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D4C1D" w14:textId="1F730BEB" w:rsidR="00326AD3" w:rsidRPr="00D158E4" w:rsidRDefault="00C051A3" w:rsidP="00F80327">
      <w:pPr>
        <w:pStyle w:val="DateHeading"/>
      </w:pPr>
      <w:bookmarkStart w:id="0" w:name="_Toc123026227"/>
      <w:r>
        <w:rPr>
          <w:noProof/>
          <w:lang w:val="en-US"/>
        </w:rPr>
        <w:drawing>
          <wp:anchor distT="0" distB="0" distL="114300" distR="114300" simplePos="0" relativeHeight="251651584" behindDoc="1" locked="1" layoutInCell="1" allowOverlap="1" wp14:anchorId="511D5504" wp14:editId="6E7E2A91">
            <wp:simplePos x="0" y="0"/>
            <wp:positionH relativeFrom="page">
              <wp:posOffset>2400300</wp:posOffset>
            </wp:positionH>
            <wp:positionV relativeFrom="page">
              <wp:posOffset>4544695</wp:posOffset>
            </wp:positionV>
            <wp:extent cx="4812030" cy="3254375"/>
            <wp:effectExtent l="19050" t="0" r="7620" b="0"/>
            <wp:wrapTight wrapText="bothSides">
              <wp:wrapPolygon edited="0">
                <wp:start x="-86" y="0"/>
                <wp:lineTo x="-86" y="21495"/>
                <wp:lineTo x="21634" y="21495"/>
                <wp:lineTo x="21634" y="0"/>
                <wp:lineTo x="-86" y="0"/>
              </wp:wrapPolygon>
            </wp:wrapTight>
            <wp:docPr id="11" name="Cover Graph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812030" cy="3254375"/>
                    </a:xfrm>
                    <a:prstGeom prst="rect">
                      <a:avLst/>
                    </a:prstGeom>
                  </pic:spPr>
                </pic:pic>
              </a:graphicData>
            </a:graphic>
          </wp:anchor>
        </w:drawing>
      </w:r>
      <w:r w:rsidR="00F27642">
        <w:rPr>
          <w:noProof/>
          <w:lang w:val="en-US"/>
        </w:rPr>
        <mc:AlternateContent>
          <mc:Choice Requires="wps">
            <w:drawing>
              <wp:anchor distT="0" distB="0" distL="114300" distR="114300" simplePos="0" relativeHeight="251670016" behindDoc="0" locked="1" layoutInCell="1" allowOverlap="1" wp14:anchorId="511D5507" wp14:editId="5483A89C">
                <wp:simplePos x="0" y="0"/>
                <wp:positionH relativeFrom="page">
                  <wp:posOffset>2526030</wp:posOffset>
                </wp:positionH>
                <wp:positionV relativeFrom="page">
                  <wp:posOffset>3552825</wp:posOffset>
                </wp:positionV>
                <wp:extent cx="2981325" cy="4742815"/>
                <wp:effectExtent l="1905" t="0" r="0" b="635"/>
                <wp:wrapNone/>
                <wp:docPr id="26" name="Text Box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4742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60"/>
                            </w:tblGrid>
                            <w:tr w:rsidR="00C43C95" w:rsidRPr="008D30A4" w14:paraId="511D55E8" w14:textId="77777777">
                              <w:tc>
                                <w:tcPr>
                                  <w:tcW w:w="4860" w:type="dxa"/>
                                </w:tcPr>
                                <w:p w14:paraId="511D55E7" w14:textId="77777777" w:rsidR="00C43C95" w:rsidRPr="008D30A4" w:rsidRDefault="00C43C95" w:rsidP="0040276E">
                                  <w:pPr>
                                    <w:spacing w:after="0" w:line="240" w:lineRule="auto"/>
                                    <w:rPr>
                                      <w:b/>
                                      <w:sz w:val="18"/>
                                      <w:szCs w:val="18"/>
                                    </w:rPr>
                                  </w:pPr>
                                  <w:r w:rsidRPr="008D30A4">
                                    <w:rPr>
                                      <w:b/>
                                      <w:sz w:val="18"/>
                                      <w:szCs w:val="18"/>
                                    </w:rPr>
                                    <w:t>Submitted to:</w:t>
                                  </w:r>
                                </w:p>
                              </w:tc>
                            </w:tr>
                            <w:tr w:rsidR="00C43C95" w:rsidRPr="008D30A4" w14:paraId="511D55EE" w14:textId="77777777">
                              <w:trPr>
                                <w:trHeight w:hRule="exact" w:val="1321"/>
                              </w:trPr>
                              <w:tc>
                                <w:tcPr>
                                  <w:tcW w:w="4860" w:type="dxa"/>
                                </w:tcPr>
                                <w:p w14:paraId="6B216A64" w14:textId="77777777" w:rsidR="003A0018" w:rsidRDefault="003A0018" w:rsidP="0040276E">
                                  <w:pPr>
                                    <w:spacing w:after="0" w:line="240" w:lineRule="auto"/>
                                    <w:jc w:val="left"/>
                                    <w:rPr>
                                      <w:sz w:val="18"/>
                                      <w:szCs w:val="18"/>
                                    </w:rPr>
                                  </w:pPr>
                                  <w:bookmarkStart w:id="1" w:name="Submitted"/>
                                  <w:r>
                                    <w:rPr>
                                      <w:sz w:val="18"/>
                                      <w:szCs w:val="18"/>
                                    </w:rPr>
                                    <w:t>URS Canada Inc.</w:t>
                                  </w:r>
                                </w:p>
                                <w:p w14:paraId="76974297" w14:textId="77777777" w:rsidR="003A0018" w:rsidRDefault="003A0018" w:rsidP="0040276E">
                                  <w:pPr>
                                    <w:spacing w:after="0" w:line="240" w:lineRule="auto"/>
                                    <w:jc w:val="left"/>
                                    <w:rPr>
                                      <w:sz w:val="18"/>
                                      <w:szCs w:val="18"/>
                                    </w:rPr>
                                  </w:pPr>
                                  <w:r>
                                    <w:rPr>
                                      <w:sz w:val="18"/>
                                      <w:szCs w:val="18"/>
                                    </w:rPr>
                                    <w:t>75 Commerce Valley Drive East</w:t>
                                  </w:r>
                                </w:p>
                                <w:p w14:paraId="445B431D" w14:textId="77777777" w:rsidR="003A0018" w:rsidRDefault="003A0018" w:rsidP="0040276E">
                                  <w:pPr>
                                    <w:spacing w:after="0" w:line="240" w:lineRule="auto"/>
                                    <w:jc w:val="left"/>
                                    <w:rPr>
                                      <w:sz w:val="18"/>
                                      <w:szCs w:val="18"/>
                                    </w:rPr>
                                  </w:pPr>
                                  <w:r>
                                    <w:rPr>
                                      <w:sz w:val="18"/>
                                      <w:szCs w:val="18"/>
                                    </w:rPr>
                                    <w:t>Markham, Ontario</w:t>
                                  </w:r>
                                </w:p>
                                <w:p w14:paraId="511D55EC" w14:textId="7C2A900A" w:rsidR="00C43C95" w:rsidRPr="008D30A4" w:rsidRDefault="003A0018" w:rsidP="0040276E">
                                  <w:pPr>
                                    <w:spacing w:after="0" w:line="240" w:lineRule="auto"/>
                                    <w:jc w:val="left"/>
                                    <w:rPr>
                                      <w:sz w:val="18"/>
                                      <w:szCs w:val="18"/>
                                    </w:rPr>
                                  </w:pPr>
                                  <w:r>
                                    <w:rPr>
                                      <w:sz w:val="18"/>
                                      <w:szCs w:val="18"/>
                                    </w:rPr>
                                    <w:t>L3T 7N9</w:t>
                                  </w:r>
                                  <w:bookmarkEnd w:id="1"/>
                                </w:p>
                                <w:p w14:paraId="511D55ED" w14:textId="77777777" w:rsidR="00C43C95" w:rsidRDefault="00C43C95" w:rsidP="007F0DAD">
                                  <w:pPr>
                                    <w:spacing w:after="0" w:line="240" w:lineRule="auto"/>
                                    <w:rPr>
                                      <w:sz w:val="18"/>
                                      <w:szCs w:val="18"/>
                                    </w:rPr>
                                  </w:pPr>
                                </w:p>
                              </w:tc>
                            </w:tr>
                          </w:tbl>
                          <w:p w14:paraId="511D55EF" w14:textId="77777777" w:rsidR="00C43C95" w:rsidRDefault="00C43C95" w:rsidP="007F0DAD">
                            <w:pPr>
                              <w:spacing w:after="0" w:line="240" w:lineRule="auto"/>
                              <w:rPr>
                                <w:b/>
                                <w:sz w:val="18"/>
                                <w:szCs w:val="18"/>
                              </w:rPr>
                            </w:pPr>
                          </w:p>
                          <w:p w14:paraId="511D55F0" w14:textId="77777777" w:rsidR="00C43C95" w:rsidRDefault="00C43C95" w:rsidP="007F0DAD">
                            <w:pPr>
                              <w:spacing w:after="0" w:line="240" w:lineRule="auto"/>
                              <w:rPr>
                                <w:b/>
                                <w:sz w:val="18"/>
                                <w:szCs w:val="18"/>
                              </w:rPr>
                            </w:pPr>
                          </w:p>
                          <w:p w14:paraId="511D55F1" w14:textId="77777777" w:rsidR="00C43C95" w:rsidRDefault="00C43C95" w:rsidP="007F0DAD">
                            <w:pPr>
                              <w:spacing w:after="0" w:line="240" w:lineRule="auto"/>
                              <w:rPr>
                                <w:b/>
                                <w:sz w:val="18"/>
                                <w:szCs w:val="18"/>
                              </w:rPr>
                            </w:pPr>
                          </w:p>
                          <w:p w14:paraId="511D55F2" w14:textId="77777777" w:rsidR="00C43C95" w:rsidRDefault="00C43C95" w:rsidP="007F0DAD">
                            <w:pPr>
                              <w:spacing w:after="0" w:line="240" w:lineRule="auto"/>
                              <w:rPr>
                                <w:b/>
                                <w:sz w:val="18"/>
                                <w:szCs w:val="18"/>
                              </w:rPr>
                            </w:pPr>
                          </w:p>
                          <w:p w14:paraId="511D55F3" w14:textId="77777777" w:rsidR="00C43C95" w:rsidRDefault="00C43C95" w:rsidP="007F0DAD">
                            <w:pPr>
                              <w:spacing w:after="0" w:line="240" w:lineRule="auto"/>
                              <w:rPr>
                                <w:b/>
                                <w:sz w:val="18"/>
                                <w:szCs w:val="18"/>
                              </w:rPr>
                            </w:pPr>
                          </w:p>
                          <w:p w14:paraId="511D55F4" w14:textId="77777777" w:rsidR="00C43C95" w:rsidRDefault="00C43C95" w:rsidP="007F0DAD">
                            <w:pPr>
                              <w:spacing w:after="0" w:line="240" w:lineRule="auto"/>
                              <w:rPr>
                                <w:b/>
                                <w:sz w:val="18"/>
                                <w:szCs w:val="18"/>
                              </w:rPr>
                            </w:pPr>
                          </w:p>
                          <w:p w14:paraId="511D55F5" w14:textId="77777777" w:rsidR="00C43C95" w:rsidRDefault="00C43C95" w:rsidP="007F0DAD">
                            <w:pPr>
                              <w:spacing w:after="0" w:line="240" w:lineRule="auto"/>
                              <w:rPr>
                                <w:b/>
                                <w:sz w:val="18"/>
                                <w:szCs w:val="18"/>
                              </w:rPr>
                            </w:pPr>
                          </w:p>
                          <w:p w14:paraId="511D55F6" w14:textId="77777777" w:rsidR="00C43C95" w:rsidRDefault="00C43C95" w:rsidP="007F0DAD">
                            <w:pPr>
                              <w:spacing w:after="0" w:line="240" w:lineRule="auto"/>
                              <w:rPr>
                                <w:b/>
                                <w:sz w:val="18"/>
                                <w:szCs w:val="18"/>
                              </w:rPr>
                            </w:pPr>
                          </w:p>
                          <w:p w14:paraId="511D55F7" w14:textId="77777777" w:rsidR="00C43C95" w:rsidRDefault="00C43C95" w:rsidP="007F0DAD">
                            <w:pPr>
                              <w:spacing w:after="0" w:line="240" w:lineRule="auto"/>
                              <w:rPr>
                                <w:b/>
                                <w:sz w:val="18"/>
                                <w:szCs w:val="18"/>
                              </w:rPr>
                            </w:pPr>
                          </w:p>
                          <w:p w14:paraId="511D55F8" w14:textId="77777777" w:rsidR="00C43C95" w:rsidRDefault="00C43C95" w:rsidP="007F0DAD">
                            <w:pPr>
                              <w:spacing w:after="0" w:line="240" w:lineRule="auto"/>
                              <w:rPr>
                                <w:b/>
                                <w:sz w:val="18"/>
                                <w:szCs w:val="18"/>
                              </w:rPr>
                            </w:pPr>
                          </w:p>
                          <w:p w14:paraId="511D55F9" w14:textId="77777777" w:rsidR="00C43C95" w:rsidRDefault="00C43C95" w:rsidP="007F0DAD">
                            <w:pPr>
                              <w:spacing w:after="0" w:line="240" w:lineRule="auto"/>
                              <w:rPr>
                                <w:b/>
                                <w:sz w:val="18"/>
                                <w:szCs w:val="18"/>
                              </w:rPr>
                            </w:pPr>
                          </w:p>
                          <w:p w14:paraId="511D55FB" w14:textId="77777777" w:rsidR="00C43C95" w:rsidRDefault="00C43C95" w:rsidP="007F0DAD">
                            <w:pPr>
                              <w:spacing w:after="0" w:line="240" w:lineRule="auto"/>
                              <w:rPr>
                                <w:b/>
                                <w:sz w:val="18"/>
                                <w:szCs w:val="18"/>
                              </w:rPr>
                            </w:pPr>
                          </w:p>
                          <w:p w14:paraId="511D55FC" w14:textId="77777777" w:rsidR="00C43C95" w:rsidRDefault="00C43C95" w:rsidP="007F0DAD">
                            <w:pPr>
                              <w:spacing w:after="0" w:line="240" w:lineRule="auto"/>
                              <w:rPr>
                                <w:b/>
                                <w:sz w:val="18"/>
                                <w:szCs w:val="18"/>
                              </w:rPr>
                            </w:pPr>
                          </w:p>
                          <w:p w14:paraId="511D55FD" w14:textId="77777777" w:rsidR="00C43C95" w:rsidRDefault="00C43C95" w:rsidP="007F0DAD">
                            <w:pPr>
                              <w:spacing w:after="0" w:line="240" w:lineRule="auto"/>
                              <w:rPr>
                                <w:b/>
                                <w:sz w:val="18"/>
                                <w:szCs w:val="18"/>
                              </w:rPr>
                            </w:pPr>
                          </w:p>
                          <w:p w14:paraId="511D55FE" w14:textId="77777777" w:rsidR="00C43C95" w:rsidRDefault="00C43C95" w:rsidP="007F0DAD">
                            <w:pPr>
                              <w:spacing w:after="0" w:line="240" w:lineRule="auto"/>
                              <w:rPr>
                                <w:b/>
                                <w:sz w:val="18"/>
                                <w:szCs w:val="18"/>
                              </w:rPr>
                            </w:pPr>
                          </w:p>
                          <w:p w14:paraId="511D55FF" w14:textId="77777777" w:rsidR="00C43C95" w:rsidRDefault="00C43C95" w:rsidP="007F0DAD">
                            <w:pPr>
                              <w:spacing w:after="0" w:line="240" w:lineRule="auto"/>
                              <w:rPr>
                                <w:b/>
                                <w:sz w:val="18"/>
                                <w:szCs w:val="18"/>
                              </w:rPr>
                            </w:pPr>
                          </w:p>
                          <w:p w14:paraId="511D5600" w14:textId="77777777" w:rsidR="00C43C95" w:rsidRDefault="00C43C95" w:rsidP="007F0DAD">
                            <w:pPr>
                              <w:spacing w:after="0" w:line="240" w:lineRule="auto"/>
                              <w:rPr>
                                <w:b/>
                                <w:sz w:val="18"/>
                                <w:szCs w:val="18"/>
                              </w:rPr>
                            </w:pPr>
                          </w:p>
                          <w:p w14:paraId="511D5601" w14:textId="77777777" w:rsidR="00C43C95" w:rsidRDefault="00C43C95" w:rsidP="007F0DAD">
                            <w:pPr>
                              <w:spacing w:after="0" w:line="240" w:lineRule="auto"/>
                              <w:rPr>
                                <w:b/>
                                <w:sz w:val="18"/>
                                <w:szCs w:val="18"/>
                              </w:rPr>
                            </w:pPr>
                          </w:p>
                          <w:p w14:paraId="511D5602" w14:textId="77777777" w:rsidR="00C43C95" w:rsidRDefault="00C43C95" w:rsidP="007F0DAD">
                            <w:pPr>
                              <w:spacing w:after="0" w:line="240" w:lineRule="auto"/>
                              <w:rPr>
                                <w:b/>
                                <w:sz w:val="18"/>
                                <w:szCs w:val="18"/>
                              </w:rPr>
                            </w:pPr>
                          </w:p>
                          <w:p w14:paraId="511D5603" w14:textId="77777777" w:rsidR="00C43C95" w:rsidRDefault="00C43C95" w:rsidP="007F0DAD">
                            <w:pPr>
                              <w:spacing w:after="0" w:line="240" w:lineRule="auto"/>
                              <w:rPr>
                                <w:b/>
                                <w:sz w:val="18"/>
                                <w:szCs w:val="18"/>
                              </w:rPr>
                            </w:pPr>
                          </w:p>
                          <w:p w14:paraId="511D5604" w14:textId="77777777" w:rsidR="00C43C95" w:rsidRDefault="00C43C95" w:rsidP="007F0DAD">
                            <w:pPr>
                              <w:spacing w:after="0" w:line="240" w:lineRule="auto"/>
                              <w:rPr>
                                <w:b/>
                                <w:sz w:val="18"/>
                                <w:szCs w:val="18"/>
                              </w:rPr>
                            </w:pPr>
                          </w:p>
                          <w:p w14:paraId="511D5605" w14:textId="77777777" w:rsidR="00C43C95" w:rsidRDefault="00C43C95" w:rsidP="007F0DAD">
                            <w:pPr>
                              <w:spacing w:after="0" w:line="240" w:lineRule="auto"/>
                              <w:rPr>
                                <w:b/>
                                <w:sz w:val="18"/>
                                <w:szCs w:val="18"/>
                              </w:rPr>
                            </w:pPr>
                          </w:p>
                          <w:p w14:paraId="511D5606" w14:textId="77777777" w:rsidR="00C43C95" w:rsidRDefault="00C43C95" w:rsidP="007F0DAD">
                            <w:pPr>
                              <w:spacing w:after="0" w:line="240" w:lineRule="auto"/>
                              <w:rPr>
                                <w:b/>
                                <w:sz w:val="18"/>
                                <w:szCs w:val="18"/>
                              </w:rPr>
                            </w:pPr>
                          </w:p>
                          <w:p w14:paraId="511D5607" w14:textId="77777777" w:rsidR="00C43C95" w:rsidRDefault="00C43C95" w:rsidP="007F0DAD">
                            <w:pPr>
                              <w:spacing w:after="0" w:line="240" w:lineRule="auto"/>
                              <w:rPr>
                                <w:b/>
                                <w:sz w:val="18"/>
                                <w:szCs w:val="18"/>
                              </w:rPr>
                            </w:pPr>
                          </w:p>
                          <w:p w14:paraId="511D5608" w14:textId="77777777" w:rsidR="00C43C95" w:rsidRDefault="00C43C95" w:rsidP="007F0DAD">
                            <w:pPr>
                              <w:spacing w:after="0" w:line="240" w:lineRule="auto"/>
                              <w:rPr>
                                <w:b/>
                                <w:sz w:val="18"/>
                                <w:szCs w:val="18"/>
                              </w:rPr>
                            </w:pPr>
                          </w:p>
                          <w:p w14:paraId="55B6EA99" w14:textId="77777777" w:rsidR="00C43C95" w:rsidRDefault="00C43C95" w:rsidP="007F0DAD">
                            <w:pPr>
                              <w:spacing w:after="0" w:line="240" w:lineRule="auto"/>
                              <w:rPr>
                                <w:b/>
                                <w:sz w:val="18"/>
                                <w:szCs w:val="18"/>
                              </w:rPr>
                            </w:pPr>
                          </w:p>
                          <w:p w14:paraId="6552C9F2" w14:textId="77777777" w:rsidR="00C43C95" w:rsidRDefault="00C43C95" w:rsidP="007F0DAD">
                            <w:pPr>
                              <w:spacing w:after="0" w:line="240" w:lineRule="auto"/>
                              <w:rPr>
                                <w:b/>
                                <w:sz w:val="18"/>
                                <w:szCs w:val="18"/>
                              </w:rPr>
                            </w:pPr>
                          </w:p>
                          <w:p w14:paraId="511D5609" w14:textId="607D759E" w:rsidR="00C43C95" w:rsidRDefault="00C43C95" w:rsidP="007F0DAD">
                            <w:pPr>
                              <w:spacing w:after="0" w:line="240" w:lineRule="auto"/>
                              <w:rPr>
                                <w:b/>
                                <w:sz w:val="18"/>
                                <w:szCs w:val="18"/>
                              </w:rPr>
                            </w:pPr>
                            <w:r w:rsidRPr="008D30A4">
                              <w:rPr>
                                <w:b/>
                                <w:sz w:val="18"/>
                                <w:szCs w:val="18"/>
                              </w:rPr>
                              <w:t>GEOCRES NO.:</w:t>
                            </w:r>
                            <w:r>
                              <w:rPr>
                                <w:b/>
                                <w:sz w:val="18"/>
                                <w:szCs w:val="18"/>
                              </w:rPr>
                              <w:t xml:space="preserve">         </w:t>
                            </w:r>
                            <w:r w:rsidR="004B4ADE">
                              <w:rPr>
                                <w:b/>
                                <w:sz w:val="18"/>
                                <w:szCs w:val="18"/>
                              </w:rPr>
                              <w:t xml:space="preserve"> </w:t>
                            </w:r>
                            <w:r>
                              <w:rPr>
                                <w:b/>
                                <w:sz w:val="18"/>
                                <w:szCs w:val="18"/>
                              </w:rPr>
                              <w:t>41H-119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9" o:spid="_x0000_s1026" type="#_x0000_t202" style="position:absolute;margin-left:198.9pt;margin-top:279.75pt;width:234.75pt;height:373.4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Iy1sAIAAK0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"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60"/>
                      </w:tblGrid>
                      <w:tr w:rsidR="00C43C95" w:rsidRPr="008D30A4" w14:paraId="511D55E8" w14:textId="77777777">
                        <w:tc>
                          <w:tcPr>
                            <w:tcW w:w="4860" w:type="dxa"/>
                          </w:tcPr>
                          <w:p w14:paraId="511D55E7" w14:textId="77777777" w:rsidR="00C43C95" w:rsidRPr="008D30A4" w:rsidRDefault="00C43C95" w:rsidP="0040276E">
                            <w:pPr>
                              <w:spacing w:after="0" w:line="240" w:lineRule="auto"/>
                              <w:rPr>
                                <w:b/>
                                <w:sz w:val="18"/>
                                <w:szCs w:val="18"/>
                              </w:rPr>
                            </w:pPr>
                            <w:r w:rsidRPr="008D30A4">
                              <w:rPr>
                                <w:b/>
                                <w:sz w:val="18"/>
                                <w:szCs w:val="18"/>
                              </w:rPr>
                              <w:t>Submitted to:</w:t>
                            </w:r>
                          </w:p>
                        </w:tc>
                      </w:tr>
                      <w:tr w:rsidR="00C43C95" w:rsidRPr="008D30A4" w14:paraId="511D55EE" w14:textId="77777777">
                        <w:trPr>
                          <w:trHeight w:hRule="exact" w:val="1321"/>
                        </w:trPr>
                        <w:tc>
                          <w:tcPr>
                            <w:tcW w:w="4860" w:type="dxa"/>
                          </w:tcPr>
                          <w:p w14:paraId="6B216A64" w14:textId="77777777" w:rsidR="003A0018" w:rsidRDefault="003A0018" w:rsidP="0040276E">
                            <w:pPr>
                              <w:spacing w:after="0" w:line="240" w:lineRule="auto"/>
                              <w:jc w:val="left"/>
                              <w:rPr>
                                <w:sz w:val="18"/>
                                <w:szCs w:val="18"/>
                              </w:rPr>
                            </w:pPr>
                            <w:bookmarkStart w:id="2" w:name="Submitted"/>
                            <w:r>
                              <w:rPr>
                                <w:sz w:val="18"/>
                                <w:szCs w:val="18"/>
                              </w:rPr>
                              <w:t>URS Canada Inc.</w:t>
                            </w:r>
                          </w:p>
                          <w:p w14:paraId="76974297" w14:textId="77777777" w:rsidR="003A0018" w:rsidRDefault="003A0018" w:rsidP="0040276E">
                            <w:pPr>
                              <w:spacing w:after="0" w:line="240" w:lineRule="auto"/>
                              <w:jc w:val="left"/>
                              <w:rPr>
                                <w:sz w:val="18"/>
                                <w:szCs w:val="18"/>
                              </w:rPr>
                            </w:pPr>
                            <w:r>
                              <w:rPr>
                                <w:sz w:val="18"/>
                                <w:szCs w:val="18"/>
                              </w:rPr>
                              <w:t>75 Commerce Valley Drive East</w:t>
                            </w:r>
                          </w:p>
                          <w:p w14:paraId="445B431D" w14:textId="77777777" w:rsidR="003A0018" w:rsidRDefault="003A0018" w:rsidP="0040276E">
                            <w:pPr>
                              <w:spacing w:after="0" w:line="240" w:lineRule="auto"/>
                              <w:jc w:val="left"/>
                              <w:rPr>
                                <w:sz w:val="18"/>
                                <w:szCs w:val="18"/>
                              </w:rPr>
                            </w:pPr>
                            <w:r>
                              <w:rPr>
                                <w:sz w:val="18"/>
                                <w:szCs w:val="18"/>
                              </w:rPr>
                              <w:t>Markham, Ontario</w:t>
                            </w:r>
                          </w:p>
                          <w:p w14:paraId="511D55EC" w14:textId="7C2A900A" w:rsidR="00C43C95" w:rsidRPr="008D30A4" w:rsidRDefault="003A0018" w:rsidP="0040276E">
                            <w:pPr>
                              <w:spacing w:after="0" w:line="240" w:lineRule="auto"/>
                              <w:jc w:val="left"/>
                              <w:rPr>
                                <w:sz w:val="18"/>
                                <w:szCs w:val="18"/>
                              </w:rPr>
                            </w:pPr>
                            <w:r>
                              <w:rPr>
                                <w:sz w:val="18"/>
                                <w:szCs w:val="18"/>
                              </w:rPr>
                              <w:t>L3T 7N9</w:t>
                            </w:r>
                            <w:bookmarkEnd w:id="2"/>
                          </w:p>
                          <w:p w14:paraId="511D55ED" w14:textId="77777777" w:rsidR="00C43C95" w:rsidRDefault="00C43C95" w:rsidP="007F0DAD">
                            <w:pPr>
                              <w:spacing w:after="0" w:line="240" w:lineRule="auto"/>
                              <w:rPr>
                                <w:sz w:val="18"/>
                                <w:szCs w:val="18"/>
                              </w:rPr>
                            </w:pPr>
                          </w:p>
                        </w:tc>
                      </w:tr>
                    </w:tbl>
                    <w:p w14:paraId="511D55EF" w14:textId="77777777" w:rsidR="00C43C95" w:rsidRDefault="00C43C95" w:rsidP="007F0DAD">
                      <w:pPr>
                        <w:spacing w:after="0" w:line="240" w:lineRule="auto"/>
                        <w:rPr>
                          <w:b/>
                          <w:sz w:val="18"/>
                          <w:szCs w:val="18"/>
                        </w:rPr>
                      </w:pPr>
                    </w:p>
                    <w:p w14:paraId="511D55F0" w14:textId="77777777" w:rsidR="00C43C95" w:rsidRDefault="00C43C95" w:rsidP="007F0DAD">
                      <w:pPr>
                        <w:spacing w:after="0" w:line="240" w:lineRule="auto"/>
                        <w:rPr>
                          <w:b/>
                          <w:sz w:val="18"/>
                          <w:szCs w:val="18"/>
                        </w:rPr>
                      </w:pPr>
                    </w:p>
                    <w:p w14:paraId="511D55F1" w14:textId="77777777" w:rsidR="00C43C95" w:rsidRDefault="00C43C95" w:rsidP="007F0DAD">
                      <w:pPr>
                        <w:spacing w:after="0" w:line="240" w:lineRule="auto"/>
                        <w:rPr>
                          <w:b/>
                          <w:sz w:val="18"/>
                          <w:szCs w:val="18"/>
                        </w:rPr>
                      </w:pPr>
                    </w:p>
                    <w:p w14:paraId="511D55F2" w14:textId="77777777" w:rsidR="00C43C95" w:rsidRDefault="00C43C95" w:rsidP="007F0DAD">
                      <w:pPr>
                        <w:spacing w:after="0" w:line="240" w:lineRule="auto"/>
                        <w:rPr>
                          <w:b/>
                          <w:sz w:val="18"/>
                          <w:szCs w:val="18"/>
                        </w:rPr>
                      </w:pPr>
                    </w:p>
                    <w:p w14:paraId="511D55F3" w14:textId="77777777" w:rsidR="00C43C95" w:rsidRDefault="00C43C95" w:rsidP="007F0DAD">
                      <w:pPr>
                        <w:spacing w:after="0" w:line="240" w:lineRule="auto"/>
                        <w:rPr>
                          <w:b/>
                          <w:sz w:val="18"/>
                          <w:szCs w:val="18"/>
                        </w:rPr>
                      </w:pPr>
                    </w:p>
                    <w:p w14:paraId="511D55F4" w14:textId="77777777" w:rsidR="00C43C95" w:rsidRDefault="00C43C95" w:rsidP="007F0DAD">
                      <w:pPr>
                        <w:spacing w:after="0" w:line="240" w:lineRule="auto"/>
                        <w:rPr>
                          <w:b/>
                          <w:sz w:val="18"/>
                          <w:szCs w:val="18"/>
                        </w:rPr>
                      </w:pPr>
                    </w:p>
                    <w:p w14:paraId="511D55F5" w14:textId="77777777" w:rsidR="00C43C95" w:rsidRDefault="00C43C95" w:rsidP="007F0DAD">
                      <w:pPr>
                        <w:spacing w:after="0" w:line="240" w:lineRule="auto"/>
                        <w:rPr>
                          <w:b/>
                          <w:sz w:val="18"/>
                          <w:szCs w:val="18"/>
                        </w:rPr>
                      </w:pPr>
                    </w:p>
                    <w:p w14:paraId="511D55F6" w14:textId="77777777" w:rsidR="00C43C95" w:rsidRDefault="00C43C95" w:rsidP="007F0DAD">
                      <w:pPr>
                        <w:spacing w:after="0" w:line="240" w:lineRule="auto"/>
                        <w:rPr>
                          <w:b/>
                          <w:sz w:val="18"/>
                          <w:szCs w:val="18"/>
                        </w:rPr>
                      </w:pPr>
                    </w:p>
                    <w:p w14:paraId="511D55F7" w14:textId="77777777" w:rsidR="00C43C95" w:rsidRDefault="00C43C95" w:rsidP="007F0DAD">
                      <w:pPr>
                        <w:spacing w:after="0" w:line="240" w:lineRule="auto"/>
                        <w:rPr>
                          <w:b/>
                          <w:sz w:val="18"/>
                          <w:szCs w:val="18"/>
                        </w:rPr>
                      </w:pPr>
                    </w:p>
                    <w:p w14:paraId="511D55F8" w14:textId="77777777" w:rsidR="00C43C95" w:rsidRDefault="00C43C95" w:rsidP="007F0DAD">
                      <w:pPr>
                        <w:spacing w:after="0" w:line="240" w:lineRule="auto"/>
                        <w:rPr>
                          <w:b/>
                          <w:sz w:val="18"/>
                          <w:szCs w:val="18"/>
                        </w:rPr>
                      </w:pPr>
                    </w:p>
                    <w:p w14:paraId="511D55F9" w14:textId="77777777" w:rsidR="00C43C95" w:rsidRDefault="00C43C95" w:rsidP="007F0DAD">
                      <w:pPr>
                        <w:spacing w:after="0" w:line="240" w:lineRule="auto"/>
                        <w:rPr>
                          <w:b/>
                          <w:sz w:val="18"/>
                          <w:szCs w:val="18"/>
                        </w:rPr>
                      </w:pPr>
                    </w:p>
                    <w:p w14:paraId="511D55FB" w14:textId="77777777" w:rsidR="00C43C95" w:rsidRDefault="00C43C95" w:rsidP="007F0DAD">
                      <w:pPr>
                        <w:spacing w:after="0" w:line="240" w:lineRule="auto"/>
                        <w:rPr>
                          <w:b/>
                          <w:sz w:val="18"/>
                          <w:szCs w:val="18"/>
                        </w:rPr>
                      </w:pPr>
                    </w:p>
                    <w:p w14:paraId="511D55FC" w14:textId="77777777" w:rsidR="00C43C95" w:rsidRDefault="00C43C95" w:rsidP="007F0DAD">
                      <w:pPr>
                        <w:spacing w:after="0" w:line="240" w:lineRule="auto"/>
                        <w:rPr>
                          <w:b/>
                          <w:sz w:val="18"/>
                          <w:szCs w:val="18"/>
                        </w:rPr>
                      </w:pPr>
                    </w:p>
                    <w:p w14:paraId="511D55FD" w14:textId="77777777" w:rsidR="00C43C95" w:rsidRDefault="00C43C95" w:rsidP="007F0DAD">
                      <w:pPr>
                        <w:spacing w:after="0" w:line="240" w:lineRule="auto"/>
                        <w:rPr>
                          <w:b/>
                          <w:sz w:val="18"/>
                          <w:szCs w:val="18"/>
                        </w:rPr>
                      </w:pPr>
                    </w:p>
                    <w:p w14:paraId="511D55FE" w14:textId="77777777" w:rsidR="00C43C95" w:rsidRDefault="00C43C95" w:rsidP="007F0DAD">
                      <w:pPr>
                        <w:spacing w:after="0" w:line="240" w:lineRule="auto"/>
                        <w:rPr>
                          <w:b/>
                          <w:sz w:val="18"/>
                          <w:szCs w:val="18"/>
                        </w:rPr>
                      </w:pPr>
                    </w:p>
                    <w:p w14:paraId="511D55FF" w14:textId="77777777" w:rsidR="00C43C95" w:rsidRDefault="00C43C95" w:rsidP="007F0DAD">
                      <w:pPr>
                        <w:spacing w:after="0" w:line="240" w:lineRule="auto"/>
                        <w:rPr>
                          <w:b/>
                          <w:sz w:val="18"/>
                          <w:szCs w:val="18"/>
                        </w:rPr>
                      </w:pPr>
                    </w:p>
                    <w:p w14:paraId="511D5600" w14:textId="77777777" w:rsidR="00C43C95" w:rsidRDefault="00C43C95" w:rsidP="007F0DAD">
                      <w:pPr>
                        <w:spacing w:after="0" w:line="240" w:lineRule="auto"/>
                        <w:rPr>
                          <w:b/>
                          <w:sz w:val="18"/>
                          <w:szCs w:val="18"/>
                        </w:rPr>
                      </w:pPr>
                    </w:p>
                    <w:p w14:paraId="511D5601" w14:textId="77777777" w:rsidR="00C43C95" w:rsidRDefault="00C43C95" w:rsidP="007F0DAD">
                      <w:pPr>
                        <w:spacing w:after="0" w:line="240" w:lineRule="auto"/>
                        <w:rPr>
                          <w:b/>
                          <w:sz w:val="18"/>
                          <w:szCs w:val="18"/>
                        </w:rPr>
                      </w:pPr>
                    </w:p>
                    <w:p w14:paraId="511D5602" w14:textId="77777777" w:rsidR="00C43C95" w:rsidRDefault="00C43C95" w:rsidP="007F0DAD">
                      <w:pPr>
                        <w:spacing w:after="0" w:line="240" w:lineRule="auto"/>
                        <w:rPr>
                          <w:b/>
                          <w:sz w:val="18"/>
                          <w:szCs w:val="18"/>
                        </w:rPr>
                      </w:pPr>
                    </w:p>
                    <w:p w14:paraId="511D5603" w14:textId="77777777" w:rsidR="00C43C95" w:rsidRDefault="00C43C95" w:rsidP="007F0DAD">
                      <w:pPr>
                        <w:spacing w:after="0" w:line="240" w:lineRule="auto"/>
                        <w:rPr>
                          <w:b/>
                          <w:sz w:val="18"/>
                          <w:szCs w:val="18"/>
                        </w:rPr>
                      </w:pPr>
                    </w:p>
                    <w:p w14:paraId="511D5604" w14:textId="77777777" w:rsidR="00C43C95" w:rsidRDefault="00C43C95" w:rsidP="007F0DAD">
                      <w:pPr>
                        <w:spacing w:after="0" w:line="240" w:lineRule="auto"/>
                        <w:rPr>
                          <w:b/>
                          <w:sz w:val="18"/>
                          <w:szCs w:val="18"/>
                        </w:rPr>
                      </w:pPr>
                    </w:p>
                    <w:p w14:paraId="511D5605" w14:textId="77777777" w:rsidR="00C43C95" w:rsidRDefault="00C43C95" w:rsidP="007F0DAD">
                      <w:pPr>
                        <w:spacing w:after="0" w:line="240" w:lineRule="auto"/>
                        <w:rPr>
                          <w:b/>
                          <w:sz w:val="18"/>
                          <w:szCs w:val="18"/>
                        </w:rPr>
                      </w:pPr>
                    </w:p>
                    <w:p w14:paraId="511D5606" w14:textId="77777777" w:rsidR="00C43C95" w:rsidRDefault="00C43C95" w:rsidP="007F0DAD">
                      <w:pPr>
                        <w:spacing w:after="0" w:line="240" w:lineRule="auto"/>
                        <w:rPr>
                          <w:b/>
                          <w:sz w:val="18"/>
                          <w:szCs w:val="18"/>
                        </w:rPr>
                      </w:pPr>
                    </w:p>
                    <w:p w14:paraId="511D5607" w14:textId="77777777" w:rsidR="00C43C95" w:rsidRDefault="00C43C95" w:rsidP="007F0DAD">
                      <w:pPr>
                        <w:spacing w:after="0" w:line="240" w:lineRule="auto"/>
                        <w:rPr>
                          <w:b/>
                          <w:sz w:val="18"/>
                          <w:szCs w:val="18"/>
                        </w:rPr>
                      </w:pPr>
                    </w:p>
                    <w:p w14:paraId="511D5608" w14:textId="77777777" w:rsidR="00C43C95" w:rsidRDefault="00C43C95" w:rsidP="007F0DAD">
                      <w:pPr>
                        <w:spacing w:after="0" w:line="240" w:lineRule="auto"/>
                        <w:rPr>
                          <w:b/>
                          <w:sz w:val="18"/>
                          <w:szCs w:val="18"/>
                        </w:rPr>
                      </w:pPr>
                    </w:p>
                    <w:p w14:paraId="55B6EA99" w14:textId="77777777" w:rsidR="00C43C95" w:rsidRDefault="00C43C95" w:rsidP="007F0DAD">
                      <w:pPr>
                        <w:spacing w:after="0" w:line="240" w:lineRule="auto"/>
                        <w:rPr>
                          <w:b/>
                          <w:sz w:val="18"/>
                          <w:szCs w:val="18"/>
                        </w:rPr>
                      </w:pPr>
                    </w:p>
                    <w:p w14:paraId="6552C9F2" w14:textId="77777777" w:rsidR="00C43C95" w:rsidRDefault="00C43C95" w:rsidP="007F0DAD">
                      <w:pPr>
                        <w:spacing w:after="0" w:line="240" w:lineRule="auto"/>
                        <w:rPr>
                          <w:b/>
                          <w:sz w:val="18"/>
                          <w:szCs w:val="18"/>
                        </w:rPr>
                      </w:pPr>
                    </w:p>
                    <w:p w14:paraId="511D5609" w14:textId="607D759E" w:rsidR="00C43C95" w:rsidRDefault="00C43C95" w:rsidP="007F0DAD">
                      <w:pPr>
                        <w:spacing w:after="0" w:line="240" w:lineRule="auto"/>
                        <w:rPr>
                          <w:b/>
                          <w:sz w:val="18"/>
                          <w:szCs w:val="18"/>
                        </w:rPr>
                      </w:pPr>
                      <w:r w:rsidRPr="008D30A4">
                        <w:rPr>
                          <w:b/>
                          <w:sz w:val="18"/>
                          <w:szCs w:val="18"/>
                        </w:rPr>
                        <w:t>GEOCRES NO.:</w:t>
                      </w:r>
                      <w:r>
                        <w:rPr>
                          <w:b/>
                          <w:sz w:val="18"/>
                          <w:szCs w:val="18"/>
                        </w:rPr>
                        <w:t xml:space="preserve">         </w:t>
                      </w:r>
                      <w:r w:rsidR="004B4ADE">
                        <w:rPr>
                          <w:b/>
                          <w:sz w:val="18"/>
                          <w:szCs w:val="18"/>
                        </w:rPr>
                        <w:t xml:space="preserve"> </w:t>
                      </w:r>
                      <w:r>
                        <w:rPr>
                          <w:b/>
                          <w:sz w:val="18"/>
                          <w:szCs w:val="18"/>
                        </w:rPr>
                        <w:t>41H-119</w:t>
                      </w:r>
                    </w:p>
                  </w:txbxContent>
                </v:textbox>
                <w10:wrap anchorx="page" anchory="page"/>
                <w10:anchorlock/>
              </v:shape>
            </w:pict>
          </mc:Fallback>
        </mc:AlternateContent>
      </w:r>
      <w:r w:rsidR="00F27642">
        <w:rPr>
          <w:noProof/>
          <w:lang w:val="en-US"/>
        </w:rPr>
        <mc:AlternateContent>
          <mc:Choice Requires="wps">
            <w:drawing>
              <wp:anchor distT="0" distB="0" distL="114300" distR="114300" simplePos="0" relativeHeight="251662848" behindDoc="0" locked="1" layoutInCell="1" allowOverlap="1" wp14:anchorId="511D5508" wp14:editId="5CF395A1">
                <wp:simplePos x="0" y="0"/>
                <wp:positionH relativeFrom="page">
                  <wp:posOffset>2520315</wp:posOffset>
                </wp:positionH>
                <wp:positionV relativeFrom="page">
                  <wp:posOffset>8295640</wp:posOffset>
                </wp:positionV>
                <wp:extent cx="4849495" cy="1401445"/>
                <wp:effectExtent l="0" t="0" r="2540" b="0"/>
                <wp:wrapNone/>
                <wp:docPr id="25" name="Text 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9495" cy="140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7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5670"/>
                              <w:gridCol w:w="43"/>
                            </w:tblGrid>
                            <w:tr w:rsidR="00C43C95" w:rsidRPr="006F14B7" w14:paraId="511D560D" w14:textId="77777777" w:rsidTr="00152BA1">
                              <w:trPr>
                                <w:trHeight w:val="284"/>
                              </w:trPr>
                              <w:tc>
                                <w:tcPr>
                                  <w:tcW w:w="1800" w:type="dxa"/>
                                  <w:tcMar>
                                    <w:right w:w="28" w:type="dxa"/>
                                  </w:tcMar>
                                </w:tcPr>
                                <w:p w14:paraId="511D560A" w14:textId="2BA304A5" w:rsidR="00C43C95" w:rsidRPr="00EF0A22" w:rsidRDefault="003A0018" w:rsidP="003B7ACD">
                                  <w:pPr>
                                    <w:spacing w:after="0" w:line="240" w:lineRule="auto"/>
                                    <w:jc w:val="left"/>
                                    <w:rPr>
                                      <w:b/>
                                      <w:sz w:val="18"/>
                                      <w:szCs w:val="18"/>
                                    </w:rPr>
                                  </w:pPr>
                                  <w:r>
                                    <w:fldChar w:fldCharType="begin"/>
                                  </w:r>
                                  <w:r>
                                    <w:instrText xml:space="preserve"> DOCPROPERTY  DocType  \* MERGEFORMAT </w:instrText>
                                  </w:r>
                                  <w:r>
                                    <w:fldChar w:fldCharType="separate"/>
                                  </w:r>
                                  <w:r w:rsidRPr="003A0018">
                                    <w:rPr>
                                      <w:b/>
                                      <w:sz w:val="18"/>
                                      <w:szCs w:val="18"/>
                                    </w:rPr>
                                    <w:t>Report</w:t>
                                  </w:r>
                                  <w:r>
                                    <w:rPr>
                                      <w:b/>
                                      <w:sz w:val="18"/>
                                      <w:szCs w:val="18"/>
                                    </w:rPr>
                                    <w:fldChar w:fldCharType="end"/>
                                  </w:r>
                                  <w:r w:rsidR="00C43C95" w:rsidRPr="00EF0A22">
                                    <w:rPr>
                                      <w:b/>
                                      <w:sz w:val="18"/>
                                      <w:szCs w:val="18"/>
                                    </w:rPr>
                                    <w:t xml:space="preserve"> Number:</w:t>
                                  </w:r>
                                </w:p>
                              </w:tc>
                              <w:tc>
                                <w:tcPr>
                                  <w:tcW w:w="5670" w:type="dxa"/>
                                </w:tcPr>
                                <w:p w14:paraId="511D560B" w14:textId="355ABA8A" w:rsidR="00C43C95" w:rsidRPr="00EF0A22" w:rsidRDefault="00C43C95" w:rsidP="003B7ACD">
                                  <w:pPr>
                                    <w:spacing w:after="0" w:line="240" w:lineRule="auto"/>
                                    <w:jc w:val="left"/>
                                    <w:rPr>
                                      <w:sz w:val="18"/>
                                      <w:szCs w:val="18"/>
                                    </w:rPr>
                                  </w:pPr>
                                  <w:r w:rsidRPr="00EF0A22">
                                    <w:rPr>
                                      <w:sz w:val="18"/>
                                      <w:szCs w:val="18"/>
                                    </w:rPr>
                                    <w:t xml:space="preserve"> </w:t>
                                  </w:r>
                                  <w:r w:rsidR="003A0018">
                                    <w:fldChar w:fldCharType="begin"/>
                                  </w:r>
                                  <w:r w:rsidR="003A0018">
                                    <w:instrText xml:space="preserve"> DOCPROPERTY  Report  \* MERGEFORMAT </w:instrText>
                                  </w:r>
                                  <w:r w:rsidR="003A0018">
                                    <w:fldChar w:fldCharType="separate"/>
                                  </w:r>
                                  <w:r w:rsidR="003A0018" w:rsidRPr="003A0018">
                                    <w:rPr>
                                      <w:sz w:val="18"/>
                                      <w:szCs w:val="18"/>
                                    </w:rPr>
                                    <w:t>09-1111-6014-2521</w:t>
                                  </w:r>
                                  <w:r w:rsidR="003A0018">
                                    <w:rPr>
                                      <w:sz w:val="18"/>
                                      <w:szCs w:val="18"/>
                                    </w:rPr>
                                    <w:fldChar w:fldCharType="end"/>
                                  </w:r>
                                </w:p>
                              </w:tc>
                              <w:tc>
                                <w:tcPr>
                                  <w:tcW w:w="43" w:type="dxa"/>
                                  <w:vMerge w:val="restart"/>
                                  <w:vAlign w:val="bottom"/>
                                </w:tcPr>
                                <w:p w14:paraId="511D560C" w14:textId="77777777" w:rsidR="00C43C95" w:rsidRDefault="00C43C95" w:rsidP="00834BBA">
                                  <w:pPr>
                                    <w:spacing w:after="0" w:line="240" w:lineRule="auto"/>
                                    <w:jc w:val="right"/>
                                    <w:rPr>
                                      <w:sz w:val="18"/>
                                      <w:szCs w:val="18"/>
                                    </w:rPr>
                                  </w:pPr>
                                  <w:bookmarkStart w:id="3" w:name="FrontLogo"/>
                                  <w:bookmarkEnd w:id="3"/>
                                  <w:r w:rsidRPr="00CC379A">
                                    <w:rPr>
                                      <w:noProof/>
                                      <w:sz w:val="18"/>
                                      <w:szCs w:val="18"/>
                                      <w:lang w:val="en-US"/>
                                    </w:rPr>
                                    <w:drawing>
                                      <wp:inline distT="0" distB="0" distL="0" distR="0" wp14:anchorId="511D561C" wp14:editId="511D561D">
                                        <wp:extent cx="1709420" cy="655955"/>
                                        <wp:effectExtent l="19050" t="0" r="5080" b="0"/>
                                        <wp:docPr id="9"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r w:rsidR="00C43C95" w:rsidRPr="00AE05E9" w14:paraId="511D5610" w14:textId="77777777" w:rsidTr="00E02E6F">
                              <w:trPr>
                                <w:trHeight w:val="271"/>
                              </w:trPr>
                              <w:tc>
                                <w:tcPr>
                                  <w:tcW w:w="7470" w:type="dxa"/>
                                  <w:gridSpan w:val="2"/>
                                </w:tcPr>
                                <w:p w14:paraId="511D560E" w14:textId="401C0D2B" w:rsidR="00C43C95" w:rsidRPr="00AE05E9" w:rsidRDefault="003A0018" w:rsidP="001A0B0A">
                                  <w:pPr>
                                    <w:spacing w:after="0" w:line="240" w:lineRule="auto"/>
                                    <w:jc w:val="left"/>
                                    <w:rPr>
                                      <w:b/>
                                      <w:sz w:val="18"/>
                                      <w:szCs w:val="18"/>
                                    </w:rPr>
                                  </w:pPr>
                                  <w:r>
                                    <w:rPr>
                                      <w:b/>
                                      <w:sz w:val="18"/>
                                      <w:szCs w:val="18"/>
                                    </w:rPr>
                                    <w:t>Distribution:</w:t>
                                  </w:r>
                                </w:p>
                              </w:tc>
                              <w:tc>
                                <w:tcPr>
                                  <w:tcW w:w="43" w:type="dxa"/>
                                  <w:vMerge/>
                                </w:tcPr>
                                <w:p w14:paraId="511D560F" w14:textId="77777777" w:rsidR="00C43C95" w:rsidRPr="00AE05E9" w:rsidRDefault="00C43C95" w:rsidP="003B7ACD">
                                  <w:pPr>
                                    <w:spacing w:after="0" w:line="240" w:lineRule="auto"/>
                                    <w:rPr>
                                      <w:b/>
                                      <w:sz w:val="18"/>
                                      <w:szCs w:val="18"/>
                                    </w:rPr>
                                  </w:pPr>
                                </w:p>
                              </w:tc>
                            </w:tr>
                            <w:tr w:rsidR="00C43C95" w:rsidRPr="006F14B7" w14:paraId="511D5616" w14:textId="77777777" w:rsidTr="00E02E6F">
                              <w:trPr>
                                <w:trHeight w:hRule="exact" w:val="1576"/>
                              </w:trPr>
                              <w:tc>
                                <w:tcPr>
                                  <w:tcW w:w="7470" w:type="dxa"/>
                                  <w:gridSpan w:val="2"/>
                                </w:tcPr>
                                <w:p w14:paraId="105495AE" w14:textId="3B1B2084" w:rsidR="003A0018" w:rsidRDefault="003A0018" w:rsidP="005C6805">
                                  <w:pPr>
                                    <w:tabs>
                                      <w:tab w:val="left" w:pos="890"/>
                                    </w:tabs>
                                    <w:spacing w:after="0"/>
                                    <w:rPr>
                                      <w:sz w:val="18"/>
                                      <w:szCs w:val="18"/>
                                      <w:lang w:val="en-US"/>
                                    </w:rPr>
                                  </w:pPr>
                                  <w:bookmarkStart w:id="4" w:name="Distribution"/>
                                  <w:r>
                                    <w:rPr>
                                      <w:sz w:val="18"/>
                                      <w:szCs w:val="18"/>
                                      <w:lang w:val="en-US"/>
                                    </w:rPr>
                                    <w:t>3 Copies</w:t>
                                  </w:r>
                                  <w:r>
                                    <w:rPr>
                                      <w:sz w:val="18"/>
                                      <w:szCs w:val="18"/>
                                      <w:lang w:val="en-US"/>
                                    </w:rPr>
                                    <w:tab/>
                                    <w:t>Ministry of Transportation, Ontario, North Bay, Ontario (Northeastern Region)</w:t>
                                  </w:r>
                                </w:p>
                                <w:p w14:paraId="2980F74F" w14:textId="77777777" w:rsidR="003A0018" w:rsidRDefault="003A0018" w:rsidP="005C6805">
                                  <w:pPr>
                                    <w:tabs>
                                      <w:tab w:val="left" w:pos="890"/>
                                    </w:tabs>
                                    <w:spacing w:after="0"/>
                                    <w:rPr>
                                      <w:sz w:val="18"/>
                                      <w:szCs w:val="18"/>
                                      <w:lang w:val="en-US"/>
                                    </w:rPr>
                                  </w:pPr>
                                  <w:r>
                                    <w:rPr>
                                      <w:sz w:val="18"/>
                                      <w:szCs w:val="18"/>
                                      <w:lang w:val="en-US"/>
                                    </w:rPr>
                                    <w:t>1 Copy</w:t>
                                  </w:r>
                                  <w:r>
                                    <w:rPr>
                                      <w:sz w:val="18"/>
                                      <w:szCs w:val="18"/>
                                      <w:lang w:val="en-US"/>
                                    </w:rPr>
                                    <w:tab/>
                                    <w:t>Ministry of Transportation, Ontario, Downsview, Ontario (Foundation Section)</w:t>
                                  </w:r>
                                </w:p>
                                <w:p w14:paraId="30721A5A" w14:textId="77777777" w:rsidR="003A0018" w:rsidRDefault="003A0018" w:rsidP="005C6805">
                                  <w:pPr>
                                    <w:tabs>
                                      <w:tab w:val="left" w:pos="890"/>
                                    </w:tabs>
                                    <w:spacing w:after="0"/>
                                    <w:rPr>
                                      <w:sz w:val="18"/>
                                      <w:szCs w:val="18"/>
                                      <w:lang w:val="en-US"/>
                                    </w:rPr>
                                  </w:pPr>
                                  <w:r>
                                    <w:rPr>
                                      <w:sz w:val="18"/>
                                      <w:szCs w:val="18"/>
                                      <w:lang w:val="en-US"/>
                                    </w:rPr>
                                    <w:t>2 Copies</w:t>
                                  </w:r>
                                  <w:r>
                                    <w:rPr>
                                      <w:sz w:val="18"/>
                                      <w:szCs w:val="18"/>
                                      <w:lang w:val="en-US"/>
                                    </w:rPr>
                                    <w:tab/>
                                    <w:t>URS Canada Inc., Markham, Ontario</w:t>
                                  </w:r>
                                </w:p>
                                <w:p w14:paraId="511D5614" w14:textId="2469C384" w:rsidR="00C43C95" w:rsidRPr="006F14B7" w:rsidRDefault="003A0018" w:rsidP="005C6805">
                                  <w:pPr>
                                    <w:tabs>
                                      <w:tab w:val="left" w:pos="890"/>
                                    </w:tabs>
                                    <w:spacing w:after="0"/>
                                    <w:rPr>
                                      <w:sz w:val="18"/>
                                      <w:szCs w:val="18"/>
                                    </w:rPr>
                                  </w:pPr>
                                  <w:r>
                                    <w:rPr>
                                      <w:sz w:val="18"/>
                                      <w:szCs w:val="18"/>
                                      <w:lang w:val="en-US"/>
                                    </w:rPr>
                                    <w:t>1 Copy</w:t>
                                  </w:r>
                                  <w:r>
                                    <w:rPr>
                                      <w:sz w:val="18"/>
                                      <w:szCs w:val="18"/>
                                      <w:lang w:val="en-US"/>
                                    </w:rPr>
                                    <w:tab/>
                                    <w:t>Golder Ass</w:t>
                                  </w:r>
                                  <w:bookmarkEnd w:id="4"/>
                                  <w:r w:rsidR="00C43C95">
                                    <w:rPr>
                                      <w:sz w:val="18"/>
                                      <w:szCs w:val="18"/>
                                      <w:lang w:val="en-US"/>
                                    </w:rPr>
                                    <w:t>ociates Ltd., Mississauga, Ontario</w:t>
                                  </w:r>
                                </w:p>
                              </w:tc>
                              <w:tc>
                                <w:tcPr>
                                  <w:tcW w:w="43" w:type="dxa"/>
                                  <w:vMerge/>
                                </w:tcPr>
                                <w:p w14:paraId="511D5615" w14:textId="77777777" w:rsidR="00C43C95" w:rsidRDefault="00C43C95" w:rsidP="003B7ACD">
                                  <w:pPr>
                                    <w:spacing w:after="0"/>
                                    <w:rPr>
                                      <w:sz w:val="18"/>
                                      <w:szCs w:val="18"/>
                                    </w:rPr>
                                  </w:pPr>
                                </w:p>
                              </w:tc>
                            </w:tr>
                          </w:tbl>
                          <w:p w14:paraId="511D5617" w14:textId="77777777" w:rsidR="00C43C95" w:rsidRPr="006F14B7" w:rsidRDefault="00C43C95" w:rsidP="00EB4141">
                            <w:pPr>
                              <w:spacing w:line="260" w:lineRule="atLeas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7" o:spid="_x0000_s1027" type="#_x0000_t202" style="position:absolute;margin-left:198.45pt;margin-top:653.2pt;width:381.85pt;height:110.3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" filled="f" stroked="f">
                <v:textbox inset="0,0,0,0">
                  <w:txbxContent>
                    <w:tbl>
                      <w:tblPr>
                        <w:tblStyle w:val="TableGrid"/>
                        <w:tblW w:w="7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5670"/>
                        <w:gridCol w:w="43"/>
                      </w:tblGrid>
                      <w:tr w:rsidR="00C43C95" w:rsidRPr="006F14B7" w14:paraId="511D560D" w14:textId="77777777" w:rsidTr="00152BA1">
                        <w:trPr>
                          <w:trHeight w:val="284"/>
                        </w:trPr>
                        <w:tc>
                          <w:tcPr>
                            <w:tcW w:w="1800" w:type="dxa"/>
                            <w:tcMar>
                              <w:right w:w="28" w:type="dxa"/>
                            </w:tcMar>
                          </w:tcPr>
                          <w:p w14:paraId="511D560A" w14:textId="2BA304A5" w:rsidR="00C43C95" w:rsidRPr="00EF0A22" w:rsidRDefault="003A0018" w:rsidP="003B7ACD">
                            <w:pPr>
                              <w:spacing w:after="0" w:line="240" w:lineRule="auto"/>
                              <w:jc w:val="left"/>
                              <w:rPr>
                                <w:b/>
                                <w:sz w:val="18"/>
                                <w:szCs w:val="18"/>
                              </w:rPr>
                            </w:pPr>
                            <w:r>
                              <w:fldChar w:fldCharType="begin"/>
                            </w:r>
                            <w:r>
                              <w:instrText xml:space="preserve"> DOCPROPERTY  DocType  \* MERGEFORMAT </w:instrText>
                            </w:r>
                            <w:r>
                              <w:fldChar w:fldCharType="separate"/>
                            </w:r>
                            <w:r w:rsidRPr="003A0018">
                              <w:rPr>
                                <w:b/>
                                <w:sz w:val="18"/>
                                <w:szCs w:val="18"/>
                              </w:rPr>
                              <w:t>Report</w:t>
                            </w:r>
                            <w:r>
                              <w:rPr>
                                <w:b/>
                                <w:sz w:val="18"/>
                                <w:szCs w:val="18"/>
                              </w:rPr>
                              <w:fldChar w:fldCharType="end"/>
                            </w:r>
                            <w:r w:rsidR="00C43C95" w:rsidRPr="00EF0A22">
                              <w:rPr>
                                <w:b/>
                                <w:sz w:val="18"/>
                                <w:szCs w:val="18"/>
                              </w:rPr>
                              <w:t xml:space="preserve"> Number:</w:t>
                            </w:r>
                          </w:p>
                        </w:tc>
                        <w:tc>
                          <w:tcPr>
                            <w:tcW w:w="5670" w:type="dxa"/>
                          </w:tcPr>
                          <w:p w14:paraId="511D560B" w14:textId="355ABA8A" w:rsidR="00C43C95" w:rsidRPr="00EF0A22" w:rsidRDefault="00C43C95" w:rsidP="003B7ACD">
                            <w:pPr>
                              <w:spacing w:after="0" w:line="240" w:lineRule="auto"/>
                              <w:jc w:val="left"/>
                              <w:rPr>
                                <w:sz w:val="18"/>
                                <w:szCs w:val="18"/>
                              </w:rPr>
                            </w:pPr>
                            <w:r w:rsidRPr="00EF0A22">
                              <w:rPr>
                                <w:sz w:val="18"/>
                                <w:szCs w:val="18"/>
                              </w:rPr>
                              <w:t xml:space="preserve"> </w:t>
                            </w:r>
                            <w:r w:rsidR="003A0018">
                              <w:fldChar w:fldCharType="begin"/>
                            </w:r>
                            <w:r w:rsidR="003A0018">
                              <w:instrText xml:space="preserve"> DOCPROPERTY  Report  \* MERGEFORMAT </w:instrText>
                            </w:r>
                            <w:r w:rsidR="003A0018">
                              <w:fldChar w:fldCharType="separate"/>
                            </w:r>
                            <w:r w:rsidR="003A0018" w:rsidRPr="003A0018">
                              <w:rPr>
                                <w:sz w:val="18"/>
                                <w:szCs w:val="18"/>
                              </w:rPr>
                              <w:t>09-1111-6014-2521</w:t>
                            </w:r>
                            <w:r w:rsidR="003A0018">
                              <w:rPr>
                                <w:sz w:val="18"/>
                                <w:szCs w:val="18"/>
                              </w:rPr>
                              <w:fldChar w:fldCharType="end"/>
                            </w:r>
                          </w:p>
                        </w:tc>
                        <w:tc>
                          <w:tcPr>
                            <w:tcW w:w="43" w:type="dxa"/>
                            <w:vMerge w:val="restart"/>
                            <w:vAlign w:val="bottom"/>
                          </w:tcPr>
                          <w:p w14:paraId="511D560C" w14:textId="77777777" w:rsidR="00C43C95" w:rsidRDefault="00C43C95" w:rsidP="00834BBA">
                            <w:pPr>
                              <w:spacing w:after="0" w:line="240" w:lineRule="auto"/>
                              <w:jc w:val="right"/>
                              <w:rPr>
                                <w:sz w:val="18"/>
                                <w:szCs w:val="18"/>
                              </w:rPr>
                            </w:pPr>
                            <w:bookmarkStart w:id="5" w:name="FrontLogo"/>
                            <w:bookmarkEnd w:id="5"/>
                            <w:r w:rsidRPr="00CC379A">
                              <w:rPr>
                                <w:noProof/>
                                <w:sz w:val="18"/>
                                <w:szCs w:val="18"/>
                                <w:lang w:val="en-US"/>
                              </w:rPr>
                              <w:drawing>
                                <wp:inline distT="0" distB="0" distL="0" distR="0" wp14:anchorId="511D561C" wp14:editId="511D561D">
                                  <wp:extent cx="1709420" cy="655955"/>
                                  <wp:effectExtent l="19050" t="0" r="5080" b="0"/>
                                  <wp:docPr id="9"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r w:rsidR="00C43C95" w:rsidRPr="00AE05E9" w14:paraId="511D5610" w14:textId="77777777" w:rsidTr="00E02E6F">
                        <w:trPr>
                          <w:trHeight w:val="271"/>
                        </w:trPr>
                        <w:tc>
                          <w:tcPr>
                            <w:tcW w:w="7470" w:type="dxa"/>
                            <w:gridSpan w:val="2"/>
                          </w:tcPr>
                          <w:p w14:paraId="511D560E" w14:textId="401C0D2B" w:rsidR="00C43C95" w:rsidRPr="00AE05E9" w:rsidRDefault="003A0018" w:rsidP="001A0B0A">
                            <w:pPr>
                              <w:spacing w:after="0" w:line="240" w:lineRule="auto"/>
                              <w:jc w:val="left"/>
                              <w:rPr>
                                <w:b/>
                                <w:sz w:val="18"/>
                                <w:szCs w:val="18"/>
                              </w:rPr>
                            </w:pPr>
                            <w:r>
                              <w:rPr>
                                <w:b/>
                                <w:sz w:val="18"/>
                                <w:szCs w:val="18"/>
                              </w:rPr>
                              <w:t>Distribution:</w:t>
                            </w:r>
                          </w:p>
                        </w:tc>
                        <w:tc>
                          <w:tcPr>
                            <w:tcW w:w="43" w:type="dxa"/>
                            <w:vMerge/>
                          </w:tcPr>
                          <w:p w14:paraId="511D560F" w14:textId="77777777" w:rsidR="00C43C95" w:rsidRPr="00AE05E9" w:rsidRDefault="00C43C95" w:rsidP="003B7ACD">
                            <w:pPr>
                              <w:spacing w:after="0" w:line="240" w:lineRule="auto"/>
                              <w:rPr>
                                <w:b/>
                                <w:sz w:val="18"/>
                                <w:szCs w:val="18"/>
                              </w:rPr>
                            </w:pPr>
                          </w:p>
                        </w:tc>
                      </w:tr>
                      <w:tr w:rsidR="00C43C95" w:rsidRPr="006F14B7" w14:paraId="511D5616" w14:textId="77777777" w:rsidTr="00E02E6F">
                        <w:trPr>
                          <w:trHeight w:hRule="exact" w:val="1576"/>
                        </w:trPr>
                        <w:tc>
                          <w:tcPr>
                            <w:tcW w:w="7470" w:type="dxa"/>
                            <w:gridSpan w:val="2"/>
                          </w:tcPr>
                          <w:p w14:paraId="105495AE" w14:textId="3B1B2084" w:rsidR="003A0018" w:rsidRDefault="003A0018" w:rsidP="005C6805">
                            <w:pPr>
                              <w:tabs>
                                <w:tab w:val="left" w:pos="890"/>
                              </w:tabs>
                              <w:spacing w:after="0"/>
                              <w:rPr>
                                <w:sz w:val="18"/>
                                <w:szCs w:val="18"/>
                                <w:lang w:val="en-US"/>
                              </w:rPr>
                            </w:pPr>
                            <w:bookmarkStart w:id="6" w:name="Distribution"/>
                            <w:r>
                              <w:rPr>
                                <w:sz w:val="18"/>
                                <w:szCs w:val="18"/>
                                <w:lang w:val="en-US"/>
                              </w:rPr>
                              <w:t>3 Copies</w:t>
                            </w:r>
                            <w:r>
                              <w:rPr>
                                <w:sz w:val="18"/>
                                <w:szCs w:val="18"/>
                                <w:lang w:val="en-US"/>
                              </w:rPr>
                              <w:tab/>
                              <w:t>Ministry of Transportation, Ontario, North Bay, Ontario (Northeastern Region)</w:t>
                            </w:r>
                          </w:p>
                          <w:p w14:paraId="2980F74F" w14:textId="77777777" w:rsidR="003A0018" w:rsidRDefault="003A0018" w:rsidP="005C6805">
                            <w:pPr>
                              <w:tabs>
                                <w:tab w:val="left" w:pos="890"/>
                              </w:tabs>
                              <w:spacing w:after="0"/>
                              <w:rPr>
                                <w:sz w:val="18"/>
                                <w:szCs w:val="18"/>
                                <w:lang w:val="en-US"/>
                              </w:rPr>
                            </w:pPr>
                            <w:r>
                              <w:rPr>
                                <w:sz w:val="18"/>
                                <w:szCs w:val="18"/>
                                <w:lang w:val="en-US"/>
                              </w:rPr>
                              <w:t>1 Copy</w:t>
                            </w:r>
                            <w:r>
                              <w:rPr>
                                <w:sz w:val="18"/>
                                <w:szCs w:val="18"/>
                                <w:lang w:val="en-US"/>
                              </w:rPr>
                              <w:tab/>
                              <w:t>Ministry of Transportation, Ontario, Downsview, Ontario (Foundation Section)</w:t>
                            </w:r>
                          </w:p>
                          <w:p w14:paraId="30721A5A" w14:textId="77777777" w:rsidR="003A0018" w:rsidRDefault="003A0018" w:rsidP="005C6805">
                            <w:pPr>
                              <w:tabs>
                                <w:tab w:val="left" w:pos="890"/>
                              </w:tabs>
                              <w:spacing w:after="0"/>
                              <w:rPr>
                                <w:sz w:val="18"/>
                                <w:szCs w:val="18"/>
                                <w:lang w:val="en-US"/>
                              </w:rPr>
                            </w:pPr>
                            <w:r>
                              <w:rPr>
                                <w:sz w:val="18"/>
                                <w:szCs w:val="18"/>
                                <w:lang w:val="en-US"/>
                              </w:rPr>
                              <w:t>2 Copies</w:t>
                            </w:r>
                            <w:r>
                              <w:rPr>
                                <w:sz w:val="18"/>
                                <w:szCs w:val="18"/>
                                <w:lang w:val="en-US"/>
                              </w:rPr>
                              <w:tab/>
                              <w:t>URS Canada Inc., Markham, Ontario</w:t>
                            </w:r>
                          </w:p>
                          <w:p w14:paraId="511D5614" w14:textId="2469C384" w:rsidR="00C43C95" w:rsidRPr="006F14B7" w:rsidRDefault="003A0018" w:rsidP="005C6805">
                            <w:pPr>
                              <w:tabs>
                                <w:tab w:val="left" w:pos="890"/>
                              </w:tabs>
                              <w:spacing w:after="0"/>
                              <w:rPr>
                                <w:sz w:val="18"/>
                                <w:szCs w:val="18"/>
                              </w:rPr>
                            </w:pPr>
                            <w:r>
                              <w:rPr>
                                <w:sz w:val="18"/>
                                <w:szCs w:val="18"/>
                                <w:lang w:val="en-US"/>
                              </w:rPr>
                              <w:t>1 Copy</w:t>
                            </w:r>
                            <w:r>
                              <w:rPr>
                                <w:sz w:val="18"/>
                                <w:szCs w:val="18"/>
                                <w:lang w:val="en-US"/>
                              </w:rPr>
                              <w:tab/>
                              <w:t>Golder Ass</w:t>
                            </w:r>
                            <w:bookmarkEnd w:id="6"/>
                            <w:r w:rsidR="00C43C95">
                              <w:rPr>
                                <w:sz w:val="18"/>
                                <w:szCs w:val="18"/>
                                <w:lang w:val="en-US"/>
                              </w:rPr>
                              <w:t>ociates Ltd., Mississauga, Ontario</w:t>
                            </w:r>
                          </w:p>
                        </w:tc>
                        <w:tc>
                          <w:tcPr>
                            <w:tcW w:w="43" w:type="dxa"/>
                            <w:vMerge/>
                          </w:tcPr>
                          <w:p w14:paraId="511D5615" w14:textId="77777777" w:rsidR="00C43C95" w:rsidRDefault="00C43C95" w:rsidP="003B7ACD">
                            <w:pPr>
                              <w:spacing w:after="0"/>
                              <w:rPr>
                                <w:sz w:val="18"/>
                                <w:szCs w:val="18"/>
                              </w:rPr>
                            </w:pPr>
                          </w:p>
                        </w:tc>
                      </w:tr>
                    </w:tbl>
                    <w:p w14:paraId="511D5617" w14:textId="77777777" w:rsidR="00C43C95" w:rsidRPr="006F14B7" w:rsidRDefault="00C43C95" w:rsidP="00EB4141">
                      <w:pPr>
                        <w:spacing w:line="260" w:lineRule="atLeast"/>
                        <w:rPr>
                          <w:sz w:val="18"/>
                          <w:szCs w:val="18"/>
                        </w:rPr>
                      </w:pPr>
                    </w:p>
                  </w:txbxContent>
                </v:textbox>
                <w10:wrap anchorx="page" anchory="page"/>
                <w10:anchorlock/>
              </v:shape>
            </w:pict>
          </mc:Fallback>
        </mc:AlternateContent>
      </w:r>
      <w:r w:rsidR="003A0018">
        <w:fldChar w:fldCharType="begin"/>
      </w:r>
      <w:r w:rsidR="003A0018">
        <w:instrText xml:space="preserve"> DOCPROPERTY  "Create Date"  \* MERGEFORMAT </w:instrText>
      </w:r>
      <w:r w:rsidR="003A0018">
        <w:fldChar w:fldCharType="separate"/>
      </w:r>
      <w:r w:rsidR="003A0018">
        <w:t>September 22, 2015</w:t>
      </w:r>
      <w:r w:rsidR="003A0018">
        <w:fldChar w:fldCharType="end"/>
      </w:r>
    </w:p>
    <w:tbl>
      <w:tblPr>
        <w:tblStyle w:val="TableGrid"/>
        <w:tblpPr w:vertAnchor="page" w:horzAnchor="page" w:tblpX="1447" w:tblpY="1078"/>
        <w:tblW w:w="2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53"/>
        <w:gridCol w:w="1058"/>
      </w:tblGrid>
      <w:tr w:rsidR="00BF2B24" w14:paraId="511D4C1F" w14:textId="77777777" w:rsidTr="00F05A07">
        <w:trPr>
          <w:cantSplit/>
          <w:trHeight w:val="12760"/>
        </w:trPr>
        <w:tc>
          <w:tcPr>
            <w:tcW w:w="2268" w:type="dxa"/>
            <w:gridSpan w:val="2"/>
            <w:tcMar>
              <w:left w:w="0" w:type="dxa"/>
              <w:right w:w="0" w:type="dxa"/>
            </w:tcMar>
            <w:textDirection w:val="btLr"/>
            <w:vAlign w:val="center"/>
          </w:tcPr>
          <w:p w14:paraId="511D4C1E" w14:textId="1F02D753" w:rsidR="00BF2B24" w:rsidRPr="002C40D4" w:rsidRDefault="003A0018" w:rsidP="00F05A07">
            <w:pPr>
              <w:pStyle w:val="Sidebartext"/>
            </w:pPr>
            <w:r>
              <w:fldChar w:fldCharType="begin"/>
            </w:r>
            <w:r>
              <w:instrText xml:space="preserve"> DOCPROPERTY  DocType  \* MERGEFORMAT </w:instrText>
            </w:r>
            <w:r>
              <w:fldChar w:fldCharType="separate"/>
            </w:r>
            <w:r>
              <w:t>Report</w:t>
            </w:r>
            <w:r>
              <w:fldChar w:fldCharType="end"/>
            </w:r>
          </w:p>
        </w:tc>
      </w:tr>
      <w:tr w:rsidR="00BF2B24" w14:paraId="511D4C21" w14:textId="77777777" w:rsidTr="00F05A07">
        <w:trPr>
          <w:cantSplit/>
          <w:trHeight w:hRule="exact" w:val="624"/>
        </w:trPr>
        <w:tc>
          <w:tcPr>
            <w:tcW w:w="2268" w:type="dxa"/>
            <w:gridSpan w:val="2"/>
            <w:tcMar>
              <w:left w:w="0" w:type="dxa"/>
              <w:right w:w="0" w:type="dxa"/>
            </w:tcMar>
          </w:tcPr>
          <w:p w14:paraId="511D4C20" w14:textId="77777777" w:rsidR="00BF2B24" w:rsidRPr="00F73ABC" w:rsidRDefault="00BF2B24" w:rsidP="00F05A07">
            <w:pPr>
              <w:rPr>
                <w:color w:val="008080"/>
              </w:rPr>
            </w:pPr>
          </w:p>
        </w:tc>
      </w:tr>
      <w:tr w:rsidR="00BF2B24" w14:paraId="511D4C24" w14:textId="77777777" w:rsidTr="00A05C6C">
        <w:trPr>
          <w:cantSplit/>
          <w:trHeight w:val="510"/>
        </w:trPr>
        <w:tc>
          <w:tcPr>
            <w:tcW w:w="1183" w:type="dxa"/>
            <w:tcMar>
              <w:left w:w="0" w:type="dxa"/>
              <w:right w:w="0" w:type="dxa"/>
            </w:tcMar>
          </w:tcPr>
          <w:p w14:paraId="511D4C22" w14:textId="77777777" w:rsidR="00BF2B24" w:rsidRPr="00F73ABC" w:rsidRDefault="00BF2B24" w:rsidP="00F05A07">
            <w:pPr>
              <w:rPr>
                <w:color w:val="008080"/>
              </w:rPr>
            </w:pPr>
          </w:p>
        </w:tc>
        <w:tc>
          <w:tcPr>
            <w:tcW w:w="1085" w:type="dxa"/>
            <w:shd w:val="clear" w:color="auto" w:fill="auto"/>
            <w:vAlign w:val="center"/>
          </w:tcPr>
          <w:p w14:paraId="511D4C23" w14:textId="77777777" w:rsidR="00BF2B24" w:rsidRPr="00F73ABC" w:rsidRDefault="00BF2B24" w:rsidP="00F05A07">
            <w:pPr>
              <w:jc w:val="center"/>
              <w:rPr>
                <w:color w:val="008080"/>
              </w:rPr>
            </w:pPr>
            <w:bookmarkStart w:id="7" w:name="Recycle"/>
            <w:bookmarkEnd w:id="7"/>
          </w:p>
        </w:tc>
      </w:tr>
    </w:tbl>
    <w:p w14:paraId="511D4C25" w14:textId="77777777" w:rsidR="009E04D8" w:rsidRPr="009E04D8" w:rsidRDefault="00081CA3" w:rsidP="000C772B">
      <w:pPr>
        <w:pStyle w:val="TitleSpacerStyle"/>
      </w:pPr>
      <w:r>
        <w:rPr>
          <w:lang w:val="en-US" w:eastAsia="en-US"/>
        </w:rPr>
        <w:drawing>
          <wp:anchor distT="0" distB="0" distL="114300" distR="114300" simplePos="0" relativeHeight="251655680" behindDoc="1" locked="0" layoutInCell="0" allowOverlap="1" wp14:anchorId="511D5509" wp14:editId="7933E0B4">
            <wp:simplePos x="0" y="0"/>
            <wp:positionH relativeFrom="page">
              <wp:posOffset>892810</wp:posOffset>
            </wp:positionH>
            <wp:positionV relativeFrom="paragraph">
              <wp:posOffset>122449</wp:posOffset>
            </wp:positionV>
            <wp:extent cx="1438995" cy="8968995"/>
            <wp:effectExtent l="19050" t="0" r="8805" b="0"/>
            <wp:wrapNone/>
            <wp:docPr id="8" name="Picture 1" descr="Cover Vert+ Int RGB Recycle only.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ver Vert+ Int RGB Recycle only.jpg"/>
                    <pic:cNvPicPr/>
                  </pic:nvPicPr>
                  <pic:blipFill>
                    <a:blip r:embed="rId14" cstate="print"/>
                    <a:srcRect t="6691"/>
                    <a:stretch>
                      <a:fillRect/>
                    </a:stretch>
                  </pic:blipFill>
                  <pic:spPr>
                    <a:xfrm>
                      <a:off x="0" y="0"/>
                      <a:ext cx="1438995" cy="8968995"/>
                    </a:xfrm>
                    <a:prstGeom prst="rect">
                      <a:avLst/>
                    </a:prstGeom>
                  </pic:spPr>
                </pic:pic>
              </a:graphicData>
            </a:graphic>
          </wp:anchor>
        </w:drawing>
      </w:r>
    </w:p>
    <w:p w14:paraId="511D4C26" w14:textId="65435A45" w:rsidR="009A23E5" w:rsidRPr="00C34F6D" w:rsidRDefault="003A0018" w:rsidP="00E62E50">
      <w:pPr>
        <w:pStyle w:val="Title1"/>
        <w:rPr>
          <w:sz w:val="24"/>
          <w:szCs w:val="24"/>
        </w:rPr>
      </w:pPr>
      <w:r>
        <w:fldChar w:fldCharType="begin"/>
      </w:r>
      <w:r>
        <w:instrText xml:space="preserve"> DOCPROPERTY  "Cover Page Title 1"  \* MERGEFORMAT </w:instrText>
      </w:r>
      <w:r>
        <w:fldChar w:fldCharType="separate"/>
      </w:r>
      <w:r w:rsidRPr="003A0018">
        <w:rPr>
          <w:sz w:val="24"/>
          <w:szCs w:val="24"/>
        </w:rPr>
        <w:t>FOUNDATION INVESTIGATION AND DESIGN REPORT</w:t>
      </w:r>
      <w:r>
        <w:rPr>
          <w:sz w:val="24"/>
          <w:szCs w:val="24"/>
        </w:rPr>
        <w:fldChar w:fldCharType="end"/>
      </w:r>
    </w:p>
    <w:p w14:paraId="511D4C27" w14:textId="77777777" w:rsidR="009A23E5" w:rsidRPr="00533F8C" w:rsidRDefault="009A23E5" w:rsidP="0045073D">
      <w:pPr>
        <w:pStyle w:val="TitleSpacerStyle"/>
      </w:pPr>
    </w:p>
    <w:p w14:paraId="6E5D0AC5" w14:textId="77777777" w:rsidR="003A0018" w:rsidRDefault="00620F28" w:rsidP="00E62E50">
      <w:pPr>
        <w:pStyle w:val="Title2"/>
        <w:rPr>
          <w:sz w:val="20"/>
          <w:szCs w:val="20"/>
        </w:rPr>
      </w:pPr>
      <w:r w:rsidRPr="00D254D1">
        <w:rPr>
          <w:sz w:val="20"/>
          <w:szCs w:val="20"/>
        </w:rPr>
        <w:fldChar w:fldCharType="begin"/>
      </w:r>
      <w:r w:rsidR="00E62E50" w:rsidRPr="00D254D1">
        <w:rPr>
          <w:sz w:val="20"/>
          <w:szCs w:val="20"/>
        </w:rPr>
        <w:instrText xml:space="preserve"> DOCPROPERTY  "Cover Page Title 2"  \* MERGEFORMAT </w:instrText>
      </w:r>
      <w:r w:rsidRPr="00D254D1">
        <w:rPr>
          <w:sz w:val="20"/>
          <w:szCs w:val="20"/>
        </w:rPr>
        <w:fldChar w:fldCharType="separate"/>
      </w:r>
      <w:r w:rsidR="003A0018">
        <w:rPr>
          <w:sz w:val="20"/>
          <w:szCs w:val="20"/>
        </w:rPr>
        <w:t>CULVERTS – CONTRACT 2</w:t>
      </w:r>
    </w:p>
    <w:p w14:paraId="02730ED2" w14:textId="77777777" w:rsidR="003A0018" w:rsidRDefault="003A0018" w:rsidP="00E62E50">
      <w:pPr>
        <w:pStyle w:val="Title2"/>
        <w:rPr>
          <w:sz w:val="20"/>
          <w:szCs w:val="20"/>
        </w:rPr>
      </w:pPr>
      <w:r>
        <w:rPr>
          <w:sz w:val="20"/>
          <w:szCs w:val="20"/>
        </w:rPr>
        <w:t>HIGHWAY 69 FOUR-LANING FROM 1.7 KM NORTH OF HIGHWAY 529</w:t>
      </w:r>
    </w:p>
    <w:p w14:paraId="130C4D4F" w14:textId="77777777" w:rsidR="003A0018" w:rsidRDefault="003A0018" w:rsidP="00E62E50">
      <w:pPr>
        <w:pStyle w:val="Title2"/>
        <w:rPr>
          <w:sz w:val="20"/>
          <w:szCs w:val="20"/>
        </w:rPr>
      </w:pPr>
      <w:r>
        <w:rPr>
          <w:sz w:val="20"/>
          <w:szCs w:val="20"/>
        </w:rPr>
        <w:t>NORTHERLY TO 3.9 KM NORTH OF HIGHWAY 522</w:t>
      </w:r>
    </w:p>
    <w:p w14:paraId="59FE79F6" w14:textId="77777777" w:rsidR="003A0018" w:rsidRDefault="003A0018" w:rsidP="00E62E50">
      <w:pPr>
        <w:pStyle w:val="Title2"/>
        <w:rPr>
          <w:sz w:val="20"/>
          <w:szCs w:val="20"/>
        </w:rPr>
      </w:pPr>
      <w:r>
        <w:rPr>
          <w:sz w:val="20"/>
          <w:szCs w:val="20"/>
        </w:rPr>
        <w:t>MINISTRY OF TRANSPORTATION, ONTARIO</w:t>
      </w:r>
    </w:p>
    <w:p w14:paraId="511D4C30" w14:textId="2EA88F19" w:rsidR="00681CCC" w:rsidRPr="00C34F6D" w:rsidRDefault="003A0018" w:rsidP="00E62E50">
      <w:pPr>
        <w:pStyle w:val="Title2"/>
        <w:rPr>
          <w:sz w:val="20"/>
          <w:szCs w:val="20"/>
        </w:rPr>
      </w:pPr>
      <w:r>
        <w:rPr>
          <w:sz w:val="20"/>
          <w:szCs w:val="20"/>
        </w:rPr>
        <w:t>GWP 5404-05-00; WP 5404-05-01</w:t>
      </w:r>
      <w:r w:rsidR="00620F28" w:rsidRPr="00D254D1">
        <w:rPr>
          <w:sz w:val="20"/>
          <w:szCs w:val="20"/>
        </w:rPr>
        <w:fldChar w:fldCharType="end"/>
      </w:r>
    </w:p>
    <w:p w14:paraId="511D4C31" w14:textId="77777777" w:rsidR="00326AD3" w:rsidRDefault="00326AD3" w:rsidP="00480D83">
      <w:pPr>
        <w:tabs>
          <w:tab w:val="left" w:pos="993"/>
        </w:tabs>
        <w:sectPr w:rsidR="00326AD3" w:rsidSect="0066414B">
          <w:headerReference w:type="default" r:id="rId15"/>
          <w:footerReference w:type="default" r:id="rId16"/>
          <w:headerReference w:type="first" r:id="rId17"/>
          <w:pgSz w:w="12242" w:h="15842" w:code="1"/>
          <w:pgMar w:top="425" w:right="851" w:bottom="284" w:left="3969" w:header="284" w:footer="284" w:gutter="0"/>
          <w:cols w:space="708"/>
          <w:titlePg/>
          <w:docGrid w:linePitch="360"/>
        </w:sectPr>
      </w:pPr>
    </w:p>
    <w:p w14:paraId="511D4C32" w14:textId="77777777" w:rsidR="00FB0092" w:rsidRDefault="00F84A2F" w:rsidP="00F45946">
      <w:pPr>
        <w:pStyle w:val="TOCPageTitle"/>
        <w:spacing w:after="360"/>
      </w:pPr>
      <w:r>
        <w:lastRenderedPageBreak/>
        <w:t>T</w:t>
      </w:r>
      <w:bookmarkStart w:id="8" w:name="TOC"/>
      <w:bookmarkEnd w:id="8"/>
      <w:r>
        <w:t>able of Contents</w:t>
      </w:r>
      <w:bookmarkEnd w:id="0"/>
    </w:p>
    <w:p w14:paraId="511D4C33" w14:textId="77777777" w:rsidR="00227053" w:rsidRPr="008F050A" w:rsidRDefault="00227053" w:rsidP="00227053">
      <w:pPr>
        <w:pStyle w:val="TOC1"/>
        <w:rPr>
          <w:noProof/>
          <w:sz w:val="20"/>
          <w:szCs w:val="20"/>
        </w:rPr>
      </w:pPr>
      <w:r w:rsidRPr="008F050A">
        <w:rPr>
          <w:noProof/>
          <w:sz w:val="20"/>
          <w:szCs w:val="20"/>
        </w:rPr>
        <w:t>PART A – FOUNDATION INVESTIGATION REPORT</w:t>
      </w:r>
    </w:p>
    <w:bookmarkStart w:id="9" w:name="Contents1"/>
    <w:bookmarkEnd w:id="9"/>
    <w:p w14:paraId="683A3312" w14:textId="77777777" w:rsidR="00F9362B" w:rsidRDefault="00F9362B" w:rsidP="00F9362B">
      <w:pPr>
        <w:pStyle w:val="TOC1"/>
        <w:rPr>
          <w:rFonts w:asciiTheme="minorHAnsi" w:eastAsiaTheme="minorEastAsia" w:hAnsiTheme="minorHAnsi" w:cstheme="minorBidi"/>
          <w:b w:val="0"/>
          <w:caps w:val="0"/>
          <w:noProof/>
          <w:sz w:val="22"/>
          <w:szCs w:val="22"/>
          <w:lang w:eastAsia="en-CA"/>
        </w:rPr>
      </w:pPr>
      <w:r>
        <w:fldChar w:fldCharType="begin"/>
      </w:r>
      <w:r>
        <w:instrText xml:space="preserve"> TOC \o "1-6" \z </w:instrText>
      </w:r>
      <w:r>
        <w:fldChar w:fldCharType="separate"/>
      </w:r>
      <w:r>
        <w:rPr>
          <w:noProof/>
        </w:rPr>
        <w:t>1.0</w:t>
      </w:r>
      <w:r>
        <w:rPr>
          <w:rFonts w:asciiTheme="minorHAnsi" w:eastAsiaTheme="minorEastAsia" w:hAnsiTheme="minorHAnsi" w:cstheme="minorBidi"/>
          <w:b w:val="0"/>
          <w:caps w:val="0"/>
          <w:noProof/>
          <w:sz w:val="22"/>
          <w:szCs w:val="22"/>
          <w:lang w:eastAsia="en-CA"/>
        </w:rPr>
        <w:tab/>
      </w:r>
      <w:r>
        <w:rPr>
          <w:noProof/>
        </w:rPr>
        <w:t>INTRODUCTION</w:t>
      </w:r>
      <w:r>
        <w:rPr>
          <w:noProof/>
          <w:webHidden/>
        </w:rPr>
        <w:tab/>
      </w:r>
      <w:r>
        <w:rPr>
          <w:noProof/>
          <w:webHidden/>
        </w:rPr>
        <w:fldChar w:fldCharType="begin"/>
      </w:r>
      <w:r>
        <w:rPr>
          <w:noProof/>
          <w:webHidden/>
        </w:rPr>
        <w:instrText xml:space="preserve"> PAGEREF _Toc430619601 \h </w:instrText>
      </w:r>
      <w:r>
        <w:rPr>
          <w:noProof/>
          <w:webHidden/>
        </w:rPr>
      </w:r>
      <w:r>
        <w:rPr>
          <w:noProof/>
          <w:webHidden/>
        </w:rPr>
        <w:fldChar w:fldCharType="separate"/>
      </w:r>
      <w:r w:rsidR="003A0018">
        <w:rPr>
          <w:noProof/>
          <w:webHidden/>
        </w:rPr>
        <w:t>1</w:t>
      </w:r>
      <w:r>
        <w:rPr>
          <w:noProof/>
          <w:webHidden/>
        </w:rPr>
        <w:fldChar w:fldCharType="end"/>
      </w:r>
    </w:p>
    <w:p w14:paraId="1BC61CBF" w14:textId="77777777" w:rsidR="00F9362B" w:rsidRDefault="00F9362B" w:rsidP="00F9362B">
      <w:pPr>
        <w:pStyle w:val="TOC1"/>
        <w:rPr>
          <w:rFonts w:asciiTheme="minorHAnsi" w:eastAsiaTheme="minorEastAsia" w:hAnsiTheme="minorHAnsi" w:cstheme="minorBidi"/>
          <w:b w:val="0"/>
          <w:caps w:val="0"/>
          <w:noProof/>
          <w:sz w:val="22"/>
          <w:szCs w:val="22"/>
          <w:lang w:eastAsia="en-CA"/>
        </w:rPr>
      </w:pPr>
      <w:r>
        <w:rPr>
          <w:noProof/>
        </w:rPr>
        <w:t>2.0</w:t>
      </w:r>
      <w:r>
        <w:rPr>
          <w:rFonts w:asciiTheme="minorHAnsi" w:eastAsiaTheme="minorEastAsia" w:hAnsiTheme="minorHAnsi" w:cstheme="minorBidi"/>
          <w:b w:val="0"/>
          <w:caps w:val="0"/>
          <w:noProof/>
          <w:sz w:val="22"/>
          <w:szCs w:val="22"/>
          <w:lang w:eastAsia="en-CA"/>
        </w:rPr>
        <w:tab/>
      </w:r>
      <w:r>
        <w:rPr>
          <w:noProof/>
        </w:rPr>
        <w:t>SITE DESCRIPTION</w:t>
      </w:r>
      <w:r>
        <w:rPr>
          <w:noProof/>
          <w:webHidden/>
        </w:rPr>
        <w:tab/>
      </w:r>
      <w:r>
        <w:rPr>
          <w:noProof/>
          <w:webHidden/>
        </w:rPr>
        <w:fldChar w:fldCharType="begin"/>
      </w:r>
      <w:r>
        <w:rPr>
          <w:noProof/>
          <w:webHidden/>
        </w:rPr>
        <w:instrText xml:space="preserve"> PAGEREF _Toc430619602 \h </w:instrText>
      </w:r>
      <w:r>
        <w:rPr>
          <w:noProof/>
          <w:webHidden/>
        </w:rPr>
      </w:r>
      <w:r>
        <w:rPr>
          <w:noProof/>
          <w:webHidden/>
        </w:rPr>
        <w:fldChar w:fldCharType="separate"/>
      </w:r>
      <w:r w:rsidR="003A0018">
        <w:rPr>
          <w:noProof/>
          <w:webHidden/>
        </w:rPr>
        <w:t>1</w:t>
      </w:r>
      <w:r>
        <w:rPr>
          <w:noProof/>
          <w:webHidden/>
        </w:rPr>
        <w:fldChar w:fldCharType="end"/>
      </w:r>
    </w:p>
    <w:p w14:paraId="1A4991BF" w14:textId="77777777" w:rsidR="00F9362B" w:rsidRDefault="00F9362B" w:rsidP="00F9362B">
      <w:pPr>
        <w:pStyle w:val="TOC1"/>
        <w:rPr>
          <w:rFonts w:asciiTheme="minorHAnsi" w:eastAsiaTheme="minorEastAsia" w:hAnsiTheme="minorHAnsi" w:cstheme="minorBidi"/>
          <w:b w:val="0"/>
          <w:caps w:val="0"/>
          <w:noProof/>
          <w:sz w:val="22"/>
          <w:szCs w:val="22"/>
          <w:lang w:eastAsia="en-CA"/>
        </w:rPr>
      </w:pPr>
      <w:r>
        <w:rPr>
          <w:noProof/>
        </w:rPr>
        <w:t>3.0</w:t>
      </w:r>
      <w:r>
        <w:rPr>
          <w:rFonts w:asciiTheme="minorHAnsi" w:eastAsiaTheme="minorEastAsia" w:hAnsiTheme="minorHAnsi" w:cstheme="minorBidi"/>
          <w:b w:val="0"/>
          <w:caps w:val="0"/>
          <w:noProof/>
          <w:sz w:val="22"/>
          <w:szCs w:val="22"/>
          <w:lang w:eastAsia="en-CA"/>
        </w:rPr>
        <w:tab/>
      </w:r>
      <w:r>
        <w:rPr>
          <w:noProof/>
        </w:rPr>
        <w:t>INVESTIGATION PROCEDURES</w:t>
      </w:r>
      <w:r>
        <w:rPr>
          <w:noProof/>
          <w:webHidden/>
        </w:rPr>
        <w:tab/>
      </w:r>
      <w:r>
        <w:rPr>
          <w:noProof/>
          <w:webHidden/>
        </w:rPr>
        <w:fldChar w:fldCharType="begin"/>
      </w:r>
      <w:r>
        <w:rPr>
          <w:noProof/>
          <w:webHidden/>
        </w:rPr>
        <w:instrText xml:space="preserve"> PAGEREF _Toc430619603 \h </w:instrText>
      </w:r>
      <w:r>
        <w:rPr>
          <w:noProof/>
          <w:webHidden/>
        </w:rPr>
      </w:r>
      <w:r>
        <w:rPr>
          <w:noProof/>
          <w:webHidden/>
        </w:rPr>
        <w:fldChar w:fldCharType="separate"/>
      </w:r>
      <w:r w:rsidR="003A0018">
        <w:rPr>
          <w:noProof/>
          <w:webHidden/>
        </w:rPr>
        <w:t>2</w:t>
      </w:r>
      <w:r>
        <w:rPr>
          <w:noProof/>
          <w:webHidden/>
        </w:rPr>
        <w:fldChar w:fldCharType="end"/>
      </w:r>
    </w:p>
    <w:p w14:paraId="1369155F" w14:textId="77777777" w:rsidR="00F9362B" w:rsidRDefault="00F9362B" w:rsidP="00F9362B">
      <w:pPr>
        <w:pStyle w:val="TOC2"/>
        <w:tabs>
          <w:tab w:val="left" w:pos="1134"/>
        </w:tabs>
        <w:rPr>
          <w:rFonts w:asciiTheme="minorHAnsi" w:eastAsiaTheme="minorEastAsia" w:hAnsiTheme="minorHAnsi" w:cstheme="minorBidi"/>
          <w:noProof/>
          <w:sz w:val="22"/>
          <w:szCs w:val="22"/>
          <w:lang w:eastAsia="en-CA"/>
        </w:rPr>
      </w:pPr>
      <w:r>
        <w:rPr>
          <w:noProof/>
        </w:rPr>
        <w:t>3.1</w:t>
      </w:r>
      <w:r>
        <w:rPr>
          <w:rFonts w:asciiTheme="minorHAnsi" w:eastAsiaTheme="minorEastAsia" w:hAnsiTheme="minorHAnsi" w:cstheme="minorBidi"/>
          <w:noProof/>
          <w:sz w:val="22"/>
          <w:szCs w:val="22"/>
          <w:lang w:eastAsia="en-CA"/>
        </w:rPr>
        <w:tab/>
      </w:r>
      <w:r>
        <w:rPr>
          <w:noProof/>
        </w:rPr>
        <w:t>Foundation Investigation</w:t>
      </w:r>
      <w:r>
        <w:rPr>
          <w:noProof/>
          <w:webHidden/>
        </w:rPr>
        <w:tab/>
      </w:r>
      <w:r>
        <w:rPr>
          <w:noProof/>
          <w:webHidden/>
        </w:rPr>
        <w:fldChar w:fldCharType="begin"/>
      </w:r>
      <w:r>
        <w:rPr>
          <w:noProof/>
          <w:webHidden/>
        </w:rPr>
        <w:instrText xml:space="preserve"> PAGEREF _Toc430619604 \h </w:instrText>
      </w:r>
      <w:r>
        <w:rPr>
          <w:noProof/>
          <w:webHidden/>
        </w:rPr>
      </w:r>
      <w:r>
        <w:rPr>
          <w:noProof/>
          <w:webHidden/>
        </w:rPr>
        <w:fldChar w:fldCharType="separate"/>
      </w:r>
      <w:r w:rsidR="003A0018">
        <w:rPr>
          <w:noProof/>
          <w:webHidden/>
        </w:rPr>
        <w:t>2</w:t>
      </w:r>
      <w:r>
        <w:rPr>
          <w:noProof/>
          <w:webHidden/>
        </w:rPr>
        <w:fldChar w:fldCharType="end"/>
      </w:r>
    </w:p>
    <w:p w14:paraId="41658DD7" w14:textId="77777777" w:rsidR="00F9362B" w:rsidRDefault="00F9362B" w:rsidP="00F9362B">
      <w:pPr>
        <w:pStyle w:val="TOC1"/>
        <w:rPr>
          <w:rFonts w:asciiTheme="minorHAnsi" w:eastAsiaTheme="minorEastAsia" w:hAnsiTheme="minorHAnsi" w:cstheme="minorBidi"/>
          <w:b w:val="0"/>
          <w:caps w:val="0"/>
          <w:noProof/>
          <w:sz w:val="22"/>
          <w:szCs w:val="22"/>
          <w:lang w:eastAsia="en-CA"/>
        </w:rPr>
      </w:pPr>
      <w:r>
        <w:rPr>
          <w:noProof/>
        </w:rPr>
        <w:t>4.0</w:t>
      </w:r>
      <w:r>
        <w:rPr>
          <w:rFonts w:asciiTheme="minorHAnsi" w:eastAsiaTheme="minorEastAsia" w:hAnsiTheme="minorHAnsi" w:cstheme="minorBidi"/>
          <w:b w:val="0"/>
          <w:caps w:val="0"/>
          <w:noProof/>
          <w:sz w:val="22"/>
          <w:szCs w:val="22"/>
          <w:lang w:eastAsia="en-CA"/>
        </w:rPr>
        <w:tab/>
      </w:r>
      <w:r>
        <w:rPr>
          <w:noProof/>
        </w:rPr>
        <w:t>SITE GEOLOGY AND SUBSURFACE CONDITIONS</w:t>
      </w:r>
      <w:r>
        <w:rPr>
          <w:noProof/>
          <w:webHidden/>
        </w:rPr>
        <w:tab/>
      </w:r>
      <w:r>
        <w:rPr>
          <w:noProof/>
          <w:webHidden/>
        </w:rPr>
        <w:fldChar w:fldCharType="begin"/>
      </w:r>
      <w:r>
        <w:rPr>
          <w:noProof/>
          <w:webHidden/>
        </w:rPr>
        <w:instrText xml:space="preserve"> PAGEREF _Toc430619605 \h </w:instrText>
      </w:r>
      <w:r>
        <w:rPr>
          <w:noProof/>
          <w:webHidden/>
        </w:rPr>
      </w:r>
      <w:r>
        <w:rPr>
          <w:noProof/>
          <w:webHidden/>
        </w:rPr>
        <w:fldChar w:fldCharType="separate"/>
      </w:r>
      <w:r w:rsidR="003A0018">
        <w:rPr>
          <w:noProof/>
          <w:webHidden/>
        </w:rPr>
        <w:t>4</w:t>
      </w:r>
      <w:r>
        <w:rPr>
          <w:noProof/>
          <w:webHidden/>
        </w:rPr>
        <w:fldChar w:fldCharType="end"/>
      </w:r>
    </w:p>
    <w:p w14:paraId="6FFF5103" w14:textId="77777777" w:rsidR="00F9362B" w:rsidRDefault="00F9362B" w:rsidP="00F9362B">
      <w:pPr>
        <w:pStyle w:val="TOC2"/>
        <w:tabs>
          <w:tab w:val="left" w:pos="1134"/>
        </w:tabs>
        <w:rPr>
          <w:rFonts w:asciiTheme="minorHAnsi" w:eastAsiaTheme="minorEastAsia" w:hAnsiTheme="minorHAnsi" w:cstheme="minorBidi"/>
          <w:noProof/>
          <w:sz w:val="22"/>
          <w:szCs w:val="22"/>
          <w:lang w:eastAsia="en-CA"/>
        </w:rPr>
      </w:pPr>
      <w:r>
        <w:rPr>
          <w:noProof/>
        </w:rPr>
        <w:t>4.1</w:t>
      </w:r>
      <w:r>
        <w:rPr>
          <w:rFonts w:asciiTheme="minorHAnsi" w:eastAsiaTheme="minorEastAsia" w:hAnsiTheme="minorHAnsi" w:cstheme="minorBidi"/>
          <w:noProof/>
          <w:sz w:val="22"/>
          <w:szCs w:val="22"/>
          <w:lang w:eastAsia="en-CA"/>
        </w:rPr>
        <w:tab/>
      </w:r>
      <w:r>
        <w:rPr>
          <w:noProof/>
        </w:rPr>
        <w:t>Regional Geology</w:t>
      </w:r>
      <w:r>
        <w:rPr>
          <w:noProof/>
          <w:webHidden/>
        </w:rPr>
        <w:tab/>
      </w:r>
      <w:r>
        <w:rPr>
          <w:noProof/>
          <w:webHidden/>
        </w:rPr>
        <w:fldChar w:fldCharType="begin"/>
      </w:r>
      <w:r>
        <w:rPr>
          <w:noProof/>
          <w:webHidden/>
        </w:rPr>
        <w:instrText xml:space="preserve"> PAGEREF _Toc430619606 \h </w:instrText>
      </w:r>
      <w:r>
        <w:rPr>
          <w:noProof/>
          <w:webHidden/>
        </w:rPr>
      </w:r>
      <w:r>
        <w:rPr>
          <w:noProof/>
          <w:webHidden/>
        </w:rPr>
        <w:fldChar w:fldCharType="separate"/>
      </w:r>
      <w:r w:rsidR="003A0018">
        <w:rPr>
          <w:noProof/>
          <w:webHidden/>
        </w:rPr>
        <w:t>4</w:t>
      </w:r>
      <w:r>
        <w:rPr>
          <w:noProof/>
          <w:webHidden/>
        </w:rPr>
        <w:fldChar w:fldCharType="end"/>
      </w:r>
    </w:p>
    <w:p w14:paraId="30D3CD1D" w14:textId="77777777" w:rsidR="00F9362B" w:rsidRDefault="00F9362B" w:rsidP="00F9362B">
      <w:pPr>
        <w:pStyle w:val="TOC2"/>
        <w:tabs>
          <w:tab w:val="left" w:pos="1134"/>
        </w:tabs>
        <w:rPr>
          <w:rFonts w:asciiTheme="minorHAnsi" w:eastAsiaTheme="minorEastAsia" w:hAnsiTheme="minorHAnsi" w:cstheme="minorBidi"/>
          <w:noProof/>
          <w:sz w:val="22"/>
          <w:szCs w:val="22"/>
          <w:lang w:eastAsia="en-CA"/>
        </w:rPr>
      </w:pPr>
      <w:r>
        <w:rPr>
          <w:noProof/>
        </w:rPr>
        <w:t>4.2</w:t>
      </w:r>
      <w:r>
        <w:rPr>
          <w:rFonts w:asciiTheme="minorHAnsi" w:eastAsiaTheme="minorEastAsia" w:hAnsiTheme="minorHAnsi" w:cstheme="minorBidi"/>
          <w:noProof/>
          <w:sz w:val="22"/>
          <w:szCs w:val="22"/>
          <w:lang w:eastAsia="en-CA"/>
        </w:rPr>
        <w:tab/>
      </w:r>
      <w:r>
        <w:rPr>
          <w:noProof/>
        </w:rPr>
        <w:t>General Overview of Local Subsurface Conditions</w:t>
      </w:r>
      <w:r>
        <w:rPr>
          <w:noProof/>
          <w:webHidden/>
        </w:rPr>
        <w:tab/>
      </w:r>
      <w:r>
        <w:rPr>
          <w:noProof/>
          <w:webHidden/>
        </w:rPr>
        <w:fldChar w:fldCharType="begin"/>
      </w:r>
      <w:r>
        <w:rPr>
          <w:noProof/>
          <w:webHidden/>
        </w:rPr>
        <w:instrText xml:space="preserve"> PAGEREF _Toc430619607 \h </w:instrText>
      </w:r>
      <w:r>
        <w:rPr>
          <w:noProof/>
          <w:webHidden/>
        </w:rPr>
      </w:r>
      <w:r>
        <w:rPr>
          <w:noProof/>
          <w:webHidden/>
        </w:rPr>
        <w:fldChar w:fldCharType="separate"/>
      </w:r>
      <w:r w:rsidR="003A0018">
        <w:rPr>
          <w:noProof/>
          <w:webHidden/>
        </w:rPr>
        <w:t>4</w:t>
      </w:r>
      <w:r>
        <w:rPr>
          <w:noProof/>
          <w:webHidden/>
        </w:rPr>
        <w:fldChar w:fldCharType="end"/>
      </w:r>
    </w:p>
    <w:p w14:paraId="4870901A" w14:textId="77777777" w:rsidR="00F9362B" w:rsidRDefault="00F9362B" w:rsidP="00F9362B">
      <w:pPr>
        <w:pStyle w:val="TOC2"/>
        <w:tabs>
          <w:tab w:val="left" w:pos="1134"/>
        </w:tabs>
        <w:rPr>
          <w:rFonts w:asciiTheme="minorHAnsi" w:eastAsiaTheme="minorEastAsia" w:hAnsiTheme="minorHAnsi" w:cstheme="minorBidi"/>
          <w:noProof/>
          <w:sz w:val="22"/>
          <w:szCs w:val="22"/>
          <w:lang w:eastAsia="en-CA"/>
        </w:rPr>
      </w:pPr>
      <w:r>
        <w:rPr>
          <w:noProof/>
        </w:rPr>
        <w:t>4.3</w:t>
      </w:r>
      <w:r>
        <w:rPr>
          <w:rFonts w:asciiTheme="minorHAnsi" w:eastAsiaTheme="minorEastAsia" w:hAnsiTheme="minorHAnsi" w:cstheme="minorBidi"/>
          <w:noProof/>
          <w:sz w:val="22"/>
          <w:szCs w:val="22"/>
          <w:lang w:eastAsia="en-CA"/>
        </w:rPr>
        <w:tab/>
      </w:r>
      <w:r>
        <w:rPr>
          <w:noProof/>
        </w:rPr>
        <w:t>Highway 69 SBL and NBL – STA 11+207 (Culvert 201)</w:t>
      </w:r>
      <w:r>
        <w:rPr>
          <w:noProof/>
          <w:webHidden/>
        </w:rPr>
        <w:tab/>
      </w:r>
      <w:r>
        <w:rPr>
          <w:noProof/>
          <w:webHidden/>
        </w:rPr>
        <w:fldChar w:fldCharType="begin"/>
      </w:r>
      <w:r>
        <w:rPr>
          <w:noProof/>
          <w:webHidden/>
        </w:rPr>
        <w:instrText xml:space="preserve"> PAGEREF _Toc430619608 \h </w:instrText>
      </w:r>
      <w:r>
        <w:rPr>
          <w:noProof/>
          <w:webHidden/>
        </w:rPr>
      </w:r>
      <w:r>
        <w:rPr>
          <w:noProof/>
          <w:webHidden/>
        </w:rPr>
        <w:fldChar w:fldCharType="separate"/>
      </w:r>
      <w:r w:rsidR="003A0018">
        <w:rPr>
          <w:noProof/>
          <w:webHidden/>
        </w:rPr>
        <w:t>5</w:t>
      </w:r>
      <w:r>
        <w:rPr>
          <w:noProof/>
          <w:webHidden/>
        </w:rPr>
        <w:fldChar w:fldCharType="end"/>
      </w:r>
    </w:p>
    <w:p w14:paraId="215502A0"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4.3.1</w:t>
      </w:r>
      <w:r>
        <w:rPr>
          <w:rFonts w:asciiTheme="minorHAnsi" w:eastAsiaTheme="minorEastAsia" w:hAnsiTheme="minorHAnsi" w:cstheme="minorBidi"/>
          <w:noProof/>
          <w:sz w:val="22"/>
          <w:szCs w:val="22"/>
          <w:lang w:eastAsia="en-CA"/>
        </w:rPr>
        <w:tab/>
      </w:r>
      <w:r>
        <w:rPr>
          <w:noProof/>
        </w:rPr>
        <w:t>Peat / Topsoil</w:t>
      </w:r>
      <w:r>
        <w:rPr>
          <w:noProof/>
          <w:webHidden/>
        </w:rPr>
        <w:tab/>
      </w:r>
      <w:r>
        <w:rPr>
          <w:noProof/>
          <w:webHidden/>
        </w:rPr>
        <w:fldChar w:fldCharType="begin"/>
      </w:r>
      <w:r>
        <w:rPr>
          <w:noProof/>
          <w:webHidden/>
        </w:rPr>
        <w:instrText xml:space="preserve"> PAGEREF _Toc430619609 \h </w:instrText>
      </w:r>
      <w:r>
        <w:rPr>
          <w:noProof/>
          <w:webHidden/>
        </w:rPr>
      </w:r>
      <w:r>
        <w:rPr>
          <w:noProof/>
          <w:webHidden/>
        </w:rPr>
        <w:fldChar w:fldCharType="separate"/>
      </w:r>
      <w:r w:rsidR="003A0018">
        <w:rPr>
          <w:noProof/>
          <w:webHidden/>
        </w:rPr>
        <w:t>5</w:t>
      </w:r>
      <w:r>
        <w:rPr>
          <w:noProof/>
          <w:webHidden/>
        </w:rPr>
        <w:fldChar w:fldCharType="end"/>
      </w:r>
    </w:p>
    <w:p w14:paraId="55526B0C"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4.3.2</w:t>
      </w:r>
      <w:r>
        <w:rPr>
          <w:rFonts w:asciiTheme="minorHAnsi" w:eastAsiaTheme="minorEastAsia" w:hAnsiTheme="minorHAnsi" w:cstheme="minorBidi"/>
          <w:noProof/>
          <w:sz w:val="22"/>
          <w:szCs w:val="22"/>
          <w:lang w:eastAsia="en-CA"/>
        </w:rPr>
        <w:tab/>
      </w:r>
      <w:r>
        <w:rPr>
          <w:noProof/>
        </w:rPr>
        <w:t>Organic Silty Sand</w:t>
      </w:r>
      <w:r>
        <w:rPr>
          <w:noProof/>
          <w:webHidden/>
        </w:rPr>
        <w:tab/>
      </w:r>
      <w:r>
        <w:rPr>
          <w:noProof/>
          <w:webHidden/>
        </w:rPr>
        <w:fldChar w:fldCharType="begin"/>
      </w:r>
      <w:r>
        <w:rPr>
          <w:noProof/>
          <w:webHidden/>
        </w:rPr>
        <w:instrText xml:space="preserve"> PAGEREF _Toc430619610 \h </w:instrText>
      </w:r>
      <w:r>
        <w:rPr>
          <w:noProof/>
          <w:webHidden/>
        </w:rPr>
      </w:r>
      <w:r>
        <w:rPr>
          <w:noProof/>
          <w:webHidden/>
        </w:rPr>
        <w:fldChar w:fldCharType="separate"/>
      </w:r>
      <w:r w:rsidR="003A0018">
        <w:rPr>
          <w:noProof/>
          <w:webHidden/>
        </w:rPr>
        <w:t>5</w:t>
      </w:r>
      <w:r>
        <w:rPr>
          <w:noProof/>
          <w:webHidden/>
        </w:rPr>
        <w:fldChar w:fldCharType="end"/>
      </w:r>
    </w:p>
    <w:p w14:paraId="55E18AAB"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4.3.3</w:t>
      </w:r>
      <w:r>
        <w:rPr>
          <w:rFonts w:asciiTheme="minorHAnsi" w:eastAsiaTheme="minorEastAsia" w:hAnsiTheme="minorHAnsi" w:cstheme="minorBidi"/>
          <w:noProof/>
          <w:sz w:val="22"/>
          <w:szCs w:val="22"/>
          <w:lang w:eastAsia="en-CA"/>
        </w:rPr>
        <w:tab/>
      </w:r>
      <w:r>
        <w:rPr>
          <w:noProof/>
        </w:rPr>
        <w:t>Sand</w:t>
      </w:r>
      <w:r>
        <w:rPr>
          <w:noProof/>
          <w:webHidden/>
        </w:rPr>
        <w:tab/>
      </w:r>
      <w:r>
        <w:rPr>
          <w:noProof/>
          <w:webHidden/>
        </w:rPr>
        <w:fldChar w:fldCharType="begin"/>
      </w:r>
      <w:r>
        <w:rPr>
          <w:noProof/>
          <w:webHidden/>
        </w:rPr>
        <w:instrText xml:space="preserve"> PAGEREF _Toc430619611 \h </w:instrText>
      </w:r>
      <w:r>
        <w:rPr>
          <w:noProof/>
          <w:webHidden/>
        </w:rPr>
      </w:r>
      <w:r>
        <w:rPr>
          <w:noProof/>
          <w:webHidden/>
        </w:rPr>
        <w:fldChar w:fldCharType="separate"/>
      </w:r>
      <w:r w:rsidR="003A0018">
        <w:rPr>
          <w:noProof/>
          <w:webHidden/>
        </w:rPr>
        <w:t>6</w:t>
      </w:r>
      <w:r>
        <w:rPr>
          <w:noProof/>
          <w:webHidden/>
        </w:rPr>
        <w:fldChar w:fldCharType="end"/>
      </w:r>
    </w:p>
    <w:p w14:paraId="48919DC2"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4.3.4</w:t>
      </w:r>
      <w:r>
        <w:rPr>
          <w:rFonts w:asciiTheme="minorHAnsi" w:eastAsiaTheme="minorEastAsia" w:hAnsiTheme="minorHAnsi" w:cstheme="minorBidi"/>
          <w:noProof/>
          <w:sz w:val="22"/>
          <w:szCs w:val="22"/>
          <w:lang w:eastAsia="en-CA"/>
        </w:rPr>
        <w:tab/>
      </w:r>
      <w:r>
        <w:rPr>
          <w:noProof/>
        </w:rPr>
        <w:t>Silty Clay and Organic Silt</w:t>
      </w:r>
      <w:r>
        <w:rPr>
          <w:noProof/>
          <w:webHidden/>
        </w:rPr>
        <w:tab/>
      </w:r>
      <w:r>
        <w:rPr>
          <w:noProof/>
          <w:webHidden/>
        </w:rPr>
        <w:fldChar w:fldCharType="begin"/>
      </w:r>
      <w:r>
        <w:rPr>
          <w:noProof/>
          <w:webHidden/>
        </w:rPr>
        <w:instrText xml:space="preserve"> PAGEREF _Toc430619612 \h </w:instrText>
      </w:r>
      <w:r>
        <w:rPr>
          <w:noProof/>
          <w:webHidden/>
        </w:rPr>
      </w:r>
      <w:r>
        <w:rPr>
          <w:noProof/>
          <w:webHidden/>
        </w:rPr>
        <w:fldChar w:fldCharType="separate"/>
      </w:r>
      <w:r w:rsidR="003A0018">
        <w:rPr>
          <w:noProof/>
          <w:webHidden/>
        </w:rPr>
        <w:t>6</w:t>
      </w:r>
      <w:r>
        <w:rPr>
          <w:noProof/>
          <w:webHidden/>
        </w:rPr>
        <w:fldChar w:fldCharType="end"/>
      </w:r>
    </w:p>
    <w:p w14:paraId="155DFAF0"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4.3.5</w:t>
      </w:r>
      <w:r>
        <w:rPr>
          <w:rFonts w:asciiTheme="minorHAnsi" w:eastAsiaTheme="minorEastAsia" w:hAnsiTheme="minorHAnsi" w:cstheme="minorBidi"/>
          <w:noProof/>
          <w:sz w:val="22"/>
          <w:szCs w:val="22"/>
          <w:lang w:eastAsia="en-CA"/>
        </w:rPr>
        <w:tab/>
      </w:r>
      <w:r>
        <w:rPr>
          <w:noProof/>
        </w:rPr>
        <w:t>Clayey Silt to Clay</w:t>
      </w:r>
      <w:r>
        <w:rPr>
          <w:noProof/>
          <w:webHidden/>
        </w:rPr>
        <w:tab/>
      </w:r>
      <w:r>
        <w:rPr>
          <w:noProof/>
          <w:webHidden/>
        </w:rPr>
        <w:fldChar w:fldCharType="begin"/>
      </w:r>
      <w:r>
        <w:rPr>
          <w:noProof/>
          <w:webHidden/>
        </w:rPr>
        <w:instrText xml:space="preserve"> PAGEREF _Toc430619613 \h </w:instrText>
      </w:r>
      <w:r>
        <w:rPr>
          <w:noProof/>
          <w:webHidden/>
        </w:rPr>
      </w:r>
      <w:r>
        <w:rPr>
          <w:noProof/>
          <w:webHidden/>
        </w:rPr>
        <w:fldChar w:fldCharType="separate"/>
      </w:r>
      <w:r w:rsidR="003A0018">
        <w:rPr>
          <w:noProof/>
          <w:webHidden/>
        </w:rPr>
        <w:t>6</w:t>
      </w:r>
      <w:r>
        <w:rPr>
          <w:noProof/>
          <w:webHidden/>
        </w:rPr>
        <w:fldChar w:fldCharType="end"/>
      </w:r>
    </w:p>
    <w:p w14:paraId="51708C66"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4.3.6</w:t>
      </w:r>
      <w:r>
        <w:rPr>
          <w:rFonts w:asciiTheme="minorHAnsi" w:eastAsiaTheme="minorEastAsia" w:hAnsiTheme="minorHAnsi" w:cstheme="minorBidi"/>
          <w:noProof/>
          <w:sz w:val="22"/>
          <w:szCs w:val="22"/>
          <w:lang w:eastAsia="en-CA"/>
        </w:rPr>
        <w:tab/>
      </w:r>
      <w:r>
        <w:rPr>
          <w:noProof/>
        </w:rPr>
        <w:t>Silt (Interlayer)</w:t>
      </w:r>
      <w:r>
        <w:rPr>
          <w:noProof/>
          <w:webHidden/>
        </w:rPr>
        <w:tab/>
      </w:r>
      <w:r>
        <w:rPr>
          <w:noProof/>
          <w:webHidden/>
        </w:rPr>
        <w:fldChar w:fldCharType="begin"/>
      </w:r>
      <w:r>
        <w:rPr>
          <w:noProof/>
          <w:webHidden/>
        </w:rPr>
        <w:instrText xml:space="preserve"> PAGEREF _Toc430619614 \h </w:instrText>
      </w:r>
      <w:r>
        <w:rPr>
          <w:noProof/>
          <w:webHidden/>
        </w:rPr>
      </w:r>
      <w:r>
        <w:rPr>
          <w:noProof/>
          <w:webHidden/>
        </w:rPr>
        <w:fldChar w:fldCharType="separate"/>
      </w:r>
      <w:r w:rsidR="003A0018">
        <w:rPr>
          <w:noProof/>
          <w:webHidden/>
        </w:rPr>
        <w:t>7</w:t>
      </w:r>
      <w:r>
        <w:rPr>
          <w:noProof/>
          <w:webHidden/>
        </w:rPr>
        <w:fldChar w:fldCharType="end"/>
      </w:r>
    </w:p>
    <w:p w14:paraId="65C6FC45"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4.3.7</w:t>
      </w:r>
      <w:r>
        <w:rPr>
          <w:rFonts w:asciiTheme="minorHAnsi" w:eastAsiaTheme="minorEastAsia" w:hAnsiTheme="minorHAnsi" w:cstheme="minorBidi"/>
          <w:noProof/>
          <w:sz w:val="22"/>
          <w:szCs w:val="22"/>
          <w:lang w:eastAsia="en-CA"/>
        </w:rPr>
        <w:tab/>
      </w:r>
      <w:r>
        <w:rPr>
          <w:noProof/>
        </w:rPr>
        <w:t>Silt</w:t>
      </w:r>
      <w:r>
        <w:rPr>
          <w:noProof/>
          <w:webHidden/>
        </w:rPr>
        <w:tab/>
      </w:r>
      <w:r>
        <w:rPr>
          <w:noProof/>
          <w:webHidden/>
        </w:rPr>
        <w:fldChar w:fldCharType="begin"/>
      </w:r>
      <w:r>
        <w:rPr>
          <w:noProof/>
          <w:webHidden/>
        </w:rPr>
        <w:instrText xml:space="preserve"> PAGEREF _Toc430619615 \h </w:instrText>
      </w:r>
      <w:r>
        <w:rPr>
          <w:noProof/>
          <w:webHidden/>
        </w:rPr>
      </w:r>
      <w:r>
        <w:rPr>
          <w:noProof/>
          <w:webHidden/>
        </w:rPr>
        <w:fldChar w:fldCharType="separate"/>
      </w:r>
      <w:r w:rsidR="003A0018">
        <w:rPr>
          <w:noProof/>
          <w:webHidden/>
        </w:rPr>
        <w:t>7</w:t>
      </w:r>
      <w:r>
        <w:rPr>
          <w:noProof/>
          <w:webHidden/>
        </w:rPr>
        <w:fldChar w:fldCharType="end"/>
      </w:r>
    </w:p>
    <w:p w14:paraId="1DC8CD64"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4.3.8</w:t>
      </w:r>
      <w:r>
        <w:rPr>
          <w:rFonts w:asciiTheme="minorHAnsi" w:eastAsiaTheme="minorEastAsia" w:hAnsiTheme="minorHAnsi" w:cstheme="minorBidi"/>
          <w:noProof/>
          <w:sz w:val="22"/>
          <w:szCs w:val="22"/>
          <w:lang w:eastAsia="en-CA"/>
        </w:rPr>
        <w:tab/>
      </w:r>
      <w:r>
        <w:rPr>
          <w:noProof/>
        </w:rPr>
        <w:t>Sandy Silt to Sand to Sand and Gravel</w:t>
      </w:r>
      <w:r>
        <w:rPr>
          <w:noProof/>
          <w:webHidden/>
        </w:rPr>
        <w:tab/>
      </w:r>
      <w:r>
        <w:rPr>
          <w:noProof/>
          <w:webHidden/>
        </w:rPr>
        <w:fldChar w:fldCharType="begin"/>
      </w:r>
      <w:r>
        <w:rPr>
          <w:noProof/>
          <w:webHidden/>
        </w:rPr>
        <w:instrText xml:space="preserve"> PAGEREF _Toc430619616 \h </w:instrText>
      </w:r>
      <w:r>
        <w:rPr>
          <w:noProof/>
          <w:webHidden/>
        </w:rPr>
      </w:r>
      <w:r>
        <w:rPr>
          <w:noProof/>
          <w:webHidden/>
        </w:rPr>
        <w:fldChar w:fldCharType="separate"/>
      </w:r>
      <w:r w:rsidR="003A0018">
        <w:rPr>
          <w:noProof/>
          <w:webHidden/>
        </w:rPr>
        <w:t>8</w:t>
      </w:r>
      <w:r>
        <w:rPr>
          <w:noProof/>
          <w:webHidden/>
        </w:rPr>
        <w:fldChar w:fldCharType="end"/>
      </w:r>
    </w:p>
    <w:p w14:paraId="3B7C4581"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4.3.9</w:t>
      </w:r>
      <w:r>
        <w:rPr>
          <w:rFonts w:asciiTheme="minorHAnsi" w:eastAsiaTheme="minorEastAsia" w:hAnsiTheme="minorHAnsi" w:cstheme="minorBidi"/>
          <w:noProof/>
          <w:sz w:val="22"/>
          <w:szCs w:val="22"/>
          <w:lang w:eastAsia="en-CA"/>
        </w:rPr>
        <w:tab/>
      </w:r>
      <w:r>
        <w:rPr>
          <w:noProof/>
        </w:rPr>
        <w:t>Bedrock / Refusal</w:t>
      </w:r>
      <w:r>
        <w:rPr>
          <w:noProof/>
          <w:webHidden/>
        </w:rPr>
        <w:tab/>
      </w:r>
      <w:r>
        <w:rPr>
          <w:noProof/>
          <w:webHidden/>
        </w:rPr>
        <w:fldChar w:fldCharType="begin"/>
      </w:r>
      <w:r>
        <w:rPr>
          <w:noProof/>
          <w:webHidden/>
        </w:rPr>
        <w:instrText xml:space="preserve"> PAGEREF _Toc430619617 \h </w:instrText>
      </w:r>
      <w:r>
        <w:rPr>
          <w:noProof/>
          <w:webHidden/>
        </w:rPr>
      </w:r>
      <w:r>
        <w:rPr>
          <w:noProof/>
          <w:webHidden/>
        </w:rPr>
        <w:fldChar w:fldCharType="separate"/>
      </w:r>
      <w:r w:rsidR="003A0018">
        <w:rPr>
          <w:noProof/>
          <w:webHidden/>
        </w:rPr>
        <w:t>8</w:t>
      </w:r>
      <w:r>
        <w:rPr>
          <w:noProof/>
          <w:webHidden/>
        </w:rPr>
        <w:fldChar w:fldCharType="end"/>
      </w:r>
    </w:p>
    <w:p w14:paraId="298326FA"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4.3.10</w:t>
      </w:r>
      <w:r>
        <w:rPr>
          <w:rFonts w:asciiTheme="minorHAnsi" w:eastAsiaTheme="minorEastAsia" w:hAnsiTheme="minorHAnsi" w:cstheme="minorBidi"/>
          <w:noProof/>
          <w:sz w:val="22"/>
          <w:szCs w:val="22"/>
          <w:lang w:eastAsia="en-CA"/>
        </w:rPr>
        <w:tab/>
      </w:r>
      <w:r>
        <w:rPr>
          <w:noProof/>
        </w:rPr>
        <w:t>Groundwater Conditions</w:t>
      </w:r>
      <w:r>
        <w:rPr>
          <w:noProof/>
          <w:webHidden/>
        </w:rPr>
        <w:tab/>
      </w:r>
      <w:r>
        <w:rPr>
          <w:noProof/>
          <w:webHidden/>
        </w:rPr>
        <w:fldChar w:fldCharType="begin"/>
      </w:r>
      <w:r>
        <w:rPr>
          <w:noProof/>
          <w:webHidden/>
        </w:rPr>
        <w:instrText xml:space="preserve"> PAGEREF _Toc430619618 \h </w:instrText>
      </w:r>
      <w:r>
        <w:rPr>
          <w:noProof/>
          <w:webHidden/>
        </w:rPr>
      </w:r>
      <w:r>
        <w:rPr>
          <w:noProof/>
          <w:webHidden/>
        </w:rPr>
        <w:fldChar w:fldCharType="separate"/>
      </w:r>
      <w:r w:rsidR="003A0018">
        <w:rPr>
          <w:noProof/>
          <w:webHidden/>
        </w:rPr>
        <w:t>9</w:t>
      </w:r>
      <w:r>
        <w:rPr>
          <w:noProof/>
          <w:webHidden/>
        </w:rPr>
        <w:fldChar w:fldCharType="end"/>
      </w:r>
    </w:p>
    <w:p w14:paraId="277B18BE" w14:textId="77777777" w:rsidR="00F9362B" w:rsidRDefault="00F9362B" w:rsidP="00F9362B">
      <w:pPr>
        <w:pStyle w:val="TOC2"/>
        <w:tabs>
          <w:tab w:val="left" w:pos="1134"/>
        </w:tabs>
        <w:rPr>
          <w:rFonts w:asciiTheme="minorHAnsi" w:eastAsiaTheme="minorEastAsia" w:hAnsiTheme="minorHAnsi" w:cstheme="minorBidi"/>
          <w:noProof/>
          <w:sz w:val="22"/>
          <w:szCs w:val="22"/>
          <w:lang w:eastAsia="en-CA"/>
        </w:rPr>
      </w:pPr>
      <w:r>
        <w:rPr>
          <w:noProof/>
        </w:rPr>
        <w:t>4.4</w:t>
      </w:r>
      <w:r>
        <w:rPr>
          <w:rFonts w:asciiTheme="minorHAnsi" w:eastAsiaTheme="minorEastAsia" w:hAnsiTheme="minorHAnsi" w:cstheme="minorBidi"/>
          <w:noProof/>
          <w:sz w:val="22"/>
          <w:szCs w:val="22"/>
          <w:lang w:eastAsia="en-CA"/>
        </w:rPr>
        <w:tab/>
      </w:r>
      <w:r>
        <w:rPr>
          <w:noProof/>
        </w:rPr>
        <w:t>Highway 69 SBL and NBL – STA 11+220 (Culvert 202)</w:t>
      </w:r>
      <w:r>
        <w:rPr>
          <w:noProof/>
          <w:webHidden/>
        </w:rPr>
        <w:tab/>
      </w:r>
      <w:r>
        <w:rPr>
          <w:noProof/>
          <w:webHidden/>
        </w:rPr>
        <w:fldChar w:fldCharType="begin"/>
      </w:r>
      <w:r>
        <w:rPr>
          <w:noProof/>
          <w:webHidden/>
        </w:rPr>
        <w:instrText xml:space="preserve"> PAGEREF _Toc430619619 \h </w:instrText>
      </w:r>
      <w:r>
        <w:rPr>
          <w:noProof/>
          <w:webHidden/>
        </w:rPr>
      </w:r>
      <w:r>
        <w:rPr>
          <w:noProof/>
          <w:webHidden/>
        </w:rPr>
        <w:fldChar w:fldCharType="separate"/>
      </w:r>
      <w:r w:rsidR="003A0018">
        <w:rPr>
          <w:noProof/>
          <w:webHidden/>
        </w:rPr>
        <w:t>9</w:t>
      </w:r>
      <w:r>
        <w:rPr>
          <w:noProof/>
          <w:webHidden/>
        </w:rPr>
        <w:fldChar w:fldCharType="end"/>
      </w:r>
    </w:p>
    <w:p w14:paraId="3870F549"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4.4.1</w:t>
      </w:r>
      <w:r>
        <w:rPr>
          <w:rFonts w:asciiTheme="minorHAnsi" w:eastAsiaTheme="minorEastAsia" w:hAnsiTheme="minorHAnsi" w:cstheme="minorBidi"/>
          <w:noProof/>
          <w:sz w:val="22"/>
          <w:szCs w:val="22"/>
          <w:lang w:eastAsia="en-CA"/>
        </w:rPr>
        <w:tab/>
      </w:r>
      <w:r>
        <w:rPr>
          <w:noProof/>
        </w:rPr>
        <w:t>Peat / Topsoil</w:t>
      </w:r>
      <w:r>
        <w:rPr>
          <w:noProof/>
          <w:webHidden/>
        </w:rPr>
        <w:tab/>
      </w:r>
      <w:r>
        <w:rPr>
          <w:noProof/>
          <w:webHidden/>
        </w:rPr>
        <w:fldChar w:fldCharType="begin"/>
      </w:r>
      <w:r>
        <w:rPr>
          <w:noProof/>
          <w:webHidden/>
        </w:rPr>
        <w:instrText xml:space="preserve"> PAGEREF _Toc430619620 \h </w:instrText>
      </w:r>
      <w:r>
        <w:rPr>
          <w:noProof/>
          <w:webHidden/>
        </w:rPr>
      </w:r>
      <w:r>
        <w:rPr>
          <w:noProof/>
          <w:webHidden/>
        </w:rPr>
        <w:fldChar w:fldCharType="separate"/>
      </w:r>
      <w:r w:rsidR="003A0018">
        <w:rPr>
          <w:noProof/>
          <w:webHidden/>
        </w:rPr>
        <w:t>9</w:t>
      </w:r>
      <w:r>
        <w:rPr>
          <w:noProof/>
          <w:webHidden/>
        </w:rPr>
        <w:fldChar w:fldCharType="end"/>
      </w:r>
    </w:p>
    <w:p w14:paraId="607EB734"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4.4.2</w:t>
      </w:r>
      <w:r>
        <w:rPr>
          <w:rFonts w:asciiTheme="minorHAnsi" w:eastAsiaTheme="minorEastAsia" w:hAnsiTheme="minorHAnsi" w:cstheme="minorBidi"/>
          <w:noProof/>
          <w:sz w:val="22"/>
          <w:szCs w:val="22"/>
          <w:lang w:eastAsia="en-CA"/>
        </w:rPr>
        <w:tab/>
      </w:r>
      <w:r>
        <w:rPr>
          <w:noProof/>
        </w:rPr>
        <w:t>Organic Silty Sand</w:t>
      </w:r>
      <w:r>
        <w:rPr>
          <w:noProof/>
          <w:webHidden/>
        </w:rPr>
        <w:tab/>
      </w:r>
      <w:r>
        <w:rPr>
          <w:noProof/>
          <w:webHidden/>
        </w:rPr>
        <w:fldChar w:fldCharType="begin"/>
      </w:r>
      <w:r>
        <w:rPr>
          <w:noProof/>
          <w:webHidden/>
        </w:rPr>
        <w:instrText xml:space="preserve"> PAGEREF _Toc430619621 \h </w:instrText>
      </w:r>
      <w:r>
        <w:rPr>
          <w:noProof/>
          <w:webHidden/>
        </w:rPr>
      </w:r>
      <w:r>
        <w:rPr>
          <w:noProof/>
          <w:webHidden/>
        </w:rPr>
        <w:fldChar w:fldCharType="separate"/>
      </w:r>
      <w:r w:rsidR="003A0018">
        <w:rPr>
          <w:noProof/>
          <w:webHidden/>
        </w:rPr>
        <w:t>10</w:t>
      </w:r>
      <w:r>
        <w:rPr>
          <w:noProof/>
          <w:webHidden/>
        </w:rPr>
        <w:fldChar w:fldCharType="end"/>
      </w:r>
    </w:p>
    <w:p w14:paraId="78471CE1"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4.4.3</w:t>
      </w:r>
      <w:r>
        <w:rPr>
          <w:rFonts w:asciiTheme="minorHAnsi" w:eastAsiaTheme="minorEastAsia" w:hAnsiTheme="minorHAnsi" w:cstheme="minorBidi"/>
          <w:noProof/>
          <w:sz w:val="22"/>
          <w:szCs w:val="22"/>
          <w:lang w:eastAsia="en-CA"/>
        </w:rPr>
        <w:tab/>
      </w:r>
      <w:r>
        <w:rPr>
          <w:noProof/>
        </w:rPr>
        <w:t>Silty Sand to Sand</w:t>
      </w:r>
      <w:r>
        <w:rPr>
          <w:noProof/>
          <w:webHidden/>
        </w:rPr>
        <w:tab/>
      </w:r>
      <w:r>
        <w:rPr>
          <w:noProof/>
          <w:webHidden/>
        </w:rPr>
        <w:fldChar w:fldCharType="begin"/>
      </w:r>
      <w:r>
        <w:rPr>
          <w:noProof/>
          <w:webHidden/>
        </w:rPr>
        <w:instrText xml:space="preserve"> PAGEREF _Toc430619622 \h </w:instrText>
      </w:r>
      <w:r>
        <w:rPr>
          <w:noProof/>
          <w:webHidden/>
        </w:rPr>
      </w:r>
      <w:r>
        <w:rPr>
          <w:noProof/>
          <w:webHidden/>
        </w:rPr>
        <w:fldChar w:fldCharType="separate"/>
      </w:r>
      <w:r w:rsidR="003A0018">
        <w:rPr>
          <w:noProof/>
          <w:webHidden/>
        </w:rPr>
        <w:t>10</w:t>
      </w:r>
      <w:r>
        <w:rPr>
          <w:noProof/>
          <w:webHidden/>
        </w:rPr>
        <w:fldChar w:fldCharType="end"/>
      </w:r>
    </w:p>
    <w:p w14:paraId="5B2BDF85"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4.4.4</w:t>
      </w:r>
      <w:r>
        <w:rPr>
          <w:rFonts w:asciiTheme="minorHAnsi" w:eastAsiaTheme="minorEastAsia" w:hAnsiTheme="minorHAnsi" w:cstheme="minorBidi"/>
          <w:noProof/>
          <w:sz w:val="22"/>
          <w:szCs w:val="22"/>
          <w:lang w:eastAsia="en-CA"/>
        </w:rPr>
        <w:tab/>
      </w:r>
      <w:r>
        <w:rPr>
          <w:noProof/>
        </w:rPr>
        <w:t>Clayey Silt to Clay</w:t>
      </w:r>
      <w:r>
        <w:rPr>
          <w:noProof/>
          <w:webHidden/>
        </w:rPr>
        <w:tab/>
      </w:r>
      <w:r>
        <w:rPr>
          <w:noProof/>
          <w:webHidden/>
        </w:rPr>
        <w:fldChar w:fldCharType="begin"/>
      </w:r>
      <w:r>
        <w:rPr>
          <w:noProof/>
          <w:webHidden/>
        </w:rPr>
        <w:instrText xml:space="preserve"> PAGEREF _Toc430619623 \h </w:instrText>
      </w:r>
      <w:r>
        <w:rPr>
          <w:noProof/>
          <w:webHidden/>
        </w:rPr>
      </w:r>
      <w:r>
        <w:rPr>
          <w:noProof/>
          <w:webHidden/>
        </w:rPr>
        <w:fldChar w:fldCharType="separate"/>
      </w:r>
      <w:r w:rsidR="003A0018">
        <w:rPr>
          <w:noProof/>
          <w:webHidden/>
        </w:rPr>
        <w:t>10</w:t>
      </w:r>
      <w:r>
        <w:rPr>
          <w:noProof/>
          <w:webHidden/>
        </w:rPr>
        <w:fldChar w:fldCharType="end"/>
      </w:r>
    </w:p>
    <w:p w14:paraId="3D2ACDDA"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4.4.5</w:t>
      </w:r>
      <w:r>
        <w:rPr>
          <w:rFonts w:asciiTheme="minorHAnsi" w:eastAsiaTheme="minorEastAsia" w:hAnsiTheme="minorHAnsi" w:cstheme="minorBidi"/>
          <w:noProof/>
          <w:sz w:val="22"/>
          <w:szCs w:val="22"/>
          <w:lang w:eastAsia="en-CA"/>
        </w:rPr>
        <w:tab/>
      </w:r>
      <w:r>
        <w:rPr>
          <w:noProof/>
        </w:rPr>
        <w:t>Sand and Silt to Sand / Silt (Interlayers)</w:t>
      </w:r>
      <w:r>
        <w:rPr>
          <w:noProof/>
          <w:webHidden/>
        </w:rPr>
        <w:tab/>
      </w:r>
      <w:r>
        <w:rPr>
          <w:noProof/>
          <w:webHidden/>
        </w:rPr>
        <w:fldChar w:fldCharType="begin"/>
      </w:r>
      <w:r>
        <w:rPr>
          <w:noProof/>
          <w:webHidden/>
        </w:rPr>
        <w:instrText xml:space="preserve"> PAGEREF _Toc430619624 \h </w:instrText>
      </w:r>
      <w:r>
        <w:rPr>
          <w:noProof/>
          <w:webHidden/>
        </w:rPr>
      </w:r>
      <w:r>
        <w:rPr>
          <w:noProof/>
          <w:webHidden/>
        </w:rPr>
        <w:fldChar w:fldCharType="separate"/>
      </w:r>
      <w:r w:rsidR="003A0018">
        <w:rPr>
          <w:noProof/>
          <w:webHidden/>
        </w:rPr>
        <w:t>11</w:t>
      </w:r>
      <w:r>
        <w:rPr>
          <w:noProof/>
          <w:webHidden/>
        </w:rPr>
        <w:fldChar w:fldCharType="end"/>
      </w:r>
    </w:p>
    <w:p w14:paraId="2E280A8C"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4.4.6</w:t>
      </w:r>
      <w:r>
        <w:rPr>
          <w:rFonts w:asciiTheme="minorHAnsi" w:eastAsiaTheme="minorEastAsia" w:hAnsiTheme="minorHAnsi" w:cstheme="minorBidi"/>
          <w:noProof/>
          <w:sz w:val="22"/>
          <w:szCs w:val="22"/>
          <w:lang w:eastAsia="en-CA"/>
        </w:rPr>
        <w:tab/>
      </w:r>
      <w:r>
        <w:rPr>
          <w:noProof/>
        </w:rPr>
        <w:t>Silty Sand to Sand to Sand and Gravel</w:t>
      </w:r>
      <w:r>
        <w:rPr>
          <w:noProof/>
          <w:webHidden/>
        </w:rPr>
        <w:tab/>
      </w:r>
      <w:r>
        <w:rPr>
          <w:noProof/>
          <w:webHidden/>
        </w:rPr>
        <w:fldChar w:fldCharType="begin"/>
      </w:r>
      <w:r>
        <w:rPr>
          <w:noProof/>
          <w:webHidden/>
        </w:rPr>
        <w:instrText xml:space="preserve"> PAGEREF _Toc430619625 \h </w:instrText>
      </w:r>
      <w:r>
        <w:rPr>
          <w:noProof/>
          <w:webHidden/>
        </w:rPr>
      </w:r>
      <w:r>
        <w:rPr>
          <w:noProof/>
          <w:webHidden/>
        </w:rPr>
        <w:fldChar w:fldCharType="separate"/>
      </w:r>
      <w:r w:rsidR="003A0018">
        <w:rPr>
          <w:noProof/>
          <w:webHidden/>
        </w:rPr>
        <w:t>12</w:t>
      </w:r>
      <w:r>
        <w:rPr>
          <w:noProof/>
          <w:webHidden/>
        </w:rPr>
        <w:fldChar w:fldCharType="end"/>
      </w:r>
    </w:p>
    <w:p w14:paraId="51297B58"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4.4.7</w:t>
      </w:r>
      <w:r>
        <w:rPr>
          <w:rFonts w:asciiTheme="minorHAnsi" w:eastAsiaTheme="minorEastAsia" w:hAnsiTheme="minorHAnsi" w:cstheme="minorBidi"/>
          <w:noProof/>
          <w:sz w:val="22"/>
          <w:szCs w:val="22"/>
          <w:lang w:eastAsia="en-CA"/>
        </w:rPr>
        <w:tab/>
      </w:r>
      <w:r>
        <w:rPr>
          <w:noProof/>
        </w:rPr>
        <w:t>Cobbles and Boulders</w:t>
      </w:r>
      <w:r>
        <w:rPr>
          <w:noProof/>
          <w:webHidden/>
        </w:rPr>
        <w:tab/>
      </w:r>
      <w:r>
        <w:rPr>
          <w:noProof/>
          <w:webHidden/>
        </w:rPr>
        <w:fldChar w:fldCharType="begin"/>
      </w:r>
      <w:r>
        <w:rPr>
          <w:noProof/>
          <w:webHidden/>
        </w:rPr>
        <w:instrText xml:space="preserve"> PAGEREF _Toc430619626 \h </w:instrText>
      </w:r>
      <w:r>
        <w:rPr>
          <w:noProof/>
          <w:webHidden/>
        </w:rPr>
      </w:r>
      <w:r>
        <w:rPr>
          <w:noProof/>
          <w:webHidden/>
        </w:rPr>
        <w:fldChar w:fldCharType="separate"/>
      </w:r>
      <w:r w:rsidR="003A0018">
        <w:rPr>
          <w:noProof/>
          <w:webHidden/>
        </w:rPr>
        <w:t>12</w:t>
      </w:r>
      <w:r>
        <w:rPr>
          <w:noProof/>
          <w:webHidden/>
        </w:rPr>
        <w:fldChar w:fldCharType="end"/>
      </w:r>
    </w:p>
    <w:p w14:paraId="3F6DBAAE"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4.4.8</w:t>
      </w:r>
      <w:r>
        <w:rPr>
          <w:rFonts w:asciiTheme="minorHAnsi" w:eastAsiaTheme="minorEastAsia" w:hAnsiTheme="minorHAnsi" w:cstheme="minorBidi"/>
          <w:noProof/>
          <w:sz w:val="22"/>
          <w:szCs w:val="22"/>
          <w:lang w:eastAsia="en-CA"/>
        </w:rPr>
        <w:tab/>
      </w:r>
      <w:r>
        <w:rPr>
          <w:noProof/>
        </w:rPr>
        <w:t>Refusal</w:t>
      </w:r>
      <w:r>
        <w:rPr>
          <w:noProof/>
          <w:webHidden/>
        </w:rPr>
        <w:tab/>
      </w:r>
      <w:r>
        <w:rPr>
          <w:noProof/>
          <w:webHidden/>
        </w:rPr>
        <w:fldChar w:fldCharType="begin"/>
      </w:r>
      <w:r>
        <w:rPr>
          <w:noProof/>
          <w:webHidden/>
        </w:rPr>
        <w:instrText xml:space="preserve"> PAGEREF _Toc430619627 \h </w:instrText>
      </w:r>
      <w:r>
        <w:rPr>
          <w:noProof/>
          <w:webHidden/>
        </w:rPr>
      </w:r>
      <w:r>
        <w:rPr>
          <w:noProof/>
          <w:webHidden/>
        </w:rPr>
        <w:fldChar w:fldCharType="separate"/>
      </w:r>
      <w:r w:rsidR="003A0018">
        <w:rPr>
          <w:noProof/>
          <w:webHidden/>
        </w:rPr>
        <w:t>12</w:t>
      </w:r>
      <w:r>
        <w:rPr>
          <w:noProof/>
          <w:webHidden/>
        </w:rPr>
        <w:fldChar w:fldCharType="end"/>
      </w:r>
    </w:p>
    <w:p w14:paraId="6F9F8BA3" w14:textId="77777777" w:rsidR="00F9362B" w:rsidRDefault="00F9362B" w:rsidP="00F9362B">
      <w:pPr>
        <w:pStyle w:val="TOC3"/>
        <w:rPr>
          <w:rFonts w:asciiTheme="minorHAnsi" w:eastAsiaTheme="minorEastAsia" w:hAnsiTheme="minorHAnsi" w:cstheme="minorBidi"/>
          <w:noProof/>
          <w:sz w:val="22"/>
          <w:szCs w:val="22"/>
          <w:lang w:eastAsia="en-CA"/>
        </w:rPr>
      </w:pPr>
      <w:r>
        <w:rPr>
          <w:noProof/>
        </w:rPr>
        <w:t>4.4.9</w:t>
      </w:r>
      <w:r>
        <w:rPr>
          <w:rFonts w:asciiTheme="minorHAnsi" w:eastAsiaTheme="minorEastAsia" w:hAnsiTheme="minorHAnsi" w:cstheme="minorBidi"/>
          <w:noProof/>
          <w:sz w:val="22"/>
          <w:szCs w:val="22"/>
          <w:lang w:eastAsia="en-CA"/>
        </w:rPr>
        <w:tab/>
      </w:r>
      <w:r>
        <w:rPr>
          <w:noProof/>
        </w:rPr>
        <w:t>Groundwater Conditions</w:t>
      </w:r>
      <w:r>
        <w:rPr>
          <w:noProof/>
          <w:webHidden/>
        </w:rPr>
        <w:tab/>
      </w:r>
      <w:r>
        <w:rPr>
          <w:noProof/>
          <w:webHidden/>
        </w:rPr>
        <w:fldChar w:fldCharType="begin"/>
      </w:r>
      <w:r>
        <w:rPr>
          <w:noProof/>
          <w:webHidden/>
        </w:rPr>
        <w:instrText xml:space="preserve"> PAGEREF _Toc430619628 \h </w:instrText>
      </w:r>
      <w:r>
        <w:rPr>
          <w:noProof/>
          <w:webHidden/>
        </w:rPr>
      </w:r>
      <w:r>
        <w:rPr>
          <w:noProof/>
          <w:webHidden/>
        </w:rPr>
        <w:fldChar w:fldCharType="separate"/>
      </w:r>
      <w:r w:rsidR="003A0018">
        <w:rPr>
          <w:noProof/>
          <w:webHidden/>
        </w:rPr>
        <w:t>12</w:t>
      </w:r>
      <w:r>
        <w:rPr>
          <w:noProof/>
          <w:webHidden/>
        </w:rPr>
        <w:fldChar w:fldCharType="end"/>
      </w:r>
    </w:p>
    <w:p w14:paraId="56BCD1AB" w14:textId="77777777" w:rsidR="00F9362B" w:rsidRDefault="00F9362B" w:rsidP="00F9362B">
      <w:pPr>
        <w:pStyle w:val="TOC1"/>
        <w:rPr>
          <w:rFonts w:asciiTheme="minorHAnsi" w:eastAsiaTheme="minorEastAsia" w:hAnsiTheme="minorHAnsi" w:cstheme="minorBidi"/>
          <w:b w:val="0"/>
          <w:caps w:val="0"/>
          <w:noProof/>
          <w:sz w:val="22"/>
          <w:szCs w:val="22"/>
          <w:lang w:eastAsia="en-CA"/>
        </w:rPr>
      </w:pPr>
      <w:r>
        <w:rPr>
          <w:noProof/>
        </w:rPr>
        <w:t>5.0</w:t>
      </w:r>
      <w:r>
        <w:rPr>
          <w:rFonts w:asciiTheme="minorHAnsi" w:eastAsiaTheme="minorEastAsia" w:hAnsiTheme="minorHAnsi" w:cstheme="minorBidi"/>
          <w:b w:val="0"/>
          <w:caps w:val="0"/>
          <w:noProof/>
          <w:sz w:val="22"/>
          <w:szCs w:val="22"/>
          <w:lang w:eastAsia="en-CA"/>
        </w:rPr>
        <w:tab/>
      </w:r>
      <w:r>
        <w:rPr>
          <w:noProof/>
        </w:rPr>
        <w:t>Closure</w:t>
      </w:r>
      <w:r>
        <w:rPr>
          <w:noProof/>
          <w:webHidden/>
        </w:rPr>
        <w:tab/>
      </w:r>
      <w:r>
        <w:rPr>
          <w:noProof/>
          <w:webHidden/>
        </w:rPr>
        <w:fldChar w:fldCharType="begin"/>
      </w:r>
      <w:r>
        <w:rPr>
          <w:noProof/>
          <w:webHidden/>
        </w:rPr>
        <w:instrText xml:space="preserve"> PAGEREF _Toc430619629 \h </w:instrText>
      </w:r>
      <w:r>
        <w:rPr>
          <w:noProof/>
          <w:webHidden/>
        </w:rPr>
      </w:r>
      <w:r>
        <w:rPr>
          <w:noProof/>
          <w:webHidden/>
        </w:rPr>
        <w:fldChar w:fldCharType="separate"/>
      </w:r>
      <w:r w:rsidR="003A0018">
        <w:rPr>
          <w:noProof/>
          <w:webHidden/>
        </w:rPr>
        <w:t>13</w:t>
      </w:r>
      <w:r>
        <w:rPr>
          <w:noProof/>
          <w:webHidden/>
        </w:rPr>
        <w:fldChar w:fldCharType="end"/>
      </w:r>
    </w:p>
    <w:p w14:paraId="511D4C60" w14:textId="6ED32098" w:rsidR="00227053" w:rsidRPr="00F45946" w:rsidRDefault="00F9362B" w:rsidP="00F45946">
      <w:pPr>
        <w:pStyle w:val="TOC1"/>
        <w:spacing w:after="0"/>
        <w:rPr>
          <w:rFonts w:cs="Arial"/>
          <w:b w:val="0"/>
          <w:caps w:val="0"/>
          <w:spacing w:val="-2"/>
          <w:lang w:val="en-US"/>
        </w:rPr>
      </w:pPr>
      <w:r>
        <w:lastRenderedPageBreak/>
        <w:fldChar w:fldCharType="end"/>
      </w:r>
      <w:r w:rsidR="00227053" w:rsidRPr="00F45946">
        <w:rPr>
          <w:rFonts w:cs="Arial"/>
          <w:b w:val="0"/>
          <w:caps w:val="0"/>
          <w:spacing w:val="-2"/>
          <w:lang w:val="en-US"/>
        </w:rPr>
        <w:t>References</w:t>
      </w:r>
    </w:p>
    <w:p w14:paraId="511D4C61" w14:textId="77777777" w:rsidR="00227053" w:rsidRPr="00FE7842" w:rsidRDefault="00227053" w:rsidP="00227053">
      <w:pPr>
        <w:pStyle w:val="Text"/>
        <w:keepNext w:val="0"/>
        <w:keepLines w:val="0"/>
        <w:ind w:left="0" w:firstLine="0"/>
        <w:jc w:val="left"/>
        <w:rPr>
          <w:rFonts w:ascii="Arial" w:hAnsi="Arial" w:cs="Arial"/>
          <w:sz w:val="18"/>
          <w:szCs w:val="18"/>
        </w:rPr>
      </w:pPr>
      <w:r w:rsidRPr="00FE7842">
        <w:rPr>
          <w:rFonts w:ascii="Arial" w:hAnsi="Arial" w:cs="Arial"/>
          <w:sz w:val="18"/>
          <w:szCs w:val="18"/>
        </w:rPr>
        <w:t>Lists of Symbols and Abbreviations</w:t>
      </w:r>
    </w:p>
    <w:p w14:paraId="511D4C62" w14:textId="77777777" w:rsidR="00AB66AD" w:rsidRPr="00FE7842" w:rsidRDefault="00227053" w:rsidP="00810CE7">
      <w:pPr>
        <w:pStyle w:val="Text"/>
        <w:keepNext w:val="0"/>
        <w:keepLines w:val="0"/>
        <w:tabs>
          <w:tab w:val="clear" w:pos="720"/>
        </w:tabs>
        <w:spacing w:after="160"/>
        <w:ind w:left="0" w:firstLine="0"/>
        <w:jc w:val="left"/>
        <w:rPr>
          <w:rFonts w:ascii="Arial" w:hAnsi="Arial" w:cs="Arial"/>
          <w:sz w:val="18"/>
          <w:szCs w:val="18"/>
        </w:rPr>
      </w:pPr>
      <w:r w:rsidRPr="00FE7842">
        <w:rPr>
          <w:rFonts w:ascii="Arial" w:hAnsi="Arial" w:cs="Arial"/>
          <w:sz w:val="18"/>
          <w:szCs w:val="18"/>
          <w:lang w:val="en-CA" w:eastAsia="ko-KR"/>
        </w:rPr>
        <w:t>Lithological and Geotechnical Rock Description Terminology</w:t>
      </w:r>
    </w:p>
    <w:p w14:paraId="511D4C64" w14:textId="77777777" w:rsidR="00134AD4" w:rsidRPr="009E79D2" w:rsidRDefault="00B04391" w:rsidP="00810CE7">
      <w:pPr>
        <w:spacing w:after="80" w:line="240" w:lineRule="atLeast"/>
        <w:ind w:left="1440" w:hanging="1440"/>
        <w:jc w:val="left"/>
        <w:rPr>
          <w:rFonts w:eastAsia="Batang" w:cs="Arial"/>
          <w:b/>
          <w:sz w:val="18"/>
          <w:szCs w:val="18"/>
        </w:rPr>
      </w:pPr>
      <w:r w:rsidRPr="00B04391">
        <w:rPr>
          <w:rFonts w:eastAsia="Batang" w:cs="Arial"/>
          <w:b/>
          <w:sz w:val="18"/>
          <w:szCs w:val="18"/>
        </w:rPr>
        <w:t>TABLES</w:t>
      </w:r>
    </w:p>
    <w:p w14:paraId="511D4C68" w14:textId="244F19C7" w:rsidR="00B04391" w:rsidRPr="00F9362B" w:rsidRDefault="00B04391" w:rsidP="00F9362B">
      <w:pPr>
        <w:tabs>
          <w:tab w:val="left" w:pos="2160"/>
        </w:tabs>
        <w:spacing w:line="240" w:lineRule="auto"/>
        <w:rPr>
          <w:rFonts w:cs="Arial"/>
          <w:sz w:val="18"/>
          <w:szCs w:val="18"/>
        </w:rPr>
      </w:pPr>
      <w:r w:rsidRPr="00B04391">
        <w:rPr>
          <w:rFonts w:cs="Arial"/>
          <w:sz w:val="18"/>
          <w:szCs w:val="18"/>
        </w:rPr>
        <w:t>Table 1</w:t>
      </w:r>
      <w:r w:rsidRPr="00B04391">
        <w:rPr>
          <w:rFonts w:cs="Arial"/>
          <w:sz w:val="18"/>
          <w:szCs w:val="18"/>
        </w:rPr>
        <w:tab/>
        <w:t>Summary of Culvert Details</w:t>
      </w:r>
    </w:p>
    <w:p w14:paraId="511D4C6A" w14:textId="77777777" w:rsidR="00134AD4" w:rsidRPr="00FE7842" w:rsidRDefault="00134AD4" w:rsidP="00810CE7">
      <w:pPr>
        <w:spacing w:after="80" w:line="240" w:lineRule="atLeast"/>
        <w:ind w:left="1440" w:hanging="1440"/>
        <w:jc w:val="left"/>
        <w:rPr>
          <w:rFonts w:eastAsia="Batang" w:cs="Arial"/>
          <w:b/>
          <w:sz w:val="18"/>
          <w:szCs w:val="18"/>
        </w:rPr>
      </w:pPr>
      <w:r w:rsidRPr="00FE7842">
        <w:rPr>
          <w:rFonts w:eastAsia="Batang" w:cs="Arial"/>
          <w:b/>
          <w:sz w:val="18"/>
          <w:szCs w:val="18"/>
        </w:rPr>
        <w:t>DRAWINGS</w:t>
      </w:r>
    </w:p>
    <w:p w14:paraId="511D4C6B" w14:textId="77777777" w:rsidR="00134AD4" w:rsidRDefault="004A7A6F" w:rsidP="00810CE7">
      <w:pPr>
        <w:tabs>
          <w:tab w:val="left" w:pos="2160"/>
        </w:tabs>
        <w:spacing w:line="240" w:lineRule="auto"/>
        <w:rPr>
          <w:rFonts w:cs="Arial"/>
          <w:sz w:val="18"/>
          <w:szCs w:val="18"/>
        </w:rPr>
      </w:pPr>
      <w:r w:rsidRPr="00FE7842">
        <w:rPr>
          <w:rFonts w:cs="Arial"/>
          <w:sz w:val="18"/>
          <w:szCs w:val="18"/>
        </w:rPr>
        <w:t>Drawing </w:t>
      </w:r>
      <w:r w:rsidR="00134AD4" w:rsidRPr="00FE7842">
        <w:rPr>
          <w:rFonts w:cs="Arial"/>
          <w:sz w:val="18"/>
          <w:szCs w:val="18"/>
        </w:rPr>
        <w:t>1</w:t>
      </w:r>
      <w:r w:rsidR="00134AD4" w:rsidRPr="00FE7842">
        <w:rPr>
          <w:rFonts w:cs="Arial"/>
          <w:sz w:val="18"/>
          <w:szCs w:val="18"/>
        </w:rPr>
        <w:tab/>
        <w:t>Site Location Plan</w:t>
      </w:r>
    </w:p>
    <w:p w14:paraId="511D4C6E" w14:textId="77777777" w:rsidR="00134AD4" w:rsidRPr="00FE7842" w:rsidRDefault="00134AD4" w:rsidP="00810CE7">
      <w:pPr>
        <w:spacing w:after="80" w:line="240" w:lineRule="atLeast"/>
        <w:ind w:left="1440" w:hanging="1440"/>
        <w:jc w:val="left"/>
        <w:rPr>
          <w:rFonts w:eastAsia="Batang" w:cs="Arial"/>
          <w:b/>
          <w:sz w:val="18"/>
          <w:szCs w:val="18"/>
        </w:rPr>
      </w:pPr>
      <w:r w:rsidRPr="00FE7842">
        <w:rPr>
          <w:rFonts w:eastAsia="Batang" w:cs="Arial"/>
          <w:b/>
          <w:sz w:val="18"/>
          <w:szCs w:val="18"/>
        </w:rPr>
        <w:t>LIST OF APPENDICES</w:t>
      </w:r>
    </w:p>
    <w:p w14:paraId="511D4C6F" w14:textId="4909D095" w:rsidR="004A7A6F" w:rsidRDefault="004A7A6F" w:rsidP="00810CE7">
      <w:pPr>
        <w:tabs>
          <w:tab w:val="left" w:pos="2160"/>
        </w:tabs>
        <w:spacing w:after="80" w:line="240" w:lineRule="auto"/>
        <w:ind w:left="2160" w:hanging="2160"/>
        <w:rPr>
          <w:rFonts w:eastAsia="Batang" w:cs="Arial"/>
          <w:b/>
          <w:sz w:val="18"/>
          <w:szCs w:val="18"/>
        </w:rPr>
      </w:pPr>
      <w:r w:rsidRPr="00FE7842">
        <w:rPr>
          <w:rFonts w:eastAsia="Batang" w:cs="Arial"/>
          <w:b/>
          <w:sz w:val="18"/>
          <w:szCs w:val="18"/>
        </w:rPr>
        <w:t>Appendix A</w:t>
      </w:r>
      <w:r w:rsidRPr="00FE7842">
        <w:rPr>
          <w:rFonts w:eastAsia="Batang" w:cs="Arial"/>
          <w:b/>
          <w:sz w:val="18"/>
          <w:szCs w:val="18"/>
        </w:rPr>
        <w:tab/>
        <w:t>Highway 69 SBL</w:t>
      </w:r>
      <w:r w:rsidR="003E7945">
        <w:rPr>
          <w:rFonts w:eastAsia="Batang" w:cs="Arial"/>
          <w:b/>
          <w:sz w:val="18"/>
          <w:szCs w:val="18"/>
        </w:rPr>
        <w:t xml:space="preserve"> and NBL</w:t>
      </w:r>
      <w:r w:rsidRPr="00FE7842">
        <w:rPr>
          <w:rFonts w:eastAsia="Batang" w:cs="Arial"/>
          <w:b/>
          <w:sz w:val="18"/>
          <w:szCs w:val="18"/>
        </w:rPr>
        <w:t xml:space="preserve"> – STA 1</w:t>
      </w:r>
      <w:r w:rsidR="003E7945">
        <w:rPr>
          <w:rFonts w:eastAsia="Batang" w:cs="Arial"/>
          <w:b/>
          <w:sz w:val="18"/>
          <w:szCs w:val="18"/>
        </w:rPr>
        <w:t>1</w:t>
      </w:r>
      <w:r w:rsidRPr="00FE7842">
        <w:rPr>
          <w:rFonts w:eastAsia="Batang" w:cs="Arial"/>
          <w:b/>
          <w:sz w:val="18"/>
          <w:szCs w:val="18"/>
        </w:rPr>
        <w:t>+</w:t>
      </w:r>
      <w:r w:rsidR="00C12573">
        <w:rPr>
          <w:rFonts w:eastAsia="Batang" w:cs="Arial"/>
          <w:b/>
          <w:sz w:val="18"/>
          <w:szCs w:val="18"/>
        </w:rPr>
        <w:t>207</w:t>
      </w:r>
      <w:r w:rsidR="009F785C">
        <w:rPr>
          <w:rFonts w:eastAsia="Batang" w:cs="Arial"/>
          <w:b/>
          <w:sz w:val="18"/>
          <w:szCs w:val="18"/>
        </w:rPr>
        <w:t xml:space="preserve"> (Culvert </w:t>
      </w:r>
      <w:r w:rsidR="007D67E2">
        <w:rPr>
          <w:rFonts w:eastAsia="Batang" w:cs="Arial"/>
          <w:b/>
          <w:sz w:val="18"/>
          <w:szCs w:val="18"/>
        </w:rPr>
        <w:t>201)</w:t>
      </w:r>
    </w:p>
    <w:p w14:paraId="511D4C71" w14:textId="22B53D29" w:rsidR="00AD7FD4" w:rsidRPr="00FE7842" w:rsidRDefault="00AD7FD4" w:rsidP="00AD7FD4">
      <w:pPr>
        <w:tabs>
          <w:tab w:val="left" w:pos="2160"/>
        </w:tabs>
        <w:spacing w:after="0" w:line="240" w:lineRule="auto"/>
        <w:ind w:left="1440" w:hanging="1440"/>
        <w:rPr>
          <w:rFonts w:eastAsia="Batang" w:cs="Arial"/>
          <w:sz w:val="18"/>
          <w:szCs w:val="18"/>
        </w:rPr>
      </w:pPr>
      <w:r w:rsidRPr="00FE7842">
        <w:rPr>
          <w:rFonts w:eastAsia="Batang" w:cs="Arial"/>
          <w:sz w:val="18"/>
          <w:szCs w:val="18"/>
        </w:rPr>
        <w:t>Drawing A1</w:t>
      </w:r>
      <w:r w:rsidRPr="00FE7842">
        <w:rPr>
          <w:rFonts w:eastAsia="Batang" w:cs="Arial"/>
          <w:sz w:val="18"/>
          <w:szCs w:val="18"/>
        </w:rPr>
        <w:tab/>
      </w:r>
      <w:r w:rsidRPr="00FE7842">
        <w:rPr>
          <w:rFonts w:eastAsia="Batang" w:cs="Arial"/>
          <w:sz w:val="18"/>
          <w:szCs w:val="18"/>
        </w:rPr>
        <w:tab/>
        <w:t>Borehole Location</w:t>
      </w:r>
      <w:r w:rsidR="003E7945">
        <w:rPr>
          <w:rFonts w:eastAsia="Batang" w:cs="Arial"/>
          <w:sz w:val="18"/>
          <w:szCs w:val="18"/>
        </w:rPr>
        <w:t>s</w:t>
      </w:r>
    </w:p>
    <w:p w14:paraId="511D4C72" w14:textId="084746A0" w:rsidR="00AD7FD4" w:rsidRPr="00FE7842" w:rsidRDefault="00AD7FD4" w:rsidP="00AD7FD4">
      <w:pPr>
        <w:tabs>
          <w:tab w:val="left" w:pos="2160"/>
        </w:tabs>
        <w:spacing w:after="0" w:line="240" w:lineRule="auto"/>
        <w:ind w:left="1440" w:hanging="1440"/>
        <w:rPr>
          <w:rFonts w:eastAsia="Batang" w:cs="Arial"/>
          <w:sz w:val="18"/>
          <w:szCs w:val="18"/>
        </w:rPr>
      </w:pPr>
      <w:r w:rsidRPr="00FE7842">
        <w:rPr>
          <w:rFonts w:eastAsia="Batang" w:cs="Arial"/>
          <w:sz w:val="18"/>
          <w:szCs w:val="18"/>
        </w:rPr>
        <w:t>Drawing A2</w:t>
      </w:r>
      <w:r w:rsidRPr="00FE7842">
        <w:rPr>
          <w:rFonts w:eastAsia="Batang" w:cs="Arial"/>
          <w:sz w:val="18"/>
          <w:szCs w:val="18"/>
        </w:rPr>
        <w:tab/>
      </w:r>
      <w:r w:rsidRPr="00FE7842">
        <w:rPr>
          <w:rFonts w:eastAsia="Batang" w:cs="Arial"/>
          <w:sz w:val="18"/>
          <w:szCs w:val="18"/>
        </w:rPr>
        <w:tab/>
        <w:t>Soil Strata</w:t>
      </w:r>
    </w:p>
    <w:p w14:paraId="511D4C73" w14:textId="77777777" w:rsidR="004A7A6F" w:rsidRPr="00FE7842" w:rsidRDefault="00156840" w:rsidP="004A7A6F">
      <w:pPr>
        <w:tabs>
          <w:tab w:val="left" w:pos="2160"/>
        </w:tabs>
        <w:spacing w:after="0" w:line="240" w:lineRule="auto"/>
        <w:ind w:left="1440" w:hanging="1440"/>
        <w:rPr>
          <w:rFonts w:eastAsia="Batang" w:cs="Arial"/>
          <w:sz w:val="18"/>
          <w:szCs w:val="18"/>
        </w:rPr>
      </w:pPr>
      <w:r>
        <w:rPr>
          <w:rFonts w:eastAsia="Batang" w:cs="Arial"/>
          <w:sz w:val="18"/>
          <w:szCs w:val="18"/>
        </w:rPr>
        <w:t>Record of Boreholes</w:t>
      </w:r>
      <w:r>
        <w:rPr>
          <w:rFonts w:eastAsia="Batang" w:cs="Arial"/>
          <w:sz w:val="18"/>
          <w:szCs w:val="18"/>
        </w:rPr>
        <w:tab/>
        <w:t>C201</w:t>
      </w:r>
      <w:r>
        <w:rPr>
          <w:rFonts w:eastAsia="Batang" w:cs="Arial"/>
          <w:sz w:val="18"/>
          <w:szCs w:val="18"/>
        </w:rPr>
        <w:noBreakHyphen/>
        <w:t>01 to C201</w:t>
      </w:r>
      <w:r>
        <w:rPr>
          <w:rFonts w:eastAsia="Batang" w:cs="Arial"/>
          <w:sz w:val="18"/>
          <w:szCs w:val="18"/>
        </w:rPr>
        <w:noBreakHyphen/>
        <w:t>04 and S202</w:t>
      </w:r>
      <w:r>
        <w:rPr>
          <w:rFonts w:eastAsia="Batang" w:cs="Arial"/>
          <w:sz w:val="18"/>
          <w:szCs w:val="18"/>
        </w:rPr>
        <w:noBreakHyphen/>
        <w:t>04</w:t>
      </w:r>
    </w:p>
    <w:p w14:paraId="511D4C74" w14:textId="77777777" w:rsidR="004A7A6F" w:rsidRPr="00FE7842" w:rsidRDefault="004A7A6F" w:rsidP="004A7A6F">
      <w:pPr>
        <w:tabs>
          <w:tab w:val="left" w:pos="2160"/>
        </w:tabs>
        <w:spacing w:after="0" w:line="240" w:lineRule="auto"/>
        <w:ind w:left="1440" w:hanging="1440"/>
        <w:rPr>
          <w:rFonts w:eastAsia="Batang" w:cs="Arial"/>
          <w:sz w:val="18"/>
          <w:szCs w:val="18"/>
        </w:rPr>
      </w:pPr>
      <w:r w:rsidRPr="00FE7842">
        <w:rPr>
          <w:rFonts w:eastAsia="Batang" w:cs="Arial"/>
          <w:sz w:val="18"/>
          <w:szCs w:val="18"/>
        </w:rPr>
        <w:t>Record of D</w:t>
      </w:r>
      <w:r w:rsidR="004A1F92">
        <w:rPr>
          <w:rFonts w:eastAsia="Batang" w:cs="Arial"/>
          <w:sz w:val="18"/>
          <w:szCs w:val="18"/>
        </w:rPr>
        <w:t>rillholes</w:t>
      </w:r>
      <w:r w:rsidR="00FE7842">
        <w:rPr>
          <w:rFonts w:eastAsia="Batang" w:cs="Arial"/>
          <w:sz w:val="18"/>
          <w:szCs w:val="18"/>
        </w:rPr>
        <w:tab/>
      </w:r>
      <w:r w:rsidR="00156840">
        <w:rPr>
          <w:rFonts w:eastAsia="Batang" w:cs="Arial"/>
          <w:sz w:val="18"/>
          <w:szCs w:val="18"/>
        </w:rPr>
        <w:t>C</w:t>
      </w:r>
      <w:r w:rsidRPr="00FE7842">
        <w:rPr>
          <w:rFonts w:eastAsia="Batang" w:cs="Arial"/>
          <w:sz w:val="18"/>
          <w:szCs w:val="18"/>
        </w:rPr>
        <w:t>201</w:t>
      </w:r>
      <w:r w:rsidRPr="00FE7842">
        <w:rPr>
          <w:rFonts w:eastAsia="Batang" w:cs="Arial"/>
          <w:sz w:val="18"/>
          <w:szCs w:val="18"/>
        </w:rPr>
        <w:noBreakHyphen/>
      </w:r>
      <w:r w:rsidR="00156840">
        <w:rPr>
          <w:rFonts w:eastAsia="Batang" w:cs="Arial"/>
          <w:sz w:val="18"/>
          <w:szCs w:val="18"/>
        </w:rPr>
        <w:t>0</w:t>
      </w:r>
      <w:r w:rsidR="00857AD9">
        <w:rPr>
          <w:rFonts w:eastAsia="Batang" w:cs="Arial"/>
          <w:sz w:val="18"/>
          <w:szCs w:val="18"/>
        </w:rPr>
        <w:t>1</w:t>
      </w:r>
      <w:r w:rsidR="004A1F92">
        <w:rPr>
          <w:rFonts w:eastAsia="Batang" w:cs="Arial"/>
          <w:sz w:val="18"/>
          <w:szCs w:val="18"/>
        </w:rPr>
        <w:t xml:space="preserve"> and S202</w:t>
      </w:r>
      <w:r w:rsidR="004A1F92">
        <w:rPr>
          <w:rFonts w:eastAsia="Batang" w:cs="Arial"/>
          <w:sz w:val="18"/>
          <w:szCs w:val="18"/>
        </w:rPr>
        <w:noBreakHyphen/>
        <w:t>04</w:t>
      </w:r>
    </w:p>
    <w:p w14:paraId="511D4C75" w14:textId="77777777" w:rsidR="004A7A6F" w:rsidRDefault="004A7A6F" w:rsidP="004A7A6F">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sidR="00516D6F">
        <w:rPr>
          <w:rFonts w:eastAsia="Batang" w:cs="Arial"/>
          <w:sz w:val="18"/>
          <w:szCs w:val="18"/>
        </w:rPr>
        <w:t>C</w:t>
      </w:r>
      <w:r w:rsidRPr="00FE7842">
        <w:rPr>
          <w:rFonts w:eastAsia="Batang" w:cs="Arial"/>
          <w:sz w:val="18"/>
          <w:szCs w:val="18"/>
        </w:rPr>
        <w:t>2</w:t>
      </w:r>
      <w:r w:rsidR="00AF679F" w:rsidRPr="00FE7842">
        <w:rPr>
          <w:rFonts w:eastAsia="Batang" w:cs="Arial"/>
          <w:sz w:val="18"/>
          <w:szCs w:val="18"/>
        </w:rPr>
        <w:t>01</w:t>
      </w:r>
      <w:r w:rsidRPr="00FE7842">
        <w:rPr>
          <w:rFonts w:eastAsia="Batang" w:cs="Arial"/>
          <w:sz w:val="18"/>
          <w:szCs w:val="18"/>
        </w:rPr>
        <w:noBreakHyphen/>
      </w:r>
      <w:r w:rsidR="00AF679F" w:rsidRPr="00FE7842">
        <w:rPr>
          <w:rFonts w:eastAsia="Batang" w:cs="Arial"/>
          <w:sz w:val="18"/>
          <w:szCs w:val="18"/>
        </w:rPr>
        <w:t>0</w:t>
      </w:r>
      <w:r w:rsidRPr="00FE7842">
        <w:rPr>
          <w:rFonts w:eastAsia="Batang" w:cs="Arial"/>
          <w:sz w:val="18"/>
          <w:szCs w:val="18"/>
        </w:rPr>
        <w:t>1</w:t>
      </w:r>
      <w:r w:rsidR="00021EF1">
        <w:rPr>
          <w:rFonts w:eastAsia="Batang" w:cs="Arial"/>
          <w:sz w:val="18"/>
          <w:szCs w:val="18"/>
        </w:rPr>
        <w:tab/>
        <w:t>A</w:t>
      </w:r>
      <w:r w:rsidRPr="00FE7842">
        <w:rPr>
          <w:rFonts w:eastAsia="Batang" w:cs="Arial"/>
          <w:sz w:val="18"/>
          <w:szCs w:val="18"/>
        </w:rPr>
        <w:tab/>
        <w:t xml:space="preserve">Grain Size Distribution – </w:t>
      </w:r>
      <w:r w:rsidR="000F01D6">
        <w:rPr>
          <w:rFonts w:eastAsia="Batang" w:cs="Arial"/>
          <w:sz w:val="18"/>
          <w:szCs w:val="18"/>
        </w:rPr>
        <w:t xml:space="preserve">Clayey Silt to </w:t>
      </w:r>
      <w:r w:rsidR="004A1F92">
        <w:rPr>
          <w:rFonts w:eastAsia="Batang" w:cs="Arial"/>
          <w:sz w:val="18"/>
          <w:szCs w:val="18"/>
        </w:rPr>
        <w:t xml:space="preserve">Silty </w:t>
      </w:r>
      <w:r w:rsidR="000F01D6">
        <w:rPr>
          <w:rFonts w:eastAsia="Batang" w:cs="Arial"/>
          <w:sz w:val="18"/>
          <w:szCs w:val="18"/>
        </w:rPr>
        <w:t>Clay</w:t>
      </w:r>
    </w:p>
    <w:p w14:paraId="511D4C76" w14:textId="1CE7930F" w:rsidR="00021EF1" w:rsidRDefault="00021EF1" w:rsidP="00021EF1">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w:t>
      </w:r>
      <w:r w:rsidRPr="00FE7842">
        <w:rPr>
          <w:rFonts w:eastAsia="Batang" w:cs="Arial"/>
          <w:sz w:val="18"/>
          <w:szCs w:val="18"/>
        </w:rPr>
        <w:t>201</w:t>
      </w:r>
      <w:r w:rsidRPr="00FE7842">
        <w:rPr>
          <w:rFonts w:eastAsia="Batang" w:cs="Arial"/>
          <w:sz w:val="18"/>
          <w:szCs w:val="18"/>
        </w:rPr>
        <w:noBreakHyphen/>
        <w:t>01</w:t>
      </w:r>
      <w:r>
        <w:rPr>
          <w:rFonts w:eastAsia="Batang" w:cs="Arial"/>
          <w:sz w:val="18"/>
          <w:szCs w:val="18"/>
        </w:rPr>
        <w:tab/>
        <w:t>B</w:t>
      </w:r>
      <w:r w:rsidRPr="00FE7842">
        <w:rPr>
          <w:rFonts w:eastAsia="Batang" w:cs="Arial"/>
          <w:sz w:val="18"/>
          <w:szCs w:val="18"/>
        </w:rPr>
        <w:tab/>
        <w:t>Grain Size Distribution –</w:t>
      </w:r>
      <w:r w:rsidR="006E6158">
        <w:rPr>
          <w:rFonts w:eastAsia="Batang" w:cs="Arial"/>
          <w:sz w:val="18"/>
          <w:szCs w:val="18"/>
        </w:rPr>
        <w:t xml:space="preserve"> </w:t>
      </w:r>
      <w:r>
        <w:rPr>
          <w:rFonts w:eastAsia="Batang" w:cs="Arial"/>
          <w:sz w:val="18"/>
          <w:szCs w:val="18"/>
        </w:rPr>
        <w:t>Clay</w:t>
      </w:r>
    </w:p>
    <w:p w14:paraId="511D4C77" w14:textId="77777777" w:rsidR="00DB60FE" w:rsidRPr="00FE7842" w:rsidRDefault="00D10566" w:rsidP="00DB60FE">
      <w:pPr>
        <w:tabs>
          <w:tab w:val="left" w:pos="2160"/>
        </w:tabs>
        <w:spacing w:after="0" w:line="240" w:lineRule="auto"/>
        <w:ind w:left="1440" w:hanging="1440"/>
        <w:rPr>
          <w:rFonts w:eastAsia="Batang" w:cs="Arial"/>
          <w:sz w:val="18"/>
          <w:szCs w:val="18"/>
        </w:rPr>
      </w:pPr>
      <w:r>
        <w:rPr>
          <w:rFonts w:eastAsia="Batang" w:cs="Arial"/>
          <w:sz w:val="18"/>
          <w:szCs w:val="18"/>
        </w:rPr>
        <w:t>Figure A.C201</w:t>
      </w:r>
      <w:r>
        <w:rPr>
          <w:rFonts w:eastAsia="Batang" w:cs="Arial"/>
          <w:sz w:val="18"/>
          <w:szCs w:val="18"/>
        </w:rPr>
        <w:noBreakHyphen/>
        <w:t>02</w:t>
      </w:r>
      <w:r w:rsidR="004A1F92">
        <w:rPr>
          <w:rFonts w:eastAsia="Batang" w:cs="Arial"/>
          <w:sz w:val="18"/>
          <w:szCs w:val="18"/>
        </w:rPr>
        <w:t>A</w:t>
      </w:r>
      <w:r>
        <w:rPr>
          <w:rFonts w:eastAsia="Batang" w:cs="Arial"/>
          <w:sz w:val="18"/>
          <w:szCs w:val="18"/>
        </w:rPr>
        <w:tab/>
      </w:r>
      <w:r w:rsidR="00DB60FE" w:rsidRPr="00FE7842">
        <w:rPr>
          <w:rFonts w:eastAsia="Batang" w:cs="Arial"/>
          <w:sz w:val="18"/>
          <w:szCs w:val="18"/>
        </w:rPr>
        <w:t xml:space="preserve">Plasticity Chart – Clayey Silt to </w:t>
      </w:r>
      <w:r w:rsidR="004A1F92">
        <w:rPr>
          <w:rFonts w:eastAsia="Batang" w:cs="Arial"/>
          <w:sz w:val="18"/>
          <w:szCs w:val="18"/>
        </w:rPr>
        <w:t xml:space="preserve">Silty </w:t>
      </w:r>
      <w:r w:rsidR="00DB60FE" w:rsidRPr="00FE7842">
        <w:rPr>
          <w:rFonts w:eastAsia="Batang" w:cs="Arial"/>
          <w:sz w:val="18"/>
          <w:szCs w:val="18"/>
        </w:rPr>
        <w:t>Clay</w:t>
      </w:r>
    </w:p>
    <w:p w14:paraId="511D4C78" w14:textId="77777777" w:rsidR="004A1F92" w:rsidRPr="00FE7842" w:rsidRDefault="004A1F92" w:rsidP="004A1F92">
      <w:pPr>
        <w:tabs>
          <w:tab w:val="left" w:pos="2160"/>
        </w:tabs>
        <w:spacing w:after="0" w:line="240" w:lineRule="auto"/>
        <w:ind w:left="1440" w:hanging="1440"/>
        <w:rPr>
          <w:rFonts w:eastAsia="Batang" w:cs="Arial"/>
          <w:sz w:val="18"/>
          <w:szCs w:val="18"/>
        </w:rPr>
      </w:pPr>
      <w:r>
        <w:rPr>
          <w:rFonts w:eastAsia="Batang" w:cs="Arial"/>
          <w:sz w:val="18"/>
          <w:szCs w:val="18"/>
        </w:rPr>
        <w:t>Figure A.C201</w:t>
      </w:r>
      <w:r>
        <w:rPr>
          <w:rFonts w:eastAsia="Batang" w:cs="Arial"/>
          <w:sz w:val="18"/>
          <w:szCs w:val="18"/>
        </w:rPr>
        <w:noBreakHyphen/>
        <w:t>02B</w:t>
      </w:r>
      <w:r>
        <w:rPr>
          <w:rFonts w:eastAsia="Batang" w:cs="Arial"/>
          <w:sz w:val="18"/>
          <w:szCs w:val="18"/>
        </w:rPr>
        <w:tab/>
      </w:r>
      <w:r w:rsidRPr="00FE7842">
        <w:rPr>
          <w:rFonts w:eastAsia="Batang" w:cs="Arial"/>
          <w:sz w:val="18"/>
          <w:szCs w:val="18"/>
        </w:rPr>
        <w:t>Plasticity Chart –Clay</w:t>
      </w:r>
    </w:p>
    <w:p w14:paraId="511D4C79" w14:textId="77777777" w:rsidR="00D10566" w:rsidRDefault="00D10566" w:rsidP="00D10566">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03</w:t>
      </w:r>
      <w:r>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Silt</w:t>
      </w:r>
      <w:r w:rsidR="004A1F92">
        <w:rPr>
          <w:rFonts w:eastAsia="Batang" w:cs="Arial"/>
          <w:sz w:val="18"/>
          <w:szCs w:val="18"/>
        </w:rPr>
        <w:t xml:space="preserve"> (Interlayer)</w:t>
      </w:r>
    </w:p>
    <w:p w14:paraId="511D4C7A" w14:textId="77777777" w:rsidR="00957761" w:rsidRPr="00FE7842" w:rsidRDefault="00D10566" w:rsidP="00D10566">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04</w:t>
      </w:r>
      <w:r>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w:t>
      </w:r>
      <w:r w:rsidR="004A1F92">
        <w:rPr>
          <w:rFonts w:eastAsia="Batang" w:cs="Arial"/>
          <w:sz w:val="18"/>
          <w:szCs w:val="18"/>
        </w:rPr>
        <w:t>ilt</w:t>
      </w:r>
    </w:p>
    <w:p w14:paraId="511D4C7B" w14:textId="77777777" w:rsidR="004A1F92" w:rsidRDefault="004A1F92" w:rsidP="004A1F92">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05A</w:t>
      </w:r>
      <w:r>
        <w:rPr>
          <w:rFonts w:eastAsia="Batang" w:cs="Arial"/>
          <w:sz w:val="18"/>
          <w:szCs w:val="18"/>
        </w:rPr>
        <w:tab/>
      </w:r>
      <w:r w:rsidRPr="00FE7842">
        <w:rPr>
          <w:rFonts w:eastAsia="Batang" w:cs="Arial"/>
          <w:sz w:val="18"/>
          <w:szCs w:val="18"/>
        </w:rPr>
        <w:t xml:space="preserve">Grain Size Distribution – </w:t>
      </w:r>
      <w:r>
        <w:rPr>
          <w:rFonts w:eastAsia="Batang" w:cs="Arial"/>
          <w:sz w:val="18"/>
          <w:szCs w:val="18"/>
        </w:rPr>
        <w:t>Sandy Silt</w:t>
      </w:r>
    </w:p>
    <w:p w14:paraId="511D4C7C" w14:textId="77777777" w:rsidR="00876F1D" w:rsidRDefault="004A1F92" w:rsidP="00876F1D">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05B</w:t>
      </w:r>
      <w:r>
        <w:rPr>
          <w:rFonts w:eastAsia="Batang" w:cs="Arial"/>
          <w:sz w:val="18"/>
          <w:szCs w:val="18"/>
        </w:rPr>
        <w:tab/>
      </w:r>
      <w:r w:rsidRPr="00FE7842">
        <w:rPr>
          <w:rFonts w:eastAsia="Batang" w:cs="Arial"/>
          <w:sz w:val="18"/>
          <w:szCs w:val="18"/>
        </w:rPr>
        <w:t xml:space="preserve">Grain Size Distribution – </w:t>
      </w:r>
      <w:r>
        <w:rPr>
          <w:rFonts w:eastAsia="Batang" w:cs="Arial"/>
          <w:sz w:val="18"/>
          <w:szCs w:val="18"/>
        </w:rPr>
        <w:t>Sand</w:t>
      </w:r>
      <w:r w:rsidR="00876F1D" w:rsidRPr="00876F1D">
        <w:rPr>
          <w:rFonts w:eastAsia="Batang" w:cs="Arial"/>
          <w:sz w:val="18"/>
          <w:szCs w:val="18"/>
        </w:rPr>
        <w:t xml:space="preserve"> </w:t>
      </w:r>
    </w:p>
    <w:p w14:paraId="511D4C7D" w14:textId="77777777" w:rsidR="00876F1D" w:rsidRPr="00FE7842" w:rsidRDefault="00876F1D" w:rsidP="00810CE7">
      <w:pPr>
        <w:tabs>
          <w:tab w:val="left" w:pos="2160"/>
        </w:tabs>
        <w:spacing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06</w:t>
      </w:r>
      <w:r>
        <w:rPr>
          <w:rFonts w:eastAsia="Batang" w:cs="Arial"/>
          <w:sz w:val="18"/>
          <w:szCs w:val="18"/>
        </w:rPr>
        <w:tab/>
      </w:r>
      <w:r>
        <w:rPr>
          <w:rFonts w:eastAsia="Batang" w:cs="Arial"/>
          <w:sz w:val="18"/>
          <w:szCs w:val="18"/>
        </w:rPr>
        <w:tab/>
      </w:r>
      <w:r w:rsidR="00C74752">
        <w:rPr>
          <w:rFonts w:eastAsia="Batang" w:cs="Arial"/>
          <w:sz w:val="18"/>
          <w:szCs w:val="18"/>
        </w:rPr>
        <w:t xml:space="preserve">Bedrock </w:t>
      </w:r>
      <w:r>
        <w:rPr>
          <w:rFonts w:eastAsia="Batang" w:cs="Arial"/>
          <w:sz w:val="18"/>
          <w:szCs w:val="18"/>
        </w:rPr>
        <w:t>Core Photo</w:t>
      </w:r>
      <w:r w:rsidR="00857AD9">
        <w:rPr>
          <w:rFonts w:eastAsia="Batang" w:cs="Arial"/>
          <w:sz w:val="18"/>
          <w:szCs w:val="18"/>
        </w:rPr>
        <w:t>graph</w:t>
      </w:r>
      <w:r w:rsidR="003D7CB3">
        <w:rPr>
          <w:rFonts w:eastAsia="Batang" w:cs="Arial"/>
          <w:sz w:val="18"/>
          <w:szCs w:val="18"/>
        </w:rPr>
        <w:t>s</w:t>
      </w:r>
      <w:r>
        <w:rPr>
          <w:rFonts w:eastAsia="Batang" w:cs="Arial"/>
          <w:sz w:val="18"/>
          <w:szCs w:val="18"/>
        </w:rPr>
        <w:t xml:space="preserve"> – Culvert </w:t>
      </w:r>
      <w:r w:rsidR="00963AFE">
        <w:rPr>
          <w:rFonts w:eastAsia="Batang" w:cs="Arial"/>
          <w:sz w:val="18"/>
          <w:szCs w:val="18"/>
        </w:rPr>
        <w:t>201</w:t>
      </w:r>
    </w:p>
    <w:p w14:paraId="511D4C80" w14:textId="51773ABE" w:rsidR="004A1F92" w:rsidRDefault="00AF679F" w:rsidP="00810CE7">
      <w:pPr>
        <w:tabs>
          <w:tab w:val="left" w:pos="2160"/>
        </w:tabs>
        <w:spacing w:after="80" w:line="240" w:lineRule="auto"/>
        <w:ind w:left="2160" w:hanging="2160"/>
        <w:rPr>
          <w:rFonts w:eastAsia="Batang" w:cs="Arial"/>
          <w:b/>
          <w:sz w:val="18"/>
          <w:szCs w:val="18"/>
        </w:rPr>
      </w:pPr>
      <w:r w:rsidRPr="00FE7842">
        <w:rPr>
          <w:rFonts w:eastAsia="Batang" w:cs="Arial"/>
          <w:b/>
          <w:sz w:val="18"/>
          <w:szCs w:val="18"/>
        </w:rPr>
        <w:t>Appendix B</w:t>
      </w:r>
      <w:r w:rsidRPr="00FE7842">
        <w:rPr>
          <w:rFonts w:eastAsia="Batang" w:cs="Arial"/>
          <w:b/>
          <w:sz w:val="18"/>
          <w:szCs w:val="18"/>
        </w:rPr>
        <w:tab/>
      </w:r>
      <w:r w:rsidR="004A1F92" w:rsidRPr="00FE7842">
        <w:rPr>
          <w:rFonts w:eastAsia="Batang" w:cs="Arial"/>
          <w:b/>
          <w:sz w:val="18"/>
          <w:szCs w:val="18"/>
        </w:rPr>
        <w:t>Highway 69 SBL</w:t>
      </w:r>
      <w:r w:rsidR="004A1F92">
        <w:rPr>
          <w:rFonts w:eastAsia="Batang" w:cs="Arial"/>
          <w:b/>
          <w:sz w:val="18"/>
          <w:szCs w:val="18"/>
        </w:rPr>
        <w:t xml:space="preserve"> and NBL</w:t>
      </w:r>
      <w:r w:rsidR="004A1F92" w:rsidRPr="00FE7842">
        <w:rPr>
          <w:rFonts w:eastAsia="Batang" w:cs="Arial"/>
          <w:b/>
          <w:sz w:val="18"/>
          <w:szCs w:val="18"/>
        </w:rPr>
        <w:t xml:space="preserve"> – STA 1</w:t>
      </w:r>
      <w:r w:rsidR="004A1F92">
        <w:rPr>
          <w:rFonts w:eastAsia="Batang" w:cs="Arial"/>
          <w:b/>
          <w:sz w:val="18"/>
          <w:szCs w:val="18"/>
        </w:rPr>
        <w:t>1</w:t>
      </w:r>
      <w:r w:rsidR="004A1F92" w:rsidRPr="00FE7842">
        <w:rPr>
          <w:rFonts w:eastAsia="Batang" w:cs="Arial"/>
          <w:b/>
          <w:sz w:val="18"/>
          <w:szCs w:val="18"/>
        </w:rPr>
        <w:t>+</w:t>
      </w:r>
      <w:r w:rsidR="004A1F92">
        <w:rPr>
          <w:rFonts w:eastAsia="Batang" w:cs="Arial"/>
          <w:b/>
          <w:sz w:val="18"/>
          <w:szCs w:val="18"/>
        </w:rPr>
        <w:t>220</w:t>
      </w:r>
      <w:r w:rsidR="009F785C">
        <w:rPr>
          <w:rFonts w:eastAsia="Batang" w:cs="Arial"/>
          <w:b/>
          <w:sz w:val="18"/>
          <w:szCs w:val="18"/>
        </w:rPr>
        <w:t xml:space="preserve"> (Culvert </w:t>
      </w:r>
      <w:r w:rsidR="007D67E2">
        <w:rPr>
          <w:rFonts w:eastAsia="Batang" w:cs="Arial"/>
          <w:b/>
          <w:sz w:val="18"/>
          <w:szCs w:val="18"/>
        </w:rPr>
        <w:t>202)</w:t>
      </w:r>
    </w:p>
    <w:p w14:paraId="511D4C81" w14:textId="316D2066" w:rsidR="003D6AE2" w:rsidRPr="00FE7842" w:rsidRDefault="003D6AE2" w:rsidP="004A1F92">
      <w:pPr>
        <w:tabs>
          <w:tab w:val="left" w:pos="2160"/>
        </w:tabs>
        <w:spacing w:after="0" w:line="240" w:lineRule="auto"/>
        <w:ind w:left="2160" w:hanging="2160"/>
        <w:rPr>
          <w:rFonts w:eastAsia="Batang" w:cs="Arial"/>
          <w:sz w:val="18"/>
          <w:szCs w:val="18"/>
        </w:rPr>
      </w:pPr>
      <w:r w:rsidRPr="00FE7842">
        <w:rPr>
          <w:rFonts w:eastAsia="Batang" w:cs="Arial"/>
          <w:sz w:val="18"/>
          <w:szCs w:val="18"/>
        </w:rPr>
        <w:t>Drawing B1</w:t>
      </w:r>
      <w:r w:rsidRPr="00FE7842">
        <w:rPr>
          <w:rFonts w:eastAsia="Batang" w:cs="Arial"/>
          <w:sz w:val="18"/>
          <w:szCs w:val="18"/>
        </w:rPr>
        <w:tab/>
        <w:t>B</w:t>
      </w:r>
      <w:r w:rsidR="00550352">
        <w:rPr>
          <w:rFonts w:eastAsia="Batang" w:cs="Arial"/>
          <w:sz w:val="18"/>
          <w:szCs w:val="18"/>
        </w:rPr>
        <w:t>orehole Locations</w:t>
      </w:r>
    </w:p>
    <w:p w14:paraId="511D4C82" w14:textId="4280AC57" w:rsidR="003D6AE2" w:rsidRPr="00FE7842" w:rsidRDefault="003D6AE2" w:rsidP="003D6AE2">
      <w:pPr>
        <w:tabs>
          <w:tab w:val="left" w:pos="2160"/>
        </w:tabs>
        <w:spacing w:after="0" w:line="240" w:lineRule="auto"/>
        <w:ind w:left="1440" w:hanging="1440"/>
        <w:rPr>
          <w:rFonts w:eastAsia="Batang" w:cs="Arial"/>
          <w:sz w:val="18"/>
          <w:szCs w:val="18"/>
        </w:rPr>
      </w:pPr>
      <w:r w:rsidRPr="00FE7842">
        <w:rPr>
          <w:rFonts w:eastAsia="Batang" w:cs="Arial"/>
          <w:sz w:val="18"/>
          <w:szCs w:val="18"/>
        </w:rPr>
        <w:t>Drawing</w:t>
      </w:r>
      <w:r w:rsidR="00550352">
        <w:rPr>
          <w:rFonts w:eastAsia="Batang" w:cs="Arial"/>
          <w:sz w:val="18"/>
          <w:szCs w:val="18"/>
        </w:rPr>
        <w:t> B2</w:t>
      </w:r>
      <w:r w:rsidR="00550352">
        <w:rPr>
          <w:rFonts w:eastAsia="Batang" w:cs="Arial"/>
          <w:sz w:val="18"/>
          <w:szCs w:val="18"/>
        </w:rPr>
        <w:tab/>
      </w:r>
      <w:r w:rsidRPr="00FE7842">
        <w:rPr>
          <w:rFonts w:eastAsia="Batang" w:cs="Arial"/>
          <w:sz w:val="18"/>
          <w:szCs w:val="18"/>
        </w:rPr>
        <w:tab/>
        <w:t>Soil Strata</w:t>
      </w:r>
    </w:p>
    <w:p w14:paraId="511D4C83" w14:textId="0185CC80" w:rsidR="003536CA" w:rsidRPr="00FE7842" w:rsidRDefault="00550352" w:rsidP="00550352">
      <w:pPr>
        <w:tabs>
          <w:tab w:val="left" w:pos="2160"/>
        </w:tabs>
        <w:spacing w:after="0" w:line="240" w:lineRule="auto"/>
        <w:ind w:left="1440" w:hanging="1440"/>
        <w:rPr>
          <w:rFonts w:eastAsia="Batang" w:cs="Arial"/>
          <w:sz w:val="18"/>
          <w:szCs w:val="18"/>
        </w:rPr>
      </w:pPr>
      <w:r>
        <w:rPr>
          <w:rFonts w:eastAsia="Batang" w:cs="Arial"/>
          <w:sz w:val="18"/>
          <w:szCs w:val="18"/>
        </w:rPr>
        <w:t>Record of Boreholes</w:t>
      </w:r>
      <w:r>
        <w:rPr>
          <w:rFonts w:eastAsia="Batang" w:cs="Arial"/>
          <w:sz w:val="18"/>
          <w:szCs w:val="18"/>
        </w:rPr>
        <w:tab/>
        <w:t>C</w:t>
      </w:r>
      <w:r w:rsidR="00AF679F" w:rsidRPr="00FE7842">
        <w:rPr>
          <w:rFonts w:eastAsia="Batang" w:cs="Arial"/>
          <w:sz w:val="18"/>
          <w:szCs w:val="18"/>
        </w:rPr>
        <w:t>2</w:t>
      </w:r>
      <w:r w:rsidR="00CA30B1" w:rsidRPr="00FE7842">
        <w:rPr>
          <w:rFonts w:eastAsia="Batang" w:cs="Arial"/>
          <w:sz w:val="18"/>
          <w:szCs w:val="18"/>
        </w:rPr>
        <w:t>02</w:t>
      </w:r>
      <w:r>
        <w:rPr>
          <w:rFonts w:eastAsia="Batang" w:cs="Arial"/>
          <w:sz w:val="18"/>
          <w:szCs w:val="18"/>
        </w:rPr>
        <w:noBreakHyphen/>
        <w:t>01 to C</w:t>
      </w:r>
      <w:r w:rsidR="00AF679F" w:rsidRPr="00FE7842">
        <w:rPr>
          <w:rFonts w:eastAsia="Batang" w:cs="Arial"/>
          <w:sz w:val="18"/>
          <w:szCs w:val="18"/>
        </w:rPr>
        <w:t>2</w:t>
      </w:r>
      <w:r w:rsidR="00CA30B1" w:rsidRPr="00FE7842">
        <w:rPr>
          <w:rFonts w:eastAsia="Batang" w:cs="Arial"/>
          <w:sz w:val="18"/>
          <w:szCs w:val="18"/>
        </w:rPr>
        <w:t>02</w:t>
      </w:r>
      <w:r>
        <w:rPr>
          <w:rFonts w:eastAsia="Batang" w:cs="Arial"/>
          <w:sz w:val="18"/>
          <w:szCs w:val="18"/>
        </w:rPr>
        <w:noBreakHyphen/>
      </w:r>
      <w:r w:rsidR="00AF679F" w:rsidRPr="00FE7842">
        <w:rPr>
          <w:rFonts w:eastAsia="Batang" w:cs="Arial"/>
          <w:sz w:val="18"/>
          <w:szCs w:val="18"/>
        </w:rPr>
        <w:t>0</w:t>
      </w:r>
      <w:r>
        <w:rPr>
          <w:rFonts w:eastAsia="Batang" w:cs="Arial"/>
          <w:sz w:val="18"/>
          <w:szCs w:val="18"/>
        </w:rPr>
        <w:t>3, S202-05 and S202</w:t>
      </w:r>
      <w:r w:rsidR="000600F6">
        <w:rPr>
          <w:rFonts w:eastAsia="Batang" w:cs="Arial"/>
          <w:sz w:val="18"/>
          <w:szCs w:val="18"/>
        </w:rPr>
        <w:noBreakHyphen/>
      </w:r>
      <w:r>
        <w:rPr>
          <w:rFonts w:eastAsia="Batang" w:cs="Arial"/>
          <w:sz w:val="18"/>
          <w:szCs w:val="18"/>
        </w:rPr>
        <w:t>19</w:t>
      </w:r>
    </w:p>
    <w:p w14:paraId="511D4C84" w14:textId="77777777" w:rsidR="00AF679F" w:rsidRPr="00FE7842" w:rsidRDefault="006C69CE" w:rsidP="00AF679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550352">
        <w:rPr>
          <w:rFonts w:eastAsia="Batang" w:cs="Arial"/>
          <w:sz w:val="18"/>
          <w:szCs w:val="18"/>
        </w:rPr>
        <w:t>.C</w:t>
      </w:r>
      <w:r w:rsidR="00AF679F" w:rsidRPr="00FE7842">
        <w:rPr>
          <w:rFonts w:eastAsia="Batang" w:cs="Arial"/>
          <w:sz w:val="18"/>
          <w:szCs w:val="18"/>
        </w:rPr>
        <w:t>2</w:t>
      </w:r>
      <w:r w:rsidR="00CA30B1" w:rsidRPr="00FE7842">
        <w:rPr>
          <w:rFonts w:eastAsia="Batang" w:cs="Arial"/>
          <w:sz w:val="18"/>
          <w:szCs w:val="18"/>
        </w:rPr>
        <w:t>02</w:t>
      </w:r>
      <w:r w:rsidR="004A1F92">
        <w:rPr>
          <w:rFonts w:eastAsia="Batang" w:cs="Arial"/>
          <w:sz w:val="18"/>
          <w:szCs w:val="18"/>
        </w:rPr>
        <w:noBreakHyphen/>
      </w:r>
      <w:r w:rsidR="00CA30B1" w:rsidRPr="00FE7842">
        <w:rPr>
          <w:rFonts w:eastAsia="Batang" w:cs="Arial"/>
          <w:sz w:val="18"/>
          <w:szCs w:val="18"/>
        </w:rPr>
        <w:t>0</w:t>
      </w:r>
      <w:r w:rsidR="00AF679F" w:rsidRPr="00FE7842">
        <w:rPr>
          <w:rFonts w:eastAsia="Batang" w:cs="Arial"/>
          <w:sz w:val="18"/>
          <w:szCs w:val="18"/>
        </w:rPr>
        <w:t>1</w:t>
      </w:r>
      <w:r w:rsidR="00550352">
        <w:rPr>
          <w:rFonts w:eastAsia="Batang" w:cs="Arial"/>
          <w:sz w:val="18"/>
          <w:szCs w:val="18"/>
        </w:rPr>
        <w:tab/>
      </w:r>
      <w:r w:rsidR="0009035F">
        <w:rPr>
          <w:rFonts w:eastAsia="Batang" w:cs="Arial"/>
          <w:sz w:val="18"/>
          <w:szCs w:val="18"/>
        </w:rPr>
        <w:t>A</w:t>
      </w:r>
      <w:r w:rsidR="00AF679F" w:rsidRPr="00FE7842">
        <w:rPr>
          <w:rFonts w:eastAsia="Batang" w:cs="Arial"/>
          <w:sz w:val="18"/>
          <w:szCs w:val="18"/>
        </w:rPr>
        <w:tab/>
        <w:t xml:space="preserve">Grain Size Distribution – </w:t>
      </w:r>
      <w:r w:rsidR="00CA30B1" w:rsidRPr="00FE7842">
        <w:rPr>
          <w:rFonts w:eastAsia="Batang" w:cs="Arial"/>
          <w:sz w:val="18"/>
          <w:szCs w:val="18"/>
        </w:rPr>
        <w:t>Clayey Silt</w:t>
      </w:r>
    </w:p>
    <w:p w14:paraId="511D4C85" w14:textId="77777777" w:rsidR="00CA30B1" w:rsidRPr="00FE7842" w:rsidRDefault="006C69CE" w:rsidP="0009035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09035F">
        <w:rPr>
          <w:rFonts w:eastAsia="Batang" w:cs="Arial"/>
          <w:sz w:val="18"/>
          <w:szCs w:val="18"/>
        </w:rPr>
        <w:t>.C</w:t>
      </w:r>
      <w:r w:rsidR="00CA30B1" w:rsidRPr="00FE7842">
        <w:rPr>
          <w:rFonts w:eastAsia="Batang" w:cs="Arial"/>
          <w:sz w:val="18"/>
          <w:szCs w:val="18"/>
        </w:rPr>
        <w:t>202</w:t>
      </w:r>
      <w:r w:rsidR="00CA30B1" w:rsidRPr="00FE7842">
        <w:rPr>
          <w:rFonts w:eastAsia="Batang" w:cs="Arial"/>
          <w:sz w:val="18"/>
          <w:szCs w:val="18"/>
        </w:rPr>
        <w:noBreakHyphen/>
        <w:t>01B</w:t>
      </w:r>
      <w:r w:rsidR="00CA30B1" w:rsidRPr="00FE7842">
        <w:rPr>
          <w:rFonts w:eastAsia="Batang" w:cs="Arial"/>
          <w:sz w:val="18"/>
          <w:szCs w:val="18"/>
        </w:rPr>
        <w:tab/>
        <w:t xml:space="preserve">Grain Size Distribution – </w:t>
      </w:r>
      <w:r w:rsidR="004A1F92">
        <w:rPr>
          <w:rFonts w:eastAsia="Batang" w:cs="Arial"/>
          <w:sz w:val="18"/>
          <w:szCs w:val="18"/>
        </w:rPr>
        <w:t>Silty</w:t>
      </w:r>
      <w:r w:rsidR="00CA30B1" w:rsidRPr="00FE7842">
        <w:rPr>
          <w:rFonts w:eastAsia="Batang" w:cs="Arial"/>
          <w:sz w:val="18"/>
          <w:szCs w:val="18"/>
        </w:rPr>
        <w:t xml:space="preserve"> Clay</w:t>
      </w:r>
    </w:p>
    <w:p w14:paraId="511D4C86" w14:textId="77777777" w:rsidR="004A1F92" w:rsidRPr="00FE7842" w:rsidRDefault="004A1F92" w:rsidP="004A1F9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w:t>
      </w:r>
      <w:r w:rsidRPr="00FE7842">
        <w:rPr>
          <w:rFonts w:eastAsia="Batang" w:cs="Arial"/>
          <w:sz w:val="18"/>
          <w:szCs w:val="18"/>
        </w:rPr>
        <w:t>202</w:t>
      </w:r>
      <w:r w:rsidRPr="00FE7842">
        <w:rPr>
          <w:rFonts w:eastAsia="Batang" w:cs="Arial"/>
          <w:sz w:val="18"/>
          <w:szCs w:val="18"/>
        </w:rPr>
        <w:noBreakHyphen/>
        <w:t>01</w:t>
      </w:r>
      <w:r>
        <w:rPr>
          <w:rFonts w:eastAsia="Batang" w:cs="Arial"/>
          <w:sz w:val="18"/>
          <w:szCs w:val="18"/>
        </w:rPr>
        <w:t>C</w:t>
      </w:r>
      <w:r w:rsidR="00B248F2">
        <w:rPr>
          <w:rFonts w:eastAsia="Batang" w:cs="Arial"/>
          <w:sz w:val="18"/>
          <w:szCs w:val="18"/>
        </w:rPr>
        <w:tab/>
        <w:t xml:space="preserve">Grain Size Distribution – </w:t>
      </w:r>
      <w:r w:rsidRPr="00FE7842">
        <w:rPr>
          <w:rFonts w:eastAsia="Batang" w:cs="Arial"/>
          <w:sz w:val="18"/>
          <w:szCs w:val="18"/>
        </w:rPr>
        <w:t>Clay</w:t>
      </w:r>
    </w:p>
    <w:p w14:paraId="511D4C87" w14:textId="77777777" w:rsidR="00CA30B1" w:rsidRDefault="006C69CE" w:rsidP="00CA30B1">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09035F">
        <w:rPr>
          <w:rFonts w:eastAsia="Batang" w:cs="Arial"/>
          <w:sz w:val="18"/>
          <w:szCs w:val="18"/>
        </w:rPr>
        <w:t>.C202</w:t>
      </w:r>
      <w:r w:rsidR="0009035F">
        <w:rPr>
          <w:rFonts w:eastAsia="Batang" w:cs="Arial"/>
          <w:sz w:val="18"/>
          <w:szCs w:val="18"/>
        </w:rPr>
        <w:noBreakHyphen/>
        <w:t>02</w:t>
      </w:r>
      <w:r w:rsidR="00B248F2">
        <w:rPr>
          <w:rFonts w:eastAsia="Batang" w:cs="Arial"/>
          <w:sz w:val="18"/>
          <w:szCs w:val="18"/>
        </w:rPr>
        <w:t>A</w:t>
      </w:r>
      <w:r w:rsidR="00CA30B1" w:rsidRPr="00FE7842">
        <w:rPr>
          <w:rFonts w:eastAsia="Batang" w:cs="Arial"/>
          <w:sz w:val="18"/>
          <w:szCs w:val="18"/>
        </w:rPr>
        <w:tab/>
        <w:t xml:space="preserve">Plasticity Chart – Clayey Silt to </w:t>
      </w:r>
      <w:r w:rsidR="00B248F2">
        <w:rPr>
          <w:rFonts w:eastAsia="Batang" w:cs="Arial"/>
          <w:sz w:val="18"/>
          <w:szCs w:val="18"/>
        </w:rPr>
        <w:t xml:space="preserve">Silty </w:t>
      </w:r>
      <w:r w:rsidR="00CA30B1" w:rsidRPr="00FE7842">
        <w:rPr>
          <w:rFonts w:eastAsia="Batang" w:cs="Arial"/>
          <w:sz w:val="18"/>
          <w:szCs w:val="18"/>
        </w:rPr>
        <w:t>Clay</w:t>
      </w:r>
    </w:p>
    <w:p w14:paraId="511D4C88" w14:textId="0FDECA6C" w:rsidR="00B248F2" w:rsidRDefault="00B248F2" w:rsidP="00B248F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02B</w:t>
      </w:r>
      <w:r w:rsidRPr="00FE7842">
        <w:rPr>
          <w:rFonts w:eastAsia="Batang" w:cs="Arial"/>
          <w:sz w:val="18"/>
          <w:szCs w:val="18"/>
        </w:rPr>
        <w:tab/>
        <w:t>Plasticity Chart –</w:t>
      </w:r>
      <w:r w:rsidR="000600F6">
        <w:rPr>
          <w:rFonts w:eastAsia="Batang" w:cs="Arial"/>
          <w:sz w:val="18"/>
          <w:szCs w:val="18"/>
        </w:rPr>
        <w:t xml:space="preserve"> </w:t>
      </w:r>
      <w:r>
        <w:rPr>
          <w:rFonts w:eastAsia="Batang" w:cs="Arial"/>
          <w:sz w:val="18"/>
          <w:szCs w:val="18"/>
        </w:rPr>
        <w:t xml:space="preserve">Silty </w:t>
      </w:r>
      <w:r w:rsidRPr="00FE7842">
        <w:rPr>
          <w:rFonts w:eastAsia="Batang" w:cs="Arial"/>
          <w:sz w:val="18"/>
          <w:szCs w:val="18"/>
        </w:rPr>
        <w:t>Clay</w:t>
      </w:r>
      <w:r>
        <w:rPr>
          <w:rFonts w:eastAsia="Batang" w:cs="Arial"/>
          <w:sz w:val="18"/>
          <w:szCs w:val="18"/>
        </w:rPr>
        <w:t xml:space="preserve"> to Clay</w:t>
      </w:r>
    </w:p>
    <w:p w14:paraId="511D4C89" w14:textId="77777777" w:rsidR="0009035F" w:rsidRDefault="0009035F" w:rsidP="00B7590E">
      <w:pPr>
        <w:tabs>
          <w:tab w:val="left" w:pos="2160"/>
        </w:tabs>
        <w:spacing w:after="0" w:line="240" w:lineRule="auto"/>
        <w:ind w:left="1440" w:hanging="1440"/>
        <w:rPr>
          <w:rFonts w:eastAsia="Batang" w:cs="Arial"/>
          <w:sz w:val="18"/>
          <w:szCs w:val="18"/>
        </w:rPr>
      </w:pPr>
      <w:r>
        <w:rPr>
          <w:rFonts w:eastAsia="Batang" w:cs="Arial"/>
          <w:sz w:val="18"/>
          <w:szCs w:val="18"/>
        </w:rPr>
        <w:t>Figure B.C</w:t>
      </w:r>
      <w:r w:rsidRPr="00FE7842">
        <w:rPr>
          <w:rFonts w:eastAsia="Batang" w:cs="Arial"/>
          <w:sz w:val="18"/>
          <w:szCs w:val="18"/>
        </w:rPr>
        <w:t>2</w:t>
      </w:r>
      <w:r>
        <w:rPr>
          <w:rFonts w:eastAsia="Batang" w:cs="Arial"/>
          <w:sz w:val="18"/>
          <w:szCs w:val="18"/>
        </w:rPr>
        <w:t>02</w:t>
      </w:r>
      <w:r>
        <w:rPr>
          <w:rFonts w:eastAsia="Batang" w:cs="Arial"/>
          <w:sz w:val="18"/>
          <w:szCs w:val="18"/>
        </w:rPr>
        <w:noBreakHyphen/>
        <w:t>03</w:t>
      </w:r>
      <w:r>
        <w:rPr>
          <w:rFonts w:eastAsia="Batang" w:cs="Arial"/>
          <w:sz w:val="18"/>
          <w:szCs w:val="18"/>
        </w:rPr>
        <w:tab/>
      </w:r>
      <w:r w:rsidRPr="00FE7842">
        <w:rPr>
          <w:rFonts w:eastAsia="Batang" w:cs="Arial"/>
          <w:sz w:val="18"/>
          <w:szCs w:val="18"/>
        </w:rPr>
        <w:tab/>
        <w:t>Consolidation Test Summary</w:t>
      </w:r>
      <w:r w:rsidR="00B248F2">
        <w:rPr>
          <w:rFonts w:eastAsia="Batang" w:cs="Arial"/>
          <w:sz w:val="18"/>
          <w:szCs w:val="18"/>
        </w:rPr>
        <w:t xml:space="preserve"> – Borehole C202</w:t>
      </w:r>
      <w:r w:rsidR="00B248F2">
        <w:rPr>
          <w:rFonts w:eastAsia="Batang" w:cs="Arial"/>
          <w:sz w:val="18"/>
          <w:szCs w:val="18"/>
        </w:rPr>
        <w:noBreakHyphen/>
        <w:t>02 SA 13</w:t>
      </w:r>
    </w:p>
    <w:p w14:paraId="511D4C8A" w14:textId="77777777" w:rsidR="0009035F" w:rsidRDefault="0009035F" w:rsidP="0009035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w:t>
      </w:r>
      <w:r w:rsidR="00B7590E">
        <w:rPr>
          <w:rFonts w:eastAsia="Batang" w:cs="Arial"/>
          <w:sz w:val="18"/>
          <w:szCs w:val="18"/>
        </w:rPr>
        <w:t>4</w:t>
      </w:r>
      <w:r>
        <w:rPr>
          <w:rFonts w:eastAsia="Batang" w:cs="Arial"/>
          <w:sz w:val="18"/>
          <w:szCs w:val="18"/>
        </w:rPr>
        <w:tab/>
      </w:r>
      <w:r w:rsidRPr="00FE7842">
        <w:rPr>
          <w:rFonts w:eastAsia="Batang" w:cs="Arial"/>
          <w:sz w:val="18"/>
          <w:szCs w:val="18"/>
        </w:rPr>
        <w:tab/>
        <w:t xml:space="preserve">Grain Size Distribution – </w:t>
      </w:r>
      <w:r w:rsidR="00103EC2">
        <w:rPr>
          <w:rFonts w:eastAsia="Batang" w:cs="Arial"/>
          <w:sz w:val="18"/>
          <w:szCs w:val="18"/>
        </w:rPr>
        <w:t>Sand</w:t>
      </w:r>
      <w:r w:rsidR="00B248F2">
        <w:rPr>
          <w:rFonts w:eastAsia="Batang" w:cs="Arial"/>
          <w:sz w:val="18"/>
          <w:szCs w:val="18"/>
        </w:rPr>
        <w:t xml:space="preserve"> and Silt (Interlayer)</w:t>
      </w:r>
    </w:p>
    <w:p w14:paraId="511D4C8B" w14:textId="77777777" w:rsidR="00103EC2" w:rsidRPr="00FE7842" w:rsidRDefault="00103EC2" w:rsidP="00103EC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05</w:t>
      </w:r>
      <w:r>
        <w:rPr>
          <w:rFonts w:eastAsia="Batang" w:cs="Arial"/>
          <w:sz w:val="18"/>
          <w:szCs w:val="18"/>
        </w:rPr>
        <w:tab/>
      </w:r>
      <w:r>
        <w:rPr>
          <w:rFonts w:eastAsia="Batang" w:cs="Arial"/>
          <w:sz w:val="18"/>
          <w:szCs w:val="18"/>
        </w:rPr>
        <w:tab/>
        <w:t xml:space="preserve">Plasticity Chart – </w:t>
      </w:r>
      <w:r w:rsidR="00B248F2">
        <w:rPr>
          <w:rFonts w:eastAsia="Batang" w:cs="Arial"/>
          <w:sz w:val="18"/>
          <w:szCs w:val="18"/>
        </w:rPr>
        <w:t>Sand and Silt (Interlayer)</w:t>
      </w:r>
    </w:p>
    <w:p w14:paraId="511D4C8C" w14:textId="3CE90A4C" w:rsidR="0009035F" w:rsidRDefault="0009035F" w:rsidP="00CA30B1">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w:t>
      </w:r>
      <w:r w:rsidR="00103EC2">
        <w:rPr>
          <w:rFonts w:eastAsia="Batang" w:cs="Arial"/>
          <w:sz w:val="18"/>
          <w:szCs w:val="18"/>
        </w:rPr>
        <w:t>6</w:t>
      </w:r>
      <w:r w:rsidR="00103EC2">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Sand</w:t>
      </w:r>
    </w:p>
    <w:p w14:paraId="511D4C8D" w14:textId="77777777" w:rsidR="001A059C" w:rsidRPr="00FE7842" w:rsidRDefault="001A059C" w:rsidP="001A059C">
      <w:pPr>
        <w:pStyle w:val="Text"/>
        <w:keepNext w:val="0"/>
        <w:keepLines w:val="0"/>
        <w:tabs>
          <w:tab w:val="clear" w:pos="720"/>
          <w:tab w:val="left" w:pos="2160"/>
        </w:tabs>
        <w:ind w:left="0" w:firstLine="0"/>
        <w:jc w:val="left"/>
        <w:rPr>
          <w:rFonts w:ascii="Arial" w:hAnsi="Arial" w:cs="Arial"/>
          <w:sz w:val="18"/>
          <w:szCs w:val="18"/>
          <w:highlight w:val="yellow"/>
          <w:lang w:val="en-CA"/>
        </w:rPr>
      </w:pPr>
    </w:p>
    <w:p w14:paraId="511D4C92" w14:textId="77777777" w:rsidR="00AB66AD" w:rsidRDefault="00AB66AD" w:rsidP="00AB66AD">
      <w:pPr>
        <w:pStyle w:val="HiddenText"/>
        <w:pBdr>
          <w:top w:val="single" w:sz="4" w:space="1" w:color="0000FF"/>
          <w:left w:val="single" w:sz="4" w:space="0" w:color="0000FF"/>
          <w:bottom w:val="single" w:sz="4" w:space="1" w:color="0000FF"/>
          <w:right w:val="single" w:sz="4" w:space="4" w:color="0000FF"/>
        </w:pBdr>
      </w:pPr>
      <w:r>
        <w:t>User Note: This Table of Contents section acts as a reference point for the Record of Issue, Executive Summary and Study Limitations sections as and when they might be required. Therefore, the structure of this section must not be altered in any way.</w:t>
      </w:r>
    </w:p>
    <w:p w14:paraId="511D4C93" w14:textId="77777777" w:rsidR="00AB66AD" w:rsidRDefault="00AB66AD" w:rsidP="00AB66AD">
      <w:pPr>
        <w:pStyle w:val="HiddenText"/>
        <w:pBdr>
          <w:top w:val="single" w:sz="4" w:space="1" w:color="0000FF"/>
          <w:left w:val="single" w:sz="4" w:space="0" w:color="0000FF"/>
          <w:bottom w:val="single" w:sz="4" w:space="1" w:color="0000FF"/>
          <w:right w:val="single" w:sz="4" w:space="4" w:color="0000FF"/>
        </w:pBdr>
      </w:pPr>
      <w:r>
        <w:t>This “Hidden” text will not print.</w:t>
      </w:r>
    </w:p>
    <w:p w14:paraId="511D4C94" w14:textId="77777777" w:rsidR="00AB66AD" w:rsidRDefault="00AB66AD" w:rsidP="00AB66AD">
      <w:pPr>
        <w:sectPr w:rsidR="00AB66AD" w:rsidSect="003A5A70">
          <w:headerReference w:type="default" r:id="rId18"/>
          <w:footerReference w:type="default" r:id="rId19"/>
          <w:pgSz w:w="12242" w:h="15842" w:code="1"/>
          <w:pgMar w:top="1800" w:right="1138" w:bottom="1138" w:left="1138" w:header="850" w:footer="403" w:gutter="0"/>
          <w:pgNumType w:start="1"/>
          <w:cols w:space="708"/>
          <w:formProt w:val="0"/>
          <w:docGrid w:linePitch="360"/>
        </w:sectPr>
      </w:pPr>
    </w:p>
    <w:p w14:paraId="511D4C95" w14:textId="2C7E46AE" w:rsidR="00AB66AD" w:rsidRDefault="00A636F1" w:rsidP="00AB66AD">
      <w:pPr>
        <w:pStyle w:val="Caption"/>
        <w:rPr>
          <w:color w:val="00755C"/>
          <w:sz w:val="56"/>
          <w:szCs w:val="56"/>
        </w:rPr>
      </w:pPr>
      <w:r>
        <w:rPr>
          <w:color w:val="00755C"/>
          <w:sz w:val="56"/>
          <w:szCs w:val="56"/>
        </w:rPr>
        <w:lastRenderedPageBreak/>
        <w:t>PART </w:t>
      </w:r>
      <w:r w:rsidR="00AB66AD">
        <w:rPr>
          <w:color w:val="00755C"/>
          <w:sz w:val="56"/>
          <w:szCs w:val="56"/>
        </w:rPr>
        <w:t>A</w:t>
      </w:r>
    </w:p>
    <w:p w14:paraId="511D4C96" w14:textId="77777777" w:rsidR="00AB66AD" w:rsidRDefault="00AB66AD" w:rsidP="00AB66AD">
      <w:pPr>
        <w:rPr>
          <w:color w:val="00755C"/>
          <w:sz w:val="44"/>
          <w:szCs w:val="44"/>
        </w:rPr>
      </w:pPr>
    </w:p>
    <w:p w14:paraId="511D4C97" w14:textId="77777777" w:rsidR="00AB66AD" w:rsidRPr="008824C9" w:rsidRDefault="00AB66AD" w:rsidP="00AB66AD">
      <w:pPr>
        <w:pStyle w:val="Caption"/>
        <w:spacing w:after="160"/>
        <w:rPr>
          <w:color w:val="00755C"/>
          <w:sz w:val="28"/>
          <w:szCs w:val="28"/>
        </w:rPr>
      </w:pPr>
      <w:r w:rsidRPr="008824C9">
        <w:rPr>
          <w:color w:val="00755C"/>
          <w:sz w:val="28"/>
          <w:szCs w:val="28"/>
        </w:rPr>
        <w:t>FOUNDATION INVESTIGATION REPORT</w:t>
      </w:r>
    </w:p>
    <w:p w14:paraId="511D4C98" w14:textId="77777777" w:rsidR="00AB66AD" w:rsidRPr="008824C9" w:rsidRDefault="00D254D1" w:rsidP="00AB66AD">
      <w:pPr>
        <w:pStyle w:val="Caption"/>
        <w:spacing w:after="160"/>
        <w:rPr>
          <w:color w:val="00755C"/>
          <w:sz w:val="28"/>
          <w:szCs w:val="28"/>
        </w:rPr>
      </w:pPr>
      <w:r w:rsidRPr="008824C9">
        <w:rPr>
          <w:color w:val="00755C"/>
          <w:sz w:val="28"/>
          <w:szCs w:val="28"/>
        </w:rPr>
        <w:t>CULVERTS</w:t>
      </w:r>
      <w:r w:rsidR="00227053" w:rsidRPr="008824C9">
        <w:rPr>
          <w:color w:val="00755C"/>
          <w:sz w:val="28"/>
          <w:szCs w:val="28"/>
        </w:rPr>
        <w:t xml:space="preserve"> – CONTRACT</w:t>
      </w:r>
      <w:r w:rsidR="00796D63">
        <w:rPr>
          <w:color w:val="00755C"/>
          <w:sz w:val="28"/>
          <w:szCs w:val="28"/>
        </w:rPr>
        <w:t> </w:t>
      </w:r>
      <w:r w:rsidR="00227053" w:rsidRPr="008824C9">
        <w:rPr>
          <w:color w:val="00755C"/>
          <w:sz w:val="28"/>
          <w:szCs w:val="28"/>
        </w:rPr>
        <w:t>2</w:t>
      </w:r>
    </w:p>
    <w:p w14:paraId="511D4C99" w14:textId="77777777" w:rsidR="00227053" w:rsidRPr="008824C9" w:rsidRDefault="00AB66AD" w:rsidP="00AB66AD">
      <w:pPr>
        <w:pStyle w:val="Caption"/>
        <w:spacing w:after="160"/>
        <w:rPr>
          <w:color w:val="00755C"/>
          <w:sz w:val="28"/>
          <w:szCs w:val="28"/>
        </w:rPr>
      </w:pPr>
      <w:r w:rsidRPr="008824C9">
        <w:rPr>
          <w:color w:val="00755C"/>
          <w:sz w:val="28"/>
          <w:szCs w:val="28"/>
        </w:rPr>
        <w:t>HIGHWAY</w:t>
      </w:r>
      <w:r w:rsidR="00796D63">
        <w:rPr>
          <w:color w:val="00755C"/>
          <w:sz w:val="28"/>
          <w:szCs w:val="28"/>
        </w:rPr>
        <w:t> </w:t>
      </w:r>
      <w:r w:rsidRPr="008824C9">
        <w:rPr>
          <w:color w:val="00755C"/>
          <w:sz w:val="28"/>
          <w:szCs w:val="28"/>
        </w:rPr>
        <w:t>69 FOUR-LANING</w:t>
      </w:r>
      <w:r w:rsidR="00723581" w:rsidRPr="008824C9">
        <w:rPr>
          <w:color w:val="00755C"/>
          <w:sz w:val="28"/>
          <w:szCs w:val="28"/>
        </w:rPr>
        <w:t xml:space="preserve"> FROM 1.7</w:t>
      </w:r>
      <w:r w:rsidR="00796D63">
        <w:rPr>
          <w:color w:val="00755C"/>
          <w:sz w:val="28"/>
          <w:szCs w:val="28"/>
        </w:rPr>
        <w:t> </w:t>
      </w:r>
      <w:r w:rsidR="00723581" w:rsidRPr="008824C9">
        <w:rPr>
          <w:color w:val="00755C"/>
          <w:sz w:val="28"/>
          <w:szCs w:val="28"/>
        </w:rPr>
        <w:t>KM NORTH OF HIGHWAY</w:t>
      </w:r>
      <w:r w:rsidR="00796D63">
        <w:rPr>
          <w:color w:val="00755C"/>
          <w:sz w:val="28"/>
          <w:szCs w:val="28"/>
        </w:rPr>
        <w:t> </w:t>
      </w:r>
      <w:r w:rsidR="00723581" w:rsidRPr="008824C9">
        <w:rPr>
          <w:color w:val="00755C"/>
          <w:sz w:val="28"/>
          <w:szCs w:val="28"/>
        </w:rPr>
        <w:t>529</w:t>
      </w:r>
    </w:p>
    <w:p w14:paraId="511D4C9A" w14:textId="77777777" w:rsidR="00AB66AD" w:rsidRPr="008824C9" w:rsidRDefault="00AB66AD" w:rsidP="00AB66AD">
      <w:pPr>
        <w:pStyle w:val="Caption"/>
        <w:spacing w:after="160"/>
        <w:rPr>
          <w:color w:val="00755C"/>
          <w:sz w:val="28"/>
          <w:szCs w:val="28"/>
        </w:rPr>
      </w:pPr>
      <w:r w:rsidRPr="008824C9">
        <w:rPr>
          <w:color w:val="00755C"/>
          <w:sz w:val="28"/>
          <w:szCs w:val="28"/>
        </w:rPr>
        <w:t>NORTHERLY TO 3.9</w:t>
      </w:r>
      <w:r w:rsidR="00796D63">
        <w:rPr>
          <w:color w:val="00755C"/>
          <w:sz w:val="28"/>
          <w:szCs w:val="28"/>
        </w:rPr>
        <w:t> </w:t>
      </w:r>
      <w:r w:rsidRPr="008824C9">
        <w:rPr>
          <w:color w:val="00755C"/>
          <w:sz w:val="28"/>
          <w:szCs w:val="28"/>
        </w:rPr>
        <w:t>KM NORTH OF HIGHWAY</w:t>
      </w:r>
      <w:r w:rsidR="00796D63">
        <w:rPr>
          <w:color w:val="00755C"/>
          <w:sz w:val="28"/>
          <w:szCs w:val="28"/>
        </w:rPr>
        <w:t> </w:t>
      </w:r>
      <w:r w:rsidRPr="008824C9">
        <w:rPr>
          <w:color w:val="00755C"/>
          <w:sz w:val="28"/>
          <w:szCs w:val="28"/>
        </w:rPr>
        <w:t>522</w:t>
      </w:r>
    </w:p>
    <w:p w14:paraId="511D4C9B" w14:textId="77777777" w:rsidR="00AB66AD" w:rsidRPr="008824C9" w:rsidRDefault="00AB66AD" w:rsidP="00AB66AD">
      <w:pPr>
        <w:pStyle w:val="Caption"/>
        <w:spacing w:after="160"/>
        <w:rPr>
          <w:color w:val="00755C"/>
          <w:sz w:val="28"/>
          <w:szCs w:val="28"/>
        </w:rPr>
      </w:pPr>
      <w:r w:rsidRPr="008824C9">
        <w:rPr>
          <w:color w:val="00755C"/>
          <w:sz w:val="28"/>
          <w:szCs w:val="28"/>
        </w:rPr>
        <w:t>MINISTRY OF TRANSPORTATION, ONTARIO</w:t>
      </w:r>
    </w:p>
    <w:p w14:paraId="511D4C9C" w14:textId="77777777" w:rsidR="00AB66AD" w:rsidRDefault="008B6A9E" w:rsidP="00AB66AD">
      <w:pPr>
        <w:pStyle w:val="Caption"/>
        <w:spacing w:after="120"/>
        <w:rPr>
          <w:color w:val="00755C"/>
          <w:sz w:val="28"/>
          <w:szCs w:val="28"/>
        </w:rPr>
      </w:pPr>
      <w:r w:rsidRPr="008824C9">
        <w:rPr>
          <w:color w:val="00755C"/>
          <w:sz w:val="28"/>
          <w:szCs w:val="28"/>
        </w:rPr>
        <w:t>GWP</w:t>
      </w:r>
      <w:r w:rsidR="00796D63">
        <w:rPr>
          <w:color w:val="00755C"/>
          <w:sz w:val="28"/>
          <w:szCs w:val="28"/>
        </w:rPr>
        <w:t> </w:t>
      </w:r>
      <w:r w:rsidRPr="008824C9">
        <w:rPr>
          <w:color w:val="00755C"/>
          <w:sz w:val="28"/>
          <w:szCs w:val="28"/>
        </w:rPr>
        <w:t>5</w:t>
      </w:r>
      <w:r w:rsidR="00AB66AD" w:rsidRPr="008824C9">
        <w:rPr>
          <w:color w:val="00755C"/>
          <w:sz w:val="28"/>
          <w:szCs w:val="28"/>
        </w:rPr>
        <w:t>4</w:t>
      </w:r>
      <w:r w:rsidRPr="008824C9">
        <w:rPr>
          <w:color w:val="00755C"/>
          <w:sz w:val="28"/>
          <w:szCs w:val="28"/>
        </w:rPr>
        <w:t>0</w:t>
      </w:r>
      <w:r w:rsidR="00AB66AD" w:rsidRPr="008824C9">
        <w:rPr>
          <w:color w:val="00755C"/>
          <w:sz w:val="28"/>
          <w:szCs w:val="28"/>
        </w:rPr>
        <w:t>4-0</w:t>
      </w:r>
      <w:r w:rsidRPr="008824C9">
        <w:rPr>
          <w:color w:val="00755C"/>
          <w:sz w:val="28"/>
          <w:szCs w:val="28"/>
        </w:rPr>
        <w:t>5</w:t>
      </w:r>
      <w:r w:rsidR="00AB66AD" w:rsidRPr="008824C9">
        <w:rPr>
          <w:color w:val="00755C"/>
          <w:sz w:val="28"/>
          <w:szCs w:val="28"/>
        </w:rPr>
        <w:t>-00; WP</w:t>
      </w:r>
      <w:r w:rsidR="00796D63">
        <w:rPr>
          <w:color w:val="00755C"/>
          <w:sz w:val="28"/>
          <w:szCs w:val="28"/>
        </w:rPr>
        <w:t> </w:t>
      </w:r>
      <w:r w:rsidR="00AB66AD" w:rsidRPr="008824C9">
        <w:rPr>
          <w:color w:val="00755C"/>
          <w:sz w:val="28"/>
          <w:szCs w:val="28"/>
        </w:rPr>
        <w:t>5</w:t>
      </w:r>
      <w:r w:rsidRPr="008824C9">
        <w:rPr>
          <w:color w:val="00755C"/>
          <w:sz w:val="28"/>
          <w:szCs w:val="28"/>
        </w:rPr>
        <w:t>404</w:t>
      </w:r>
      <w:r w:rsidR="00AB66AD" w:rsidRPr="008824C9">
        <w:rPr>
          <w:color w:val="00755C"/>
          <w:sz w:val="28"/>
          <w:szCs w:val="28"/>
        </w:rPr>
        <w:t>-0</w:t>
      </w:r>
      <w:r w:rsidRPr="008824C9">
        <w:rPr>
          <w:color w:val="00755C"/>
          <w:sz w:val="28"/>
          <w:szCs w:val="28"/>
        </w:rPr>
        <w:t>5</w:t>
      </w:r>
      <w:r w:rsidR="00AB66AD" w:rsidRPr="008824C9">
        <w:rPr>
          <w:color w:val="00755C"/>
          <w:sz w:val="28"/>
          <w:szCs w:val="28"/>
        </w:rPr>
        <w:t>-01</w:t>
      </w:r>
    </w:p>
    <w:p w14:paraId="511D4C9D" w14:textId="5A0D9122" w:rsidR="00AB66AD" w:rsidRDefault="00AB66AD" w:rsidP="00AB66AD">
      <w:pPr>
        <w:spacing w:after="0" w:line="240" w:lineRule="auto"/>
      </w:pPr>
    </w:p>
    <w:p w14:paraId="511D4C9E" w14:textId="77777777" w:rsidR="00AB66AD" w:rsidRDefault="00AB66AD" w:rsidP="00AB66AD">
      <w:pPr>
        <w:spacing w:after="0" w:line="240" w:lineRule="auto"/>
        <w:sectPr w:rsidR="00AB66AD" w:rsidSect="0066414B">
          <w:footerReference w:type="default" r:id="rId20"/>
          <w:pgSz w:w="12242" w:h="15842" w:code="1"/>
          <w:pgMar w:top="2376" w:right="850" w:bottom="1138" w:left="1411" w:header="850" w:footer="403" w:gutter="0"/>
          <w:pgNumType w:start="1"/>
          <w:cols w:space="720"/>
          <w:formProt w:val="0"/>
          <w:vAlign w:val="center"/>
        </w:sectPr>
      </w:pPr>
    </w:p>
    <w:p w14:paraId="511D4C9F" w14:textId="77777777" w:rsidR="00AB66AD" w:rsidRDefault="0063409E" w:rsidP="000600F6">
      <w:pPr>
        <w:pStyle w:val="Heading1"/>
        <w:numPr>
          <w:ilvl w:val="0"/>
          <w:numId w:val="10"/>
        </w:numPr>
      </w:pPr>
      <w:bookmarkStart w:id="10" w:name="_Toc332353133"/>
      <w:bookmarkStart w:id="11" w:name="_Ref332353474"/>
      <w:bookmarkStart w:id="12" w:name="_Toc332958494"/>
      <w:bookmarkStart w:id="13" w:name="_Toc332961647"/>
      <w:bookmarkStart w:id="14" w:name="_Toc333568837"/>
      <w:bookmarkStart w:id="15" w:name="_Toc333582093"/>
      <w:bookmarkStart w:id="16" w:name="_Ref339556402"/>
      <w:bookmarkStart w:id="17" w:name="_Toc341268045"/>
      <w:bookmarkStart w:id="18" w:name="_Toc341269582"/>
      <w:bookmarkStart w:id="19" w:name="_Toc341270076"/>
      <w:bookmarkStart w:id="20" w:name="_Toc341272460"/>
      <w:bookmarkStart w:id="21" w:name="_Toc341273459"/>
      <w:bookmarkStart w:id="22" w:name="_Toc341273681"/>
      <w:bookmarkStart w:id="23" w:name="_Toc342489311"/>
      <w:bookmarkStart w:id="24" w:name="_Toc342552463"/>
      <w:bookmarkStart w:id="25" w:name="_Toc430617697"/>
      <w:bookmarkStart w:id="26" w:name="_Toc430619601"/>
      <w:r>
        <w:lastRenderedPageBreak/>
        <w:t>INTRODUCTION</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11D4CA0" w14:textId="0032ACAD" w:rsidR="00EE5A07" w:rsidRDefault="00AB66AD" w:rsidP="00DD0908">
      <w:pPr>
        <w:spacing w:after="120"/>
      </w:pPr>
      <w:r w:rsidRPr="004547DF">
        <w:t>Golder</w:t>
      </w:r>
      <w:r>
        <w:t> </w:t>
      </w:r>
      <w:r w:rsidRPr="004547DF">
        <w:t xml:space="preserve">Associates Ltd. (Golder) has been retained by </w:t>
      </w:r>
      <w:r w:rsidRPr="00D254D1">
        <w:t>URS Canada Inc. (URS)</w:t>
      </w:r>
      <w:r>
        <w:t xml:space="preserve"> on behalf of </w:t>
      </w:r>
      <w:r w:rsidR="00FB4E51">
        <w:t xml:space="preserve">the </w:t>
      </w:r>
      <w:r w:rsidRPr="004547DF">
        <w:t>Ministry</w:t>
      </w:r>
      <w:r>
        <w:t> </w:t>
      </w:r>
      <w:r w:rsidRPr="004547DF">
        <w:t>of</w:t>
      </w:r>
      <w:r>
        <w:t> </w:t>
      </w:r>
      <w:r w:rsidRPr="004547DF">
        <w:t>Transportation, Onta</w:t>
      </w:r>
      <w:r>
        <w:t xml:space="preserve">rio (MTO) to provide </w:t>
      </w:r>
      <w:r w:rsidRPr="004547DF">
        <w:t xml:space="preserve">foundation </w:t>
      </w:r>
      <w:r>
        <w:t xml:space="preserve">engineering services for </w:t>
      </w:r>
      <w:r w:rsidR="000E7E7E">
        <w:t>two</w:t>
      </w:r>
      <w:r w:rsidR="00EE5A07">
        <w:t xml:space="preserve"> </w:t>
      </w:r>
      <w:r w:rsidR="00252782">
        <w:t>(</w:t>
      </w:r>
      <w:r w:rsidR="000E7E7E">
        <w:t>2</w:t>
      </w:r>
      <w:r w:rsidR="00252782">
        <w:t xml:space="preserve">) </w:t>
      </w:r>
      <w:r w:rsidR="000E7E7E">
        <w:t>culvert crossings</w:t>
      </w:r>
      <w:r w:rsidR="00EE5A07">
        <w:t xml:space="preserve"> within the Contract 2</w:t>
      </w:r>
      <w:r>
        <w:t xml:space="preserve"> limits of the new Highway 69 </w:t>
      </w:r>
      <w:r w:rsidRPr="00747A69">
        <w:t xml:space="preserve">alignment </w:t>
      </w:r>
      <w:r w:rsidR="00DC05A1">
        <w:t xml:space="preserve">to the north of </w:t>
      </w:r>
      <w:r w:rsidRPr="00747A69">
        <w:t>the junction with Highway</w:t>
      </w:r>
      <w:r w:rsidR="0063409E">
        <w:t> </w:t>
      </w:r>
      <w:r w:rsidRPr="00747A69">
        <w:t>52</w:t>
      </w:r>
      <w:r w:rsidR="00EE5A07" w:rsidRPr="00747A69">
        <w:t>9</w:t>
      </w:r>
      <w:r w:rsidRPr="00747A69">
        <w:t>.</w:t>
      </w:r>
      <w:r>
        <w:t xml:space="preserve"> </w:t>
      </w:r>
      <w:r w:rsidR="00EE5A07">
        <w:t xml:space="preserve"> The proposed work in Contract 2 is </w:t>
      </w:r>
      <w:r w:rsidRPr="004547DF">
        <w:t>part of the fou</w:t>
      </w:r>
      <w:r>
        <w:t>r</w:t>
      </w:r>
      <w:r>
        <w:noBreakHyphen/>
        <w:t>laning of Highway 69 from 1.7 km north of Highway 529 northerly to 3.9 km north of Highway 522</w:t>
      </w:r>
      <w:r w:rsidR="00382895">
        <w:t>,</w:t>
      </w:r>
      <w:r>
        <w:t xml:space="preserve"> for a total distance of 19.7 km</w:t>
      </w:r>
      <w:r w:rsidR="00EE5A07">
        <w:t>, which in</w:t>
      </w:r>
      <w:r w:rsidR="00382895">
        <w:t>cludes</w:t>
      </w:r>
      <w:r w:rsidR="00EE5A07">
        <w:t xml:space="preserve"> the </w:t>
      </w:r>
      <w:r w:rsidR="00382895">
        <w:t xml:space="preserve">engineering </w:t>
      </w:r>
      <w:r w:rsidR="004505D4">
        <w:t>of</w:t>
      </w:r>
      <w:r w:rsidR="00382895">
        <w:t>:</w:t>
      </w:r>
      <w:r w:rsidR="004505D4">
        <w:t xml:space="preserve"> high fill embankments and embankments over swamps</w:t>
      </w:r>
      <w:r w:rsidR="00D91E5B">
        <w:t>;</w:t>
      </w:r>
      <w:r w:rsidR="004505D4">
        <w:t xml:space="preserve"> </w:t>
      </w:r>
      <w:r w:rsidR="00D91E5B">
        <w:t>the Canadian National Railway (CNR) re</w:t>
      </w:r>
      <w:r w:rsidR="00D91E5B">
        <w:noBreakHyphen/>
        <w:t xml:space="preserve">alignment; the </w:t>
      </w:r>
      <w:r w:rsidR="00D91E5B" w:rsidRPr="003A1378">
        <w:t>Bekanon Road and Highway</w:t>
      </w:r>
      <w:r w:rsidR="0063409E">
        <w:t> </w:t>
      </w:r>
      <w:r w:rsidR="00D91E5B" w:rsidRPr="003A1378">
        <w:t>522 interchanges and structures; the Still</w:t>
      </w:r>
      <w:r w:rsidR="0063409E">
        <w:t> </w:t>
      </w:r>
      <w:r w:rsidR="00D91E5B" w:rsidRPr="003A1378">
        <w:t>River, Straight</w:t>
      </w:r>
      <w:r w:rsidR="0063409E">
        <w:t> </w:t>
      </w:r>
      <w:r w:rsidR="00D91E5B" w:rsidRPr="003A1378">
        <w:t>Lake and Key</w:t>
      </w:r>
      <w:r w:rsidR="0063409E">
        <w:t> </w:t>
      </w:r>
      <w:r w:rsidR="00D91E5B" w:rsidRPr="003A1378">
        <w:t>River structures; the Canadian Pacific Railway (CPR) and Canadian National Railway (CNR) structures</w:t>
      </w:r>
      <w:r w:rsidR="00382895">
        <w:t>;</w:t>
      </w:r>
      <w:r w:rsidR="00BB4704" w:rsidRPr="003A1378">
        <w:t xml:space="preserve"> </w:t>
      </w:r>
      <w:r w:rsidR="00D91E5B" w:rsidRPr="003A1378">
        <w:t>as well as culvert crossings.</w:t>
      </w:r>
      <w:r w:rsidR="00BB4704" w:rsidRPr="003A1378">
        <w:t xml:space="preserve"> </w:t>
      </w:r>
      <w:r w:rsidRPr="003A1378">
        <w:t xml:space="preserve"> </w:t>
      </w:r>
      <w:r w:rsidR="00747A69" w:rsidRPr="0093463B">
        <w:t xml:space="preserve">The general location </w:t>
      </w:r>
      <w:r w:rsidR="00EF4AE2">
        <w:t xml:space="preserve">and extent of the various </w:t>
      </w:r>
      <w:r w:rsidR="0063409E">
        <w:t>c</w:t>
      </w:r>
      <w:r w:rsidR="00EF4AE2">
        <w:t xml:space="preserve">ontracts </w:t>
      </w:r>
      <w:r w:rsidR="007D67E2">
        <w:t xml:space="preserve">as part of this assignment </w:t>
      </w:r>
      <w:r w:rsidR="00EF4AE2">
        <w:t>are</w:t>
      </w:r>
      <w:r w:rsidR="00B44707" w:rsidRPr="0093463B">
        <w:t xml:space="preserve"> </w:t>
      </w:r>
      <w:r w:rsidR="00747A69" w:rsidRPr="0093463B">
        <w:t xml:space="preserve">shown on the Site Location </w:t>
      </w:r>
      <w:r w:rsidR="00B44707">
        <w:t xml:space="preserve">Plan </w:t>
      </w:r>
      <w:r w:rsidR="00747A69" w:rsidRPr="0093463B">
        <w:t xml:space="preserve">on </w:t>
      </w:r>
      <w:r w:rsidR="00747A69" w:rsidRPr="00747A69">
        <w:t>Drawing 1</w:t>
      </w:r>
      <w:r w:rsidR="00747A69" w:rsidRPr="0093463B">
        <w:t>.</w:t>
      </w:r>
    </w:p>
    <w:p w14:paraId="511D4CA1" w14:textId="5D6063CA" w:rsidR="00A63187" w:rsidRDefault="00AB66AD" w:rsidP="007E171B">
      <w:pPr>
        <w:spacing w:after="120"/>
      </w:pPr>
      <w:r w:rsidRPr="004547DF">
        <w:t xml:space="preserve">The </w:t>
      </w:r>
      <w:r>
        <w:t>t</w:t>
      </w:r>
      <w:r w:rsidRPr="004547DF">
        <w:t xml:space="preserve">erms of </w:t>
      </w:r>
      <w:r>
        <w:t>r</w:t>
      </w:r>
      <w:r w:rsidRPr="004547DF">
        <w:t xml:space="preserve">eference </w:t>
      </w:r>
      <w:r>
        <w:t>and</w:t>
      </w:r>
      <w:r w:rsidRPr="004547DF">
        <w:t xml:space="preserve"> the scope of work </w:t>
      </w:r>
      <w:r>
        <w:t xml:space="preserve">for the foundation investigation are outlined </w:t>
      </w:r>
      <w:r w:rsidRPr="00D254D1">
        <w:t xml:space="preserve">in MTO’s Request for </w:t>
      </w:r>
      <w:r w:rsidRPr="008074AF">
        <w:t xml:space="preserve">Proposal, dated </w:t>
      </w:r>
      <w:r w:rsidR="00B44707">
        <w:t>January</w:t>
      </w:r>
      <w:r w:rsidR="008145B8">
        <w:t> </w:t>
      </w:r>
      <w:r w:rsidR="00B44707">
        <w:t>2009</w:t>
      </w:r>
      <w:r w:rsidRPr="008074AF">
        <w:t>.</w:t>
      </w:r>
      <w:r>
        <w:t xml:space="preserve">  </w:t>
      </w:r>
      <w:r w:rsidRPr="00AC3F29">
        <w:t>Golder’s proposal for foundation engineering servic</w:t>
      </w:r>
      <w:r w:rsidR="005121A9" w:rsidRPr="00AC3F29">
        <w:t>es associated with the Contract 2</w:t>
      </w:r>
      <w:r w:rsidRPr="00AC3F29">
        <w:t xml:space="preserve"> </w:t>
      </w:r>
      <w:r w:rsidR="008074AF" w:rsidRPr="00AC3F29">
        <w:t xml:space="preserve">culvert </w:t>
      </w:r>
      <w:r w:rsidRPr="00AC3F29">
        <w:t xml:space="preserve">crossings is contained </w:t>
      </w:r>
      <w:r w:rsidRPr="00EB022D">
        <w:t>in Section 6.8 of</w:t>
      </w:r>
      <w:r w:rsidRPr="00AC3F29">
        <w:t xml:space="preserve"> URS’s Technical Proposal for this assignment.</w:t>
      </w:r>
      <w:r>
        <w:t xml:space="preserve">  The work has been carried out in </w:t>
      </w:r>
      <w:r w:rsidRPr="00AB1536">
        <w:t xml:space="preserve">accordance with Golder’s </w:t>
      </w:r>
      <w:r w:rsidR="00DC05A1" w:rsidRPr="00AB1536">
        <w:t>Supplementa</w:t>
      </w:r>
      <w:r w:rsidR="00DC05A1">
        <w:t>ry</w:t>
      </w:r>
      <w:r w:rsidR="00DC05A1" w:rsidRPr="00AB1536">
        <w:t xml:space="preserve"> </w:t>
      </w:r>
      <w:r w:rsidRPr="00AB1536">
        <w:t>Specialty Plan for foundation engineering services for this project</w:t>
      </w:r>
      <w:r w:rsidR="00B04391" w:rsidRPr="00B04391">
        <w:t>, dated April 19, 2010.</w:t>
      </w:r>
      <w:r>
        <w:t xml:space="preserve">  The Base Plan showing</w:t>
      </w:r>
      <w:r w:rsidRPr="004547DF">
        <w:t xml:space="preserve"> the </w:t>
      </w:r>
      <w:r w:rsidR="007E171B">
        <w:t xml:space="preserve">proposed </w:t>
      </w:r>
      <w:r>
        <w:t xml:space="preserve">new </w:t>
      </w:r>
      <w:r w:rsidR="00382895">
        <w:t xml:space="preserve">alignment for the Contract 2 </w:t>
      </w:r>
      <w:r w:rsidR="00382895" w:rsidRPr="00AC3F29">
        <w:t xml:space="preserve">section </w:t>
      </w:r>
      <w:r w:rsidRPr="00AC3F29">
        <w:t xml:space="preserve">of </w:t>
      </w:r>
      <w:r w:rsidR="007E171B" w:rsidRPr="00AC3F29">
        <w:t xml:space="preserve">Highway 69 </w:t>
      </w:r>
      <w:r w:rsidR="00382895" w:rsidRPr="00AC3F29">
        <w:t>four</w:t>
      </w:r>
      <w:r w:rsidR="00382895" w:rsidRPr="00AC3F29">
        <w:noBreakHyphen/>
        <w:t>laning</w:t>
      </w:r>
      <w:r w:rsidR="00AB1536">
        <w:t xml:space="preserve"> and the General Arrangement (GA) drawings for the proposed culvert </w:t>
      </w:r>
      <w:r w:rsidR="00B2103F">
        <w:t xml:space="preserve">profiles </w:t>
      </w:r>
      <w:r w:rsidR="00AB1536">
        <w:t xml:space="preserve">were </w:t>
      </w:r>
      <w:r w:rsidRPr="00AC3F29">
        <w:t xml:space="preserve">provided to Golder by URS </w:t>
      </w:r>
      <w:r w:rsidR="00A63187" w:rsidRPr="00AC3F29">
        <w:t xml:space="preserve">on </w:t>
      </w:r>
      <w:r w:rsidR="007E171B" w:rsidRPr="00AC3F29">
        <w:t>December 16, 2009</w:t>
      </w:r>
      <w:r w:rsidR="00AB1536">
        <w:t xml:space="preserve"> and </w:t>
      </w:r>
      <w:r w:rsidR="00F12020">
        <w:t>August 24, 2012</w:t>
      </w:r>
      <w:r w:rsidR="0063409E">
        <w:t>, respectively</w:t>
      </w:r>
      <w:r w:rsidR="00A63187" w:rsidRPr="00AC3F29">
        <w:t>.</w:t>
      </w:r>
    </w:p>
    <w:p w14:paraId="511D4CA2" w14:textId="7E77A403" w:rsidR="00AB66AD" w:rsidRDefault="00AB66AD" w:rsidP="00AB66AD">
      <w:pPr>
        <w:spacing w:after="120"/>
      </w:pPr>
      <w:r w:rsidRPr="004547DF">
        <w:t>This report addresses the inve</w:t>
      </w:r>
      <w:r>
        <w:t xml:space="preserve">stigation carried out for the </w:t>
      </w:r>
      <w:r w:rsidR="0063409E">
        <w:t xml:space="preserve">proposed </w:t>
      </w:r>
      <w:r>
        <w:t>Contract </w:t>
      </w:r>
      <w:r w:rsidR="007E171B">
        <w:t>2</w:t>
      </w:r>
      <w:r>
        <w:t xml:space="preserve"> </w:t>
      </w:r>
      <w:r w:rsidR="003B659C">
        <w:t>culvert crossing</w:t>
      </w:r>
      <w:r w:rsidR="00AB1536">
        <w:t>s</w:t>
      </w:r>
      <w:r w:rsidR="007E171B">
        <w:t xml:space="preserve"> </w:t>
      </w:r>
      <w:r w:rsidR="003B659C">
        <w:t>only.</w:t>
      </w:r>
      <w:r w:rsidR="00910170">
        <w:t xml:space="preserve">  A list of the Contract 2 culvert </w:t>
      </w:r>
      <w:r w:rsidR="007D67E2">
        <w:t xml:space="preserve">details </w:t>
      </w:r>
      <w:r w:rsidR="00910170" w:rsidRPr="004547DF">
        <w:t>is presented in Table</w:t>
      </w:r>
      <w:r w:rsidR="00910170">
        <w:t> </w:t>
      </w:r>
      <w:r w:rsidR="00910170" w:rsidRPr="004547DF">
        <w:t>1</w:t>
      </w:r>
      <w:r w:rsidR="00910170">
        <w:t xml:space="preserve">.  Separate reports </w:t>
      </w:r>
      <w:r w:rsidR="008145B8">
        <w:t xml:space="preserve">address </w:t>
      </w:r>
      <w:r w:rsidR="00910170">
        <w:t xml:space="preserve">the foundation investigations for </w:t>
      </w:r>
      <w:r w:rsidR="008145B8">
        <w:t xml:space="preserve">the related swamp crossings and high fill areas </w:t>
      </w:r>
      <w:r w:rsidR="00910170">
        <w:t xml:space="preserve">and bridge structures </w:t>
      </w:r>
      <w:r w:rsidR="007D67E2">
        <w:t>within Contract 2 of</w:t>
      </w:r>
      <w:r w:rsidR="00910170">
        <w:t xml:space="preserve"> the project.</w:t>
      </w:r>
    </w:p>
    <w:p w14:paraId="511D4CA3" w14:textId="1D62241B" w:rsidR="00AB66AD" w:rsidRPr="003E5EA0" w:rsidRDefault="00AB66AD" w:rsidP="00AB66AD">
      <w:pPr>
        <w:spacing w:after="120"/>
      </w:pPr>
      <w:r w:rsidRPr="004547DF">
        <w:t>The purpose of this investigation is to establish the subsurfa</w:t>
      </w:r>
      <w:r>
        <w:t>ce conditions a</w:t>
      </w:r>
      <w:r w:rsidR="00EF4AE2">
        <w:t>long</w:t>
      </w:r>
      <w:r w:rsidR="00910170">
        <w:t xml:space="preserve"> the proposed culvert </w:t>
      </w:r>
      <w:r>
        <w:t>alignment</w:t>
      </w:r>
      <w:r w:rsidR="00910170">
        <w:t>s</w:t>
      </w:r>
      <w:r>
        <w:t xml:space="preserve"> by methods of </w:t>
      </w:r>
      <w:r w:rsidRPr="004547DF">
        <w:t xml:space="preserve">borehole drilling, </w:t>
      </w:r>
      <w:r w:rsidR="00EF1A45">
        <w:t xml:space="preserve">rock coring, </w:t>
      </w:r>
      <w:r w:rsidRPr="004547DF">
        <w:t>in</w:t>
      </w:r>
      <w:r>
        <w:t> </w:t>
      </w:r>
      <w:r w:rsidRPr="004547DF">
        <w:t>situ testing and laboratory testing on selected samples</w:t>
      </w:r>
      <w:r w:rsidRPr="00AC3F29">
        <w:t xml:space="preserve">.  The </w:t>
      </w:r>
      <w:r w:rsidR="00AC3F29">
        <w:t>culvert</w:t>
      </w:r>
      <w:r w:rsidR="00910170">
        <w:t>s were located</w:t>
      </w:r>
      <w:r w:rsidRPr="00AC3F29">
        <w:t xml:space="preserve"> in the field by Callon Dietz Inc.,</w:t>
      </w:r>
      <w:r>
        <w:t xml:space="preserve"> a professional surveying company retained by URS</w:t>
      </w:r>
      <w:r w:rsidR="008913C1">
        <w:t xml:space="preserve">.  </w:t>
      </w:r>
      <w:r w:rsidR="00EF4AE2">
        <w:t>T</w:t>
      </w:r>
      <w:r w:rsidR="008913C1">
        <w:t>he two culverts are located within a swamp crossing (designated as Swamp</w:t>
      </w:r>
      <w:r w:rsidR="008145B8">
        <w:t> </w:t>
      </w:r>
      <w:r w:rsidR="008913C1">
        <w:t>202) which w</w:t>
      </w:r>
      <w:r w:rsidR="00EF4AE2">
        <w:t>as</w:t>
      </w:r>
      <w:r w:rsidR="008913C1">
        <w:t xml:space="preserve"> investigated by Golder </w:t>
      </w:r>
      <w:r w:rsidR="00EF4AE2">
        <w:t>A</w:t>
      </w:r>
      <w:r w:rsidR="008913C1">
        <w:t>ssociates Ltd.</w:t>
      </w:r>
      <w:r w:rsidR="00052242">
        <w:t xml:space="preserve">  T</w:t>
      </w:r>
      <w:r w:rsidR="00EF4AE2">
        <w:t xml:space="preserve">he results of the </w:t>
      </w:r>
      <w:r w:rsidR="00052242">
        <w:t xml:space="preserve">swamp </w:t>
      </w:r>
      <w:r w:rsidR="00EF4AE2">
        <w:t xml:space="preserve">investigation </w:t>
      </w:r>
      <w:r w:rsidR="00052242">
        <w:t xml:space="preserve">are </w:t>
      </w:r>
      <w:r w:rsidR="00EF4AE2">
        <w:t>presented</w:t>
      </w:r>
      <w:r w:rsidR="004C190F">
        <w:t xml:space="preserve"> </w:t>
      </w:r>
      <w:r w:rsidR="008913C1">
        <w:t>in a report titled:</w:t>
      </w:r>
    </w:p>
    <w:p w14:paraId="511D4CA4" w14:textId="57494265" w:rsidR="00910170" w:rsidRPr="0009699B" w:rsidRDefault="00AB66AD" w:rsidP="00CA6F16">
      <w:pPr>
        <w:pStyle w:val="Bullets"/>
      </w:pPr>
      <w:r w:rsidRPr="0009699B">
        <w:t xml:space="preserve">Foundation Investigation </w:t>
      </w:r>
      <w:r w:rsidR="008145B8">
        <w:t>and</w:t>
      </w:r>
      <w:r w:rsidR="008145B8" w:rsidRPr="0009699B">
        <w:t xml:space="preserve"> </w:t>
      </w:r>
      <w:r w:rsidRPr="0009699B">
        <w:t>Design Report, Swamp Crossings</w:t>
      </w:r>
      <w:r w:rsidR="008913C1">
        <w:t xml:space="preserve"> and High Fill Areas</w:t>
      </w:r>
      <w:r w:rsidR="008145B8">
        <w:t xml:space="preserve"> – </w:t>
      </w:r>
      <w:r w:rsidR="007203E6">
        <w:t>Contract</w:t>
      </w:r>
      <w:r w:rsidR="008145B8">
        <w:t> </w:t>
      </w:r>
      <w:r w:rsidR="007203E6">
        <w:t>2</w:t>
      </w:r>
      <w:r w:rsidRPr="0009699B">
        <w:t>, Highway</w:t>
      </w:r>
      <w:r>
        <w:t> </w:t>
      </w:r>
      <w:r w:rsidRPr="0009699B">
        <w:t xml:space="preserve">69 </w:t>
      </w:r>
      <w:r w:rsidR="007203E6">
        <w:t>Four</w:t>
      </w:r>
      <w:r w:rsidR="008145B8">
        <w:noBreakHyphen/>
      </w:r>
      <w:r w:rsidR="007203E6">
        <w:t>Laning from 1.7 km North of Highway</w:t>
      </w:r>
      <w:r w:rsidR="008145B8">
        <w:t> </w:t>
      </w:r>
      <w:r w:rsidR="007203E6">
        <w:t>529 Northerly to 3.9 km North of Highway</w:t>
      </w:r>
      <w:r w:rsidR="008145B8">
        <w:t> </w:t>
      </w:r>
      <w:r w:rsidRPr="0009699B">
        <w:t xml:space="preserve">522, </w:t>
      </w:r>
      <w:r w:rsidR="006B3598">
        <w:t xml:space="preserve">Ministry of Transportation, Ontario, </w:t>
      </w:r>
      <w:r w:rsidRPr="0009699B">
        <w:t>GWP</w:t>
      </w:r>
      <w:r>
        <w:t> </w:t>
      </w:r>
      <w:r w:rsidRPr="0009699B">
        <w:t>5</w:t>
      </w:r>
      <w:r w:rsidR="006B3598">
        <w:t>404</w:t>
      </w:r>
      <w:r w:rsidR="008145B8">
        <w:noBreakHyphen/>
      </w:r>
      <w:r w:rsidR="006B3598">
        <w:t>05</w:t>
      </w:r>
      <w:r w:rsidR="008145B8">
        <w:noBreakHyphen/>
      </w:r>
      <w:r w:rsidR="006B3598">
        <w:t>00; WP</w:t>
      </w:r>
      <w:r w:rsidR="008145B8">
        <w:t> </w:t>
      </w:r>
      <w:r w:rsidR="006B3598">
        <w:t>5404</w:t>
      </w:r>
      <w:r w:rsidR="008145B8">
        <w:noBreakHyphen/>
      </w:r>
      <w:r w:rsidR="006B3598">
        <w:t>05</w:t>
      </w:r>
      <w:r w:rsidR="008145B8">
        <w:noBreakHyphen/>
      </w:r>
      <w:r w:rsidR="006B3598">
        <w:t>01</w:t>
      </w:r>
      <w:r w:rsidRPr="0009699B">
        <w:t>,</w:t>
      </w:r>
      <w:r w:rsidR="008145B8">
        <w:t xml:space="preserve"> Geocres No. 41H</w:t>
      </w:r>
      <w:r w:rsidR="008145B8">
        <w:noBreakHyphen/>
        <w:t>115,</w:t>
      </w:r>
      <w:r w:rsidRPr="0009699B">
        <w:t xml:space="preserve"> dated </w:t>
      </w:r>
      <w:r w:rsidR="008145B8">
        <w:t>July</w:t>
      </w:r>
      <w:r w:rsidR="00DE0180">
        <w:t> </w:t>
      </w:r>
      <w:r w:rsidR="00CA6F16">
        <w:t>2012</w:t>
      </w:r>
      <w:r w:rsidR="008145B8">
        <w:t>.</w:t>
      </w:r>
    </w:p>
    <w:p w14:paraId="511D4CA5" w14:textId="77777777" w:rsidR="00AB66AD" w:rsidRPr="003E5EA0" w:rsidRDefault="00AB66AD" w:rsidP="00AB66AD"/>
    <w:p w14:paraId="511D4CA6" w14:textId="77777777" w:rsidR="00AB66AD" w:rsidRPr="003E5EA0" w:rsidRDefault="00AB66AD" w:rsidP="00AB66AD">
      <w:pPr>
        <w:pStyle w:val="Heading1"/>
        <w:numPr>
          <w:ilvl w:val="0"/>
          <w:numId w:val="1"/>
        </w:numPr>
      </w:pPr>
      <w:bookmarkStart w:id="27" w:name="_Toc229537823"/>
      <w:bookmarkStart w:id="28" w:name="_Toc231961517"/>
      <w:bookmarkStart w:id="29" w:name="_Toc244487722"/>
      <w:bookmarkStart w:id="30" w:name="_Toc244509065"/>
      <w:bookmarkStart w:id="31" w:name="_Toc244509174"/>
      <w:bookmarkStart w:id="32" w:name="_Toc245280207"/>
      <w:bookmarkStart w:id="33" w:name="_Toc245283939"/>
      <w:bookmarkStart w:id="34" w:name="_Toc245869471"/>
      <w:bookmarkStart w:id="35" w:name="_Toc245870297"/>
      <w:bookmarkStart w:id="36" w:name="_Toc245870725"/>
      <w:bookmarkStart w:id="37" w:name="_Toc245871437"/>
      <w:bookmarkStart w:id="38" w:name="_Toc246134442"/>
      <w:bookmarkStart w:id="39" w:name="_Toc246218878"/>
      <w:bookmarkStart w:id="40" w:name="_Toc246296790"/>
      <w:bookmarkStart w:id="41" w:name="_Toc246321081"/>
      <w:bookmarkStart w:id="42" w:name="_Toc246324180"/>
      <w:bookmarkStart w:id="43" w:name="_Toc246327373"/>
      <w:bookmarkStart w:id="44" w:name="_Toc246413199"/>
      <w:bookmarkStart w:id="45" w:name="_Toc248220651"/>
      <w:bookmarkStart w:id="46" w:name="_Toc275764504"/>
      <w:bookmarkStart w:id="47" w:name="_Toc277672395"/>
      <w:bookmarkStart w:id="48" w:name="_Toc277672485"/>
      <w:bookmarkStart w:id="49" w:name="_Toc278892789"/>
      <w:bookmarkStart w:id="50" w:name="_Toc278892909"/>
      <w:bookmarkStart w:id="51" w:name="_Toc278893099"/>
      <w:bookmarkStart w:id="52" w:name="_Toc278980517"/>
      <w:bookmarkStart w:id="53" w:name="_Toc290464964"/>
      <w:bookmarkStart w:id="54" w:name="_Toc291857857"/>
      <w:bookmarkStart w:id="55" w:name="_Toc292439584"/>
      <w:bookmarkStart w:id="56" w:name="_Toc292890187"/>
      <w:bookmarkStart w:id="57" w:name="_Toc292954414"/>
      <w:bookmarkStart w:id="58" w:name="_Toc293060761"/>
      <w:bookmarkStart w:id="59" w:name="_Toc293070841"/>
      <w:bookmarkStart w:id="60" w:name="_Toc293070936"/>
      <w:bookmarkStart w:id="61" w:name="_Toc293477782"/>
      <w:bookmarkStart w:id="62" w:name="_Toc293645719"/>
      <w:bookmarkStart w:id="63" w:name="_Toc293655260"/>
      <w:bookmarkStart w:id="64" w:name="_Toc294076034"/>
      <w:bookmarkStart w:id="65" w:name="_Toc294083057"/>
      <w:bookmarkStart w:id="66" w:name="_Toc294170533"/>
      <w:bookmarkStart w:id="67" w:name="_Toc294882566"/>
      <w:bookmarkStart w:id="68" w:name="_Toc295202704"/>
      <w:bookmarkStart w:id="69" w:name="_Toc295457431"/>
      <w:bookmarkStart w:id="70" w:name="_Toc295987874"/>
      <w:bookmarkStart w:id="71" w:name="_Toc297798797"/>
      <w:bookmarkStart w:id="72" w:name="_Toc299519919"/>
      <w:bookmarkStart w:id="73" w:name="_Toc299541221"/>
      <w:bookmarkStart w:id="74" w:name="_Toc299541501"/>
      <w:bookmarkStart w:id="75" w:name="_Toc299541575"/>
      <w:bookmarkStart w:id="76" w:name="_Toc300218436"/>
      <w:bookmarkStart w:id="77" w:name="_Toc300228885"/>
      <w:bookmarkStart w:id="78" w:name="_Toc315877992"/>
      <w:bookmarkStart w:id="79" w:name="_Toc332353134"/>
      <w:bookmarkStart w:id="80" w:name="_Toc332958495"/>
      <w:bookmarkStart w:id="81" w:name="_Toc332961648"/>
      <w:bookmarkStart w:id="82" w:name="_Toc333568838"/>
      <w:bookmarkStart w:id="83" w:name="_Toc333582094"/>
      <w:bookmarkStart w:id="84" w:name="_Toc341268046"/>
      <w:bookmarkStart w:id="85" w:name="_Toc341269583"/>
      <w:bookmarkStart w:id="86" w:name="_Toc341270077"/>
      <w:bookmarkStart w:id="87" w:name="_Toc341272461"/>
      <w:bookmarkStart w:id="88" w:name="_Toc341273460"/>
      <w:bookmarkStart w:id="89" w:name="_Toc341273682"/>
      <w:bookmarkStart w:id="90" w:name="_Toc342489312"/>
      <w:bookmarkStart w:id="91" w:name="_Toc342552464"/>
      <w:bookmarkStart w:id="92" w:name="_Toc430617698"/>
      <w:bookmarkStart w:id="93" w:name="_Toc430619602"/>
      <w:r w:rsidRPr="003E5EA0">
        <w:t>SITE DESCRIPTION</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511D4CA7" w14:textId="4B710D4A" w:rsidR="000C7155" w:rsidRDefault="00EF1A45" w:rsidP="00496A9C">
      <w:r w:rsidRPr="000C42FD">
        <w:t xml:space="preserve">The </w:t>
      </w:r>
      <w:r w:rsidR="00052242">
        <w:t xml:space="preserve">overall </w:t>
      </w:r>
      <w:r w:rsidR="00E17895">
        <w:t>proposed</w:t>
      </w:r>
      <w:r w:rsidRPr="000C42FD">
        <w:t xml:space="preserve"> Highway 69 alignment</w:t>
      </w:r>
      <w:r w:rsidR="00380E20">
        <w:t xml:space="preserve"> </w:t>
      </w:r>
      <w:r w:rsidRPr="000C42FD">
        <w:t>is oriented generally in a south</w:t>
      </w:r>
      <w:r w:rsidRPr="000C42FD">
        <w:noBreakHyphen/>
        <w:t xml:space="preserve">north direction spanning the Township of </w:t>
      </w:r>
      <w:r w:rsidR="0050608D" w:rsidRPr="000C42FD">
        <w:t xml:space="preserve">Wallbridge </w:t>
      </w:r>
      <w:r w:rsidR="00A24B26">
        <w:t xml:space="preserve">to </w:t>
      </w:r>
      <w:r w:rsidRPr="000C42FD">
        <w:t>the south</w:t>
      </w:r>
      <w:r w:rsidR="00A24B26">
        <w:t>,</w:t>
      </w:r>
      <w:r w:rsidR="00B753C9">
        <w:t xml:space="preserve"> </w:t>
      </w:r>
      <w:r w:rsidRPr="000C42FD">
        <w:t xml:space="preserve">the Township of </w:t>
      </w:r>
      <w:r w:rsidR="0050608D" w:rsidRPr="000C42FD">
        <w:t>Henvey</w:t>
      </w:r>
      <w:r w:rsidRPr="000C42FD">
        <w:t xml:space="preserve"> </w:t>
      </w:r>
      <w:r w:rsidR="00380E20">
        <w:t xml:space="preserve">and </w:t>
      </w:r>
      <w:r w:rsidR="00E17895">
        <w:t xml:space="preserve">the Township of </w:t>
      </w:r>
      <w:r w:rsidR="00380E20">
        <w:t xml:space="preserve">Mowat </w:t>
      </w:r>
      <w:r w:rsidR="00A24B26">
        <w:t xml:space="preserve">to </w:t>
      </w:r>
      <w:r w:rsidRPr="000C42FD">
        <w:t>the north.</w:t>
      </w:r>
      <w:r w:rsidR="000C42FD">
        <w:t xml:space="preserve"> </w:t>
      </w:r>
      <w:r w:rsidR="00380E20">
        <w:t xml:space="preserve"> The Contract 2 section of the new four</w:t>
      </w:r>
      <w:r w:rsidR="00380E20">
        <w:noBreakHyphen/>
        <w:t>lane Highway 69 alignment is also oriented generally in a south</w:t>
      </w:r>
      <w:r w:rsidR="00380E20">
        <w:noBreakHyphen/>
        <w:t>north direction within the project limits</w:t>
      </w:r>
      <w:r w:rsidR="00A24B26">
        <w:t>,</w:t>
      </w:r>
      <w:r w:rsidR="00380E20">
        <w:t xml:space="preserve"> spanning the Township of Wallbridge </w:t>
      </w:r>
      <w:r w:rsidR="00B616FE">
        <w:t xml:space="preserve">to </w:t>
      </w:r>
      <w:r w:rsidR="00380E20">
        <w:t xml:space="preserve">the south </w:t>
      </w:r>
      <w:r w:rsidR="00B616FE">
        <w:t xml:space="preserve">and </w:t>
      </w:r>
      <w:r w:rsidR="00380E20">
        <w:t xml:space="preserve">the Township of Henvey </w:t>
      </w:r>
      <w:r w:rsidR="00B616FE">
        <w:t xml:space="preserve">to </w:t>
      </w:r>
      <w:r w:rsidR="00380E20">
        <w:t xml:space="preserve">the north </w:t>
      </w:r>
      <w:r w:rsidR="00B616FE">
        <w:t>for a total distance of 4.8 km</w:t>
      </w:r>
      <w:r w:rsidR="00ED24C6">
        <w:t xml:space="preserve">.  </w:t>
      </w:r>
      <w:r w:rsidR="007C7E66" w:rsidRPr="0093463B">
        <w:t xml:space="preserve">The </w:t>
      </w:r>
      <w:r w:rsidR="007C7E66">
        <w:t>proposed culvert</w:t>
      </w:r>
      <w:r w:rsidR="00380E20">
        <w:t xml:space="preserve">s </w:t>
      </w:r>
      <w:r w:rsidR="007C7E66">
        <w:t xml:space="preserve">are located within the </w:t>
      </w:r>
      <w:r w:rsidR="00496A9C">
        <w:t>C</w:t>
      </w:r>
      <w:r w:rsidR="000C7155">
        <w:t>ontract</w:t>
      </w:r>
      <w:r w:rsidR="00380E20">
        <w:t> </w:t>
      </w:r>
      <w:r w:rsidR="000C7155">
        <w:t xml:space="preserve">2 </w:t>
      </w:r>
      <w:r w:rsidR="007C7E66">
        <w:t xml:space="preserve">highway alignment </w:t>
      </w:r>
      <w:r w:rsidR="000C7155">
        <w:t xml:space="preserve">approximately </w:t>
      </w:r>
      <w:r w:rsidR="00496A9C">
        <w:t>2.4 km from the southern limit of Contract</w:t>
      </w:r>
      <w:r w:rsidR="00A24B26">
        <w:t> </w:t>
      </w:r>
      <w:r w:rsidR="00496A9C">
        <w:t xml:space="preserve">2, corresponding to </w:t>
      </w:r>
      <w:r w:rsidR="007C7E66" w:rsidRPr="0093463B">
        <w:t xml:space="preserve">approximately </w:t>
      </w:r>
      <w:r w:rsidR="00496A9C">
        <w:t>1</w:t>
      </w:r>
      <w:r w:rsidR="00D877D3">
        <w:t>.2</w:t>
      </w:r>
      <w:r w:rsidR="00857777">
        <w:t> km northeast</w:t>
      </w:r>
      <w:r w:rsidR="007C7E66" w:rsidRPr="0093463B">
        <w:t xml:space="preserve"> of </w:t>
      </w:r>
      <w:r w:rsidR="00E17895">
        <w:t>the junction between existing Highway 69 and Highway 52</w:t>
      </w:r>
      <w:r w:rsidR="004359EC">
        <w:t>9</w:t>
      </w:r>
      <w:r w:rsidR="00496A9C">
        <w:t>.</w:t>
      </w:r>
    </w:p>
    <w:p w14:paraId="511D4CA8" w14:textId="78178FD6" w:rsidR="00601BB5" w:rsidRDefault="00601BB5" w:rsidP="00601BB5">
      <w:r w:rsidRPr="004424D2">
        <w:t>In general, the topography of</w:t>
      </w:r>
      <w:r w:rsidR="00F56804">
        <w:t xml:space="preserve"> th</w:t>
      </w:r>
      <w:r w:rsidR="00ED24C6">
        <w:t>e Contract</w:t>
      </w:r>
      <w:r w:rsidR="008E64C3">
        <w:t> </w:t>
      </w:r>
      <w:r w:rsidR="00ED24C6">
        <w:t xml:space="preserve">2 </w:t>
      </w:r>
      <w:r w:rsidR="00F56804">
        <w:t>section of the</w:t>
      </w:r>
      <w:r w:rsidRPr="004424D2">
        <w:t xml:space="preserve"> project consists of rolling terrain, sparsely </w:t>
      </w:r>
      <w:r w:rsidR="00B532E1">
        <w:t>to</w:t>
      </w:r>
      <w:r w:rsidRPr="004424D2">
        <w:t xml:space="preserve"> densely treed areas</w:t>
      </w:r>
      <w:r w:rsidR="00ED24C6">
        <w:t>,</w:t>
      </w:r>
      <w:r w:rsidRPr="004424D2">
        <w:t xml:space="preserve"> </w:t>
      </w:r>
      <w:r w:rsidR="00F56804">
        <w:t xml:space="preserve">with </w:t>
      </w:r>
      <w:r w:rsidRPr="004424D2">
        <w:t xml:space="preserve">valleys and swamps containing areas of standing water and various types of vegetation and </w:t>
      </w:r>
      <w:r w:rsidRPr="004424D2">
        <w:lastRenderedPageBreak/>
        <w:t xml:space="preserve">organic soils.  The ground surface </w:t>
      </w:r>
      <w:r w:rsidR="00BE2BCD">
        <w:t xml:space="preserve">along the Contract 2 culvert alignments </w:t>
      </w:r>
      <w:r w:rsidRPr="004424D2">
        <w:t xml:space="preserve">varies between </w:t>
      </w:r>
      <w:r w:rsidRPr="00BF7FDF">
        <w:t>about Elevation </w:t>
      </w:r>
      <w:r w:rsidR="001C2AB4" w:rsidRPr="00BF7FDF">
        <w:t>183</w:t>
      </w:r>
      <w:r w:rsidRPr="00BF7FDF">
        <w:t> m and Elevation </w:t>
      </w:r>
      <w:r w:rsidR="001C2AB4" w:rsidRPr="00BF7FDF">
        <w:t>18</w:t>
      </w:r>
      <w:r w:rsidR="0079186D">
        <w:t>1</w:t>
      </w:r>
      <w:r w:rsidRPr="00BF7FDF">
        <w:t> m,</w:t>
      </w:r>
      <w:r w:rsidRPr="004424D2">
        <w:t xml:space="preserve"> referenced to Geodetic datum, and is gently sloping downward from </w:t>
      </w:r>
      <w:r w:rsidR="00BE2BCD">
        <w:t>north</w:t>
      </w:r>
      <w:r w:rsidR="00BE2BCD" w:rsidRPr="004424D2">
        <w:t xml:space="preserve">east </w:t>
      </w:r>
      <w:r w:rsidRPr="004424D2">
        <w:t xml:space="preserve">to </w:t>
      </w:r>
      <w:r w:rsidR="00BE2BCD">
        <w:t xml:space="preserve">southwest </w:t>
      </w:r>
      <w:r w:rsidRPr="004424D2">
        <w:t>towards Georgian Bay.</w:t>
      </w:r>
      <w:r w:rsidR="00BE2BCD">
        <w:t xml:space="preserve">  A detailed description of the two investigated culvert alignment</w:t>
      </w:r>
      <w:r w:rsidR="00B532E1">
        <w:t>s</w:t>
      </w:r>
      <w:r w:rsidR="00BE2BCD">
        <w:t xml:space="preserve"> is presented in </w:t>
      </w:r>
      <w:r w:rsidR="008E64C3">
        <w:t>Section </w:t>
      </w:r>
      <w:r w:rsidR="00620F28">
        <w:fldChar w:fldCharType="begin"/>
      </w:r>
      <w:r w:rsidR="008E64C3">
        <w:instrText xml:space="preserve"> REF _Ref329336127 \r \h </w:instrText>
      </w:r>
      <w:r w:rsidR="00620F28">
        <w:fldChar w:fldCharType="separate"/>
      </w:r>
      <w:r w:rsidR="003A0018">
        <w:t>4.0</w:t>
      </w:r>
      <w:r w:rsidR="00620F28">
        <w:fldChar w:fldCharType="end"/>
      </w:r>
      <w:r w:rsidR="00BE2BCD">
        <w:t>.</w:t>
      </w:r>
    </w:p>
    <w:p w14:paraId="511D4CA9" w14:textId="77777777" w:rsidR="00AB66AD" w:rsidRDefault="00AB66AD" w:rsidP="00AB66AD"/>
    <w:p w14:paraId="511D4CAA" w14:textId="77777777" w:rsidR="00AB66AD" w:rsidRDefault="00AB66AD" w:rsidP="00AB66AD">
      <w:pPr>
        <w:pStyle w:val="Heading1"/>
        <w:numPr>
          <w:ilvl w:val="0"/>
          <w:numId w:val="1"/>
        </w:numPr>
      </w:pPr>
      <w:bookmarkStart w:id="94" w:name="_Toc229537824"/>
      <w:bookmarkStart w:id="95" w:name="_Toc231961518"/>
      <w:bookmarkStart w:id="96" w:name="_Toc244487723"/>
      <w:bookmarkStart w:id="97" w:name="_Toc244509066"/>
      <w:bookmarkStart w:id="98" w:name="_Toc244509175"/>
      <w:bookmarkStart w:id="99" w:name="_Toc245280208"/>
      <w:bookmarkStart w:id="100" w:name="_Toc245283940"/>
      <w:bookmarkStart w:id="101" w:name="_Toc245869472"/>
      <w:bookmarkStart w:id="102" w:name="_Toc245870298"/>
      <w:bookmarkStart w:id="103" w:name="_Toc245870726"/>
      <w:bookmarkStart w:id="104" w:name="_Toc245871438"/>
      <w:bookmarkStart w:id="105" w:name="_Toc246134443"/>
      <w:bookmarkStart w:id="106" w:name="_Toc246218879"/>
      <w:bookmarkStart w:id="107" w:name="_Toc246296791"/>
      <w:bookmarkStart w:id="108" w:name="_Toc246321082"/>
      <w:bookmarkStart w:id="109" w:name="_Toc246324181"/>
      <w:bookmarkStart w:id="110" w:name="_Toc246327374"/>
      <w:bookmarkStart w:id="111" w:name="_Toc246413200"/>
      <w:bookmarkStart w:id="112" w:name="_Toc248220652"/>
      <w:bookmarkStart w:id="113" w:name="_Toc275764505"/>
      <w:bookmarkStart w:id="114" w:name="_Toc277672396"/>
      <w:bookmarkStart w:id="115" w:name="_Toc277672486"/>
      <w:bookmarkStart w:id="116" w:name="_Toc278892790"/>
      <w:bookmarkStart w:id="117" w:name="_Toc278892910"/>
      <w:bookmarkStart w:id="118" w:name="_Toc278893100"/>
      <w:bookmarkStart w:id="119" w:name="_Toc278980518"/>
      <w:bookmarkStart w:id="120" w:name="_Toc290464965"/>
      <w:bookmarkStart w:id="121" w:name="_Toc291857858"/>
      <w:bookmarkStart w:id="122" w:name="_Toc292439585"/>
      <w:bookmarkStart w:id="123" w:name="_Toc292890188"/>
      <w:bookmarkStart w:id="124" w:name="_Toc292954415"/>
      <w:bookmarkStart w:id="125" w:name="_Toc293060762"/>
      <w:bookmarkStart w:id="126" w:name="_Toc293070842"/>
      <w:bookmarkStart w:id="127" w:name="_Toc293070937"/>
      <w:bookmarkStart w:id="128" w:name="_Toc293477783"/>
      <w:bookmarkStart w:id="129" w:name="_Toc293645720"/>
      <w:bookmarkStart w:id="130" w:name="_Toc293655261"/>
      <w:bookmarkStart w:id="131" w:name="_Toc294076035"/>
      <w:bookmarkStart w:id="132" w:name="_Toc294083058"/>
      <w:bookmarkStart w:id="133" w:name="_Toc294170534"/>
      <w:bookmarkStart w:id="134" w:name="_Toc294882567"/>
      <w:bookmarkStart w:id="135" w:name="_Toc295202705"/>
      <w:bookmarkStart w:id="136" w:name="_Toc295457432"/>
      <w:bookmarkStart w:id="137" w:name="_Toc295987875"/>
      <w:bookmarkStart w:id="138" w:name="_Toc297798798"/>
      <w:bookmarkStart w:id="139" w:name="_Toc299519920"/>
      <w:bookmarkStart w:id="140" w:name="_Toc299541222"/>
      <w:bookmarkStart w:id="141" w:name="_Toc299541502"/>
      <w:bookmarkStart w:id="142" w:name="_Toc299541576"/>
      <w:bookmarkStart w:id="143" w:name="_Toc300218437"/>
      <w:bookmarkStart w:id="144" w:name="_Toc300228886"/>
      <w:bookmarkStart w:id="145" w:name="_Toc315877993"/>
      <w:bookmarkStart w:id="146" w:name="_Toc332353135"/>
      <w:bookmarkStart w:id="147" w:name="_Toc332958496"/>
      <w:bookmarkStart w:id="148" w:name="_Toc332961649"/>
      <w:bookmarkStart w:id="149" w:name="_Toc333568839"/>
      <w:bookmarkStart w:id="150" w:name="_Toc333582095"/>
      <w:bookmarkStart w:id="151" w:name="_Toc341268047"/>
      <w:bookmarkStart w:id="152" w:name="_Toc341269584"/>
      <w:bookmarkStart w:id="153" w:name="_Toc341270078"/>
      <w:bookmarkStart w:id="154" w:name="_Toc341272462"/>
      <w:bookmarkStart w:id="155" w:name="_Toc341273461"/>
      <w:bookmarkStart w:id="156" w:name="_Toc341273683"/>
      <w:bookmarkStart w:id="157" w:name="_Toc342489313"/>
      <w:bookmarkStart w:id="158" w:name="_Toc342552465"/>
      <w:bookmarkStart w:id="159" w:name="_Toc430617699"/>
      <w:bookmarkStart w:id="160" w:name="_Toc430619603"/>
      <w:r w:rsidRPr="004D6508">
        <w:t>INVESTIGATION PROCEDURES</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11D4CAB" w14:textId="77777777" w:rsidR="00AB66AD" w:rsidRDefault="00AB66AD" w:rsidP="00AB66AD">
      <w:pPr>
        <w:pStyle w:val="Heading2"/>
        <w:numPr>
          <w:ilvl w:val="1"/>
          <w:numId w:val="1"/>
        </w:numPr>
        <w:tabs>
          <w:tab w:val="clear" w:pos="964"/>
        </w:tabs>
      </w:pPr>
      <w:bookmarkStart w:id="161" w:name="_Toc275764506"/>
      <w:bookmarkStart w:id="162" w:name="_Toc277672397"/>
      <w:bookmarkStart w:id="163" w:name="_Toc277672487"/>
      <w:bookmarkStart w:id="164" w:name="_Toc278892791"/>
      <w:bookmarkStart w:id="165" w:name="_Toc278892911"/>
      <w:bookmarkStart w:id="166" w:name="_Toc278893101"/>
      <w:bookmarkStart w:id="167" w:name="_Toc278980519"/>
      <w:bookmarkStart w:id="168" w:name="_Toc290464966"/>
      <w:bookmarkStart w:id="169" w:name="_Toc291857859"/>
      <w:bookmarkStart w:id="170" w:name="_Toc292439586"/>
      <w:bookmarkStart w:id="171" w:name="_Toc292890189"/>
      <w:bookmarkStart w:id="172" w:name="_Toc292954416"/>
      <w:bookmarkStart w:id="173" w:name="_Toc293060763"/>
      <w:bookmarkStart w:id="174" w:name="_Toc293070843"/>
      <w:bookmarkStart w:id="175" w:name="_Toc293070938"/>
      <w:bookmarkStart w:id="176" w:name="_Toc293477784"/>
      <w:bookmarkStart w:id="177" w:name="_Toc293645721"/>
      <w:bookmarkStart w:id="178" w:name="_Toc293655262"/>
      <w:bookmarkStart w:id="179" w:name="_Toc294076036"/>
      <w:bookmarkStart w:id="180" w:name="_Toc294083059"/>
      <w:bookmarkStart w:id="181" w:name="_Toc294170535"/>
      <w:bookmarkStart w:id="182" w:name="_Toc294882568"/>
      <w:bookmarkStart w:id="183" w:name="_Toc295202706"/>
      <w:bookmarkStart w:id="184" w:name="_Toc295457433"/>
      <w:bookmarkStart w:id="185" w:name="_Toc295987876"/>
      <w:bookmarkStart w:id="186" w:name="_Toc297798799"/>
      <w:bookmarkStart w:id="187" w:name="_Toc299519921"/>
      <w:bookmarkStart w:id="188" w:name="_Toc299541223"/>
      <w:bookmarkStart w:id="189" w:name="_Toc299541503"/>
      <w:bookmarkStart w:id="190" w:name="_Toc299541577"/>
      <w:bookmarkStart w:id="191" w:name="_Toc300218438"/>
      <w:bookmarkStart w:id="192" w:name="_Toc300228887"/>
      <w:bookmarkStart w:id="193" w:name="_Toc315877994"/>
      <w:bookmarkStart w:id="194" w:name="_Toc332353136"/>
      <w:bookmarkStart w:id="195" w:name="_Toc332958497"/>
      <w:bookmarkStart w:id="196" w:name="_Toc332961650"/>
      <w:bookmarkStart w:id="197" w:name="_Toc333568840"/>
      <w:bookmarkStart w:id="198" w:name="_Toc333582096"/>
      <w:bookmarkStart w:id="199" w:name="_Toc341268048"/>
      <w:bookmarkStart w:id="200" w:name="_Toc341269585"/>
      <w:bookmarkStart w:id="201" w:name="_Toc341270079"/>
      <w:bookmarkStart w:id="202" w:name="_Toc341272463"/>
      <w:bookmarkStart w:id="203" w:name="_Toc341273462"/>
      <w:bookmarkStart w:id="204" w:name="_Toc341273684"/>
      <w:bookmarkStart w:id="205" w:name="_Toc342489314"/>
      <w:bookmarkStart w:id="206" w:name="_Toc342552466"/>
      <w:bookmarkStart w:id="207" w:name="_Toc430617700"/>
      <w:bookmarkStart w:id="208" w:name="_Toc430619604"/>
      <w:r>
        <w:t>Foundation Investigation</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11D4CAC" w14:textId="04238678" w:rsidR="009945FD" w:rsidRDefault="00AB66AD" w:rsidP="000947E7">
      <w:r>
        <w:t>T</w:t>
      </w:r>
      <w:r w:rsidRPr="004D6508">
        <w:t xml:space="preserve">he investigation for the </w:t>
      </w:r>
      <w:r w:rsidR="009945FD">
        <w:t>Contract 2</w:t>
      </w:r>
      <w:r>
        <w:t xml:space="preserve"> </w:t>
      </w:r>
      <w:r w:rsidR="0012743A">
        <w:t>culvert crossings</w:t>
      </w:r>
      <w:r w:rsidR="009945FD">
        <w:t xml:space="preserve"> </w:t>
      </w:r>
      <w:r w:rsidR="00783E50">
        <w:t>was carried out between</w:t>
      </w:r>
      <w:r w:rsidR="0012743A">
        <w:t xml:space="preserve"> February 18 and March 11</w:t>
      </w:r>
      <w:r w:rsidRPr="00FE44A9">
        <w:t>, 201</w:t>
      </w:r>
      <w:r w:rsidR="00435044" w:rsidRPr="00FE44A9">
        <w:t>1</w:t>
      </w:r>
      <w:r w:rsidRPr="00FE44A9">
        <w:t xml:space="preserve">, during which time a total of </w:t>
      </w:r>
      <w:r w:rsidR="000947E7" w:rsidRPr="00FE44A9">
        <w:t>seven </w:t>
      </w:r>
      <w:r w:rsidRPr="00FE44A9">
        <w:t>(</w:t>
      </w:r>
      <w:r w:rsidR="000947E7" w:rsidRPr="00FE44A9">
        <w:t>7</w:t>
      </w:r>
      <w:r w:rsidRPr="00FE44A9">
        <w:t>) boreholes</w:t>
      </w:r>
      <w:r w:rsidR="00A41378">
        <w:t xml:space="preserve"> </w:t>
      </w:r>
      <w:r w:rsidRPr="00FE44A9">
        <w:t>were advanced</w:t>
      </w:r>
      <w:r w:rsidR="004129EC">
        <w:t xml:space="preserve"> at or near the culvert </w:t>
      </w:r>
      <w:r w:rsidR="00B532E1">
        <w:t>alignments</w:t>
      </w:r>
      <w:r w:rsidR="00783E50">
        <w:t xml:space="preserve">. </w:t>
      </w:r>
      <w:r w:rsidR="00B532E1">
        <w:t xml:space="preserve"> </w:t>
      </w:r>
      <w:r w:rsidR="004129EC">
        <w:t xml:space="preserve">In addition, three (3) boreholes advanced </w:t>
      </w:r>
      <w:r w:rsidR="00B532E1">
        <w:t>from</w:t>
      </w:r>
      <w:r w:rsidR="00ED24C6">
        <w:t xml:space="preserve"> March</w:t>
      </w:r>
      <w:r w:rsidR="0063409E">
        <w:t> </w:t>
      </w:r>
      <w:r w:rsidR="00F0248D">
        <w:t>3</w:t>
      </w:r>
      <w:r w:rsidR="00ED24C6">
        <w:t xml:space="preserve"> </w:t>
      </w:r>
      <w:r w:rsidR="00B532E1">
        <w:t>to</w:t>
      </w:r>
      <w:r w:rsidR="00ED24C6">
        <w:t xml:space="preserve"> 13, 2011 </w:t>
      </w:r>
      <w:r w:rsidR="004129EC">
        <w:t xml:space="preserve">as part of the field investigation work carried out by Golder Associates Ltd. for the Contract 2 swamp crossings and high fill areas </w:t>
      </w:r>
      <w:r w:rsidR="00F0248D">
        <w:t xml:space="preserve">in Swamp 202 </w:t>
      </w:r>
      <w:r w:rsidR="004129EC">
        <w:t xml:space="preserve">were utilized to supplement the culvert investigation, and the methods of </w:t>
      </w:r>
      <w:r w:rsidR="00860B19">
        <w:t xml:space="preserve">investigation for these </w:t>
      </w:r>
      <w:r w:rsidR="00ED24C6">
        <w:t xml:space="preserve">supplemental </w:t>
      </w:r>
      <w:r w:rsidR="00860B19">
        <w:t>additional boreholes are provided in the report referenced in Section </w:t>
      </w:r>
      <w:r w:rsidR="00620F28">
        <w:fldChar w:fldCharType="begin"/>
      </w:r>
      <w:r w:rsidR="00AC3722">
        <w:instrText xml:space="preserve"> REF _Ref332353474 \r \h </w:instrText>
      </w:r>
      <w:r w:rsidR="00620F28">
        <w:fldChar w:fldCharType="separate"/>
      </w:r>
      <w:r w:rsidR="003A0018">
        <w:t>1.0</w:t>
      </w:r>
      <w:r w:rsidR="00620F28">
        <w:fldChar w:fldCharType="end"/>
      </w:r>
      <w:r w:rsidR="00860B19">
        <w:t xml:space="preserve">.  </w:t>
      </w:r>
      <w:r w:rsidRPr="00FC05EF">
        <w:t xml:space="preserve">The boreholes </w:t>
      </w:r>
      <w:r w:rsidR="00F0248D">
        <w:t xml:space="preserve">associated with each culvert </w:t>
      </w:r>
      <w:r w:rsidRPr="00FC05EF">
        <w:t>are summarized in Table 1</w:t>
      </w:r>
      <w:r w:rsidR="00FC05EF" w:rsidRPr="00FC05EF">
        <w:t xml:space="preserve"> and are shown on Drawings A1 and</w:t>
      </w:r>
      <w:r w:rsidRPr="00FC05EF">
        <w:t xml:space="preserve"> </w:t>
      </w:r>
      <w:r w:rsidR="00FC05EF" w:rsidRPr="00FC05EF">
        <w:t xml:space="preserve">B1 in </w:t>
      </w:r>
      <w:r w:rsidR="00FC05EF" w:rsidRPr="008824C9">
        <w:t>Append</w:t>
      </w:r>
      <w:r w:rsidR="005D018F">
        <w:t>ix</w:t>
      </w:r>
      <w:r w:rsidR="00860B19">
        <w:t> </w:t>
      </w:r>
      <w:r w:rsidR="00FC05EF" w:rsidRPr="008824C9">
        <w:t>A</w:t>
      </w:r>
      <w:r w:rsidR="00860B19">
        <w:t xml:space="preserve"> and </w:t>
      </w:r>
      <w:r w:rsidR="005D018F">
        <w:t xml:space="preserve">Appendix </w:t>
      </w:r>
      <w:r w:rsidR="00860B19">
        <w:t>B</w:t>
      </w:r>
      <w:r w:rsidR="00ED24C6">
        <w:t xml:space="preserve">, for </w:t>
      </w:r>
      <w:r w:rsidR="008145B8">
        <w:t>C</w:t>
      </w:r>
      <w:r w:rsidR="00ED24C6">
        <w:t>ulverts</w:t>
      </w:r>
      <w:r w:rsidR="008145B8">
        <w:t> </w:t>
      </w:r>
      <w:r w:rsidR="00ED24C6">
        <w:t>C201 and C202</w:t>
      </w:r>
      <w:r w:rsidR="00860B19">
        <w:t>, respectively</w:t>
      </w:r>
      <w:r w:rsidRPr="008824C9">
        <w:t>.</w:t>
      </w:r>
    </w:p>
    <w:p w14:paraId="511D4CAD" w14:textId="0DE261E6" w:rsidR="00AB66AD" w:rsidRDefault="00AB66AD" w:rsidP="00AB66AD">
      <w:r w:rsidRPr="0084164D">
        <w:t xml:space="preserve">The </w:t>
      </w:r>
      <w:r w:rsidR="00860B19">
        <w:t xml:space="preserve">field investigation was carried out using </w:t>
      </w:r>
      <w:r w:rsidR="008145B8">
        <w:t>track</w:t>
      </w:r>
      <w:r w:rsidR="008145B8">
        <w:noBreakHyphen/>
      </w:r>
      <w:r w:rsidR="00860B19">
        <w:t xml:space="preserve">mounted D25 and D50 drill rigs supplied and operated by Walker Drilling Ltd. of Utopia, Ontario.  </w:t>
      </w:r>
      <w:r w:rsidR="00C12F3C">
        <w:t xml:space="preserve">The </w:t>
      </w:r>
      <w:r w:rsidR="00C12F3C" w:rsidRPr="0084164D">
        <w:t>boreholes were advanced through the overburden using 1</w:t>
      </w:r>
      <w:r w:rsidR="00C12F3C">
        <w:t>27</w:t>
      </w:r>
      <w:r w:rsidR="00C12F3C" w:rsidRPr="0084164D">
        <w:t xml:space="preserve"> mm </w:t>
      </w:r>
      <w:r w:rsidR="00C12F3C">
        <w:t>outside</w:t>
      </w:r>
      <w:r w:rsidR="00C12F3C" w:rsidRPr="0084164D">
        <w:t xml:space="preserve"> diameter </w:t>
      </w:r>
      <w:r w:rsidR="00C12F3C">
        <w:t>(</w:t>
      </w:r>
      <w:r w:rsidR="00C12F3C" w:rsidRPr="0084164D">
        <w:t>O.D.</w:t>
      </w:r>
      <w:r w:rsidR="00C12F3C">
        <w:t>)</w:t>
      </w:r>
      <w:r w:rsidR="00C12F3C" w:rsidRPr="0084164D">
        <w:t xml:space="preserve"> </w:t>
      </w:r>
      <w:r w:rsidR="000B52D4">
        <w:t>solid</w:t>
      </w:r>
      <w:r w:rsidR="00C12F3C" w:rsidRPr="0084164D">
        <w:noBreakHyphen/>
        <w:t>stem augers</w:t>
      </w:r>
      <w:r w:rsidR="00C12F3C">
        <w:t xml:space="preserve"> and </w:t>
      </w:r>
      <w:r w:rsidR="00C12F3C" w:rsidRPr="0084164D">
        <w:t>‘NW’</w:t>
      </w:r>
      <w:r w:rsidR="00C12F3C">
        <w:t xml:space="preserve"> </w:t>
      </w:r>
      <w:r w:rsidR="00C12F3C" w:rsidRPr="0084164D">
        <w:t>casing with wash boring</w:t>
      </w:r>
      <w:r w:rsidR="00C12F3C">
        <w:t xml:space="preserve"> techniques.  S</w:t>
      </w:r>
      <w:r w:rsidRPr="0084164D">
        <w:t>oil samples were obtained at intervals of depth of about 0.75 m and 1.5 m, using a 50 mm O.D. split</w:t>
      </w:r>
      <w:r w:rsidRPr="0084164D">
        <w:noBreakHyphen/>
        <w:t xml:space="preserve">spoon sampler </w:t>
      </w:r>
      <w:r w:rsidR="00ED24C6">
        <w:t>driven</w:t>
      </w:r>
      <w:r w:rsidR="00ED24C6" w:rsidRPr="0084164D">
        <w:t xml:space="preserve"> </w:t>
      </w:r>
      <w:r w:rsidRPr="0084164D">
        <w:t>by automatic hammers in accordance with Standard Penetration Test (SPT) procedures (ASTM D1586</w:t>
      </w:r>
      <w:r w:rsidR="00F958FC" w:rsidRPr="0084164D">
        <w:t>,</w:t>
      </w:r>
      <w:r w:rsidRPr="0084164D">
        <w:t xml:space="preserve"> Standard Test Method for Standard Penetration Test).  </w:t>
      </w:r>
      <w:r w:rsidR="00ED24C6">
        <w:t>Relatively undisturbed s</w:t>
      </w:r>
      <w:r w:rsidRPr="0084164D">
        <w:t xml:space="preserve">amples of the cohesive soils were obtained </w:t>
      </w:r>
      <w:r w:rsidR="00EC35FA">
        <w:t>at selected locations</w:t>
      </w:r>
      <w:r w:rsidR="00EC35FA" w:rsidRPr="0084164D">
        <w:t xml:space="preserve"> </w:t>
      </w:r>
      <w:r w:rsidRPr="0084164D">
        <w:t>using</w:t>
      </w:r>
      <w:r w:rsidR="00F958FC" w:rsidRPr="0084164D">
        <w:t xml:space="preserve"> </w:t>
      </w:r>
      <w:r w:rsidRPr="0084164D">
        <w:t>76 mm O.D. thin</w:t>
      </w:r>
      <w:r w:rsidRPr="0084164D">
        <w:noBreakHyphen/>
        <w:t>walled ‘Shelby’ tubes (ASTM D1587, Standard Practice for Thin</w:t>
      </w:r>
      <w:r w:rsidRPr="0084164D">
        <w:noBreakHyphen/>
        <w:t>Walled Tube Sampling).</w:t>
      </w:r>
      <w:r w:rsidRPr="00D51947">
        <w:t xml:space="preserve">  Field vane shear tests were </w:t>
      </w:r>
      <w:r w:rsidR="00ED24C6">
        <w:t xml:space="preserve">carried out </w:t>
      </w:r>
      <w:r w:rsidRPr="00D51947">
        <w:t xml:space="preserve">in cohesive soils for </w:t>
      </w:r>
      <w:r w:rsidR="00EC35FA">
        <w:t xml:space="preserve">assessment </w:t>
      </w:r>
      <w:r w:rsidR="00EC35FA" w:rsidRPr="004D6508">
        <w:t xml:space="preserve">of </w:t>
      </w:r>
      <w:r w:rsidRPr="00D51947">
        <w:t>undrained shear strengths (ASTM D2573, Standard Test Method for Field Vane Strength Shear Test) using MTO Standard ‘N’ size vane</w:t>
      </w:r>
      <w:r w:rsidR="005D2CFA">
        <w:t>s</w:t>
      </w:r>
      <w:r w:rsidRPr="00D51947">
        <w:t xml:space="preserve">.  </w:t>
      </w:r>
      <w:r w:rsidR="00F958FC" w:rsidRPr="00D51947">
        <w:t xml:space="preserve">Samples of the bedrock were obtained using an ‘NQ’ size rock core barrel.  </w:t>
      </w:r>
      <w:r w:rsidRPr="00D51947">
        <w:t>All boreholes were backfilled with bentonite upon completion in accordance with Ontario Regulation 903 Wells (as amended).</w:t>
      </w:r>
      <w:r w:rsidR="00184A9F">
        <w:t xml:space="preserve">  Boreholes which exhibited artesian groundwater conditions </w:t>
      </w:r>
      <w:r w:rsidR="00532B3D">
        <w:t xml:space="preserve">during drilling </w:t>
      </w:r>
      <w:r w:rsidR="00184A9F">
        <w:t xml:space="preserve">were </w:t>
      </w:r>
      <w:r w:rsidR="00EC1951">
        <w:t xml:space="preserve">backfilled with </w:t>
      </w:r>
      <w:r w:rsidR="00532B3D">
        <w:t xml:space="preserve">a </w:t>
      </w:r>
      <w:r w:rsidR="00184A9F">
        <w:t>cement</w:t>
      </w:r>
      <w:r w:rsidR="00EC1951">
        <w:t>/barite grout mixture</w:t>
      </w:r>
      <w:r w:rsidR="00184A9F">
        <w:t xml:space="preserve"> </w:t>
      </w:r>
      <w:r w:rsidR="00532B3D">
        <w:t>following measurement of</w:t>
      </w:r>
      <w:r w:rsidR="00EC1951">
        <w:t xml:space="preserve"> the water level</w:t>
      </w:r>
      <w:r w:rsidR="00532B3D">
        <w:t xml:space="preserve"> in the drill casing</w:t>
      </w:r>
      <w:r w:rsidR="00EC1951">
        <w:t>.</w:t>
      </w:r>
    </w:p>
    <w:p w14:paraId="511D4CAE" w14:textId="4DF39D7E" w:rsidR="00AB66AD" w:rsidRDefault="00AB66AD" w:rsidP="00AB66AD">
      <w:r w:rsidRPr="004D6508">
        <w:t xml:space="preserve">The </w:t>
      </w:r>
      <w:r w:rsidR="00CA01B1">
        <w:t xml:space="preserve">culvert </w:t>
      </w:r>
      <w:r w:rsidRPr="004D6508">
        <w:t xml:space="preserve">boreholes were advanced to depths up to </w:t>
      </w:r>
      <w:r w:rsidR="00BF50A8">
        <w:t>27.</w:t>
      </w:r>
      <w:r w:rsidR="00532B3D">
        <w:t>7</w:t>
      </w:r>
      <w:r>
        <w:t> </w:t>
      </w:r>
      <w:r w:rsidRPr="004D6508">
        <w:t>m below existing ground surface, generally penetrating 3</w:t>
      </w:r>
      <w:r>
        <w:t> </w:t>
      </w:r>
      <w:r w:rsidRPr="004D6508">
        <w:t>m into competent material</w:t>
      </w:r>
      <w:r w:rsidR="00D253C8">
        <w:t xml:space="preserve"> </w:t>
      </w:r>
      <w:r w:rsidRPr="004D6508">
        <w:t xml:space="preserve">or to refusal.  </w:t>
      </w:r>
      <w:r w:rsidR="00D253C8">
        <w:t xml:space="preserve">In two boreholes, Dynamic Cone Penetration Tests (DCPT) were carried out </w:t>
      </w:r>
      <w:r w:rsidR="00EC1951">
        <w:t xml:space="preserve">from the bottom of the borehole </w:t>
      </w:r>
      <w:r w:rsidR="00D253C8">
        <w:t xml:space="preserve">to </w:t>
      </w:r>
      <w:r w:rsidR="00EC1951">
        <w:t>d</w:t>
      </w:r>
      <w:r w:rsidR="00171FE0">
        <w:t>e</w:t>
      </w:r>
      <w:r w:rsidR="00EC1951">
        <w:t>termine</w:t>
      </w:r>
      <w:r w:rsidR="00D253C8">
        <w:t xml:space="preserve"> the depth to refusal</w:t>
      </w:r>
      <w:r w:rsidR="00171FE0">
        <w:t xml:space="preserve">.  </w:t>
      </w:r>
      <w:r w:rsidR="00D253C8">
        <w:t>I</w:t>
      </w:r>
      <w:r>
        <w:t xml:space="preserve">n general, </w:t>
      </w:r>
      <w:r w:rsidR="00D253C8">
        <w:t xml:space="preserve">the </w:t>
      </w:r>
      <w:r w:rsidRPr="004D6508">
        <w:t>b</w:t>
      </w:r>
      <w:r>
        <w:t xml:space="preserve">oreholes </w:t>
      </w:r>
      <w:r w:rsidRPr="004D6508">
        <w:t>were terminated on refusal to further casing and/or split</w:t>
      </w:r>
      <w:r w:rsidR="00532B3D">
        <w:noBreakHyphen/>
      </w:r>
      <w:r w:rsidRPr="004D6508">
        <w:t>spoon ad</w:t>
      </w:r>
      <w:r>
        <w:t>vancement</w:t>
      </w:r>
      <w:r w:rsidR="00BC45A0">
        <w:t xml:space="preserve"> </w:t>
      </w:r>
      <w:r w:rsidRPr="004D6508">
        <w:t xml:space="preserve">or </w:t>
      </w:r>
      <w:r w:rsidR="00532B3D">
        <w:t xml:space="preserve">dynamic </w:t>
      </w:r>
      <w:r w:rsidRPr="004D6508">
        <w:t>cone penetration.  These de</w:t>
      </w:r>
      <w:r w:rsidRPr="008B617A">
        <w:t>pths to refusal do not confirm bedrock surface elevations, but may be inferred to indicate potential proximity to the bedrock surface</w:t>
      </w:r>
      <w:r w:rsidR="00A41378">
        <w:t>.</w:t>
      </w:r>
      <w:r w:rsidR="001B6853">
        <w:t xml:space="preserve">  </w:t>
      </w:r>
      <w:r w:rsidR="00BC45A0">
        <w:t xml:space="preserve">In </w:t>
      </w:r>
      <w:r w:rsidR="00532B3D">
        <w:t>two (2) of the boreholes advanced along the Culvert C201 alignment</w:t>
      </w:r>
      <w:r w:rsidR="00BC45A0">
        <w:t xml:space="preserve">, bedrock was cored for a </w:t>
      </w:r>
      <w:r w:rsidR="00BC45A0" w:rsidRPr="00BC45A0">
        <w:t xml:space="preserve">depth of about 2.4 m </w:t>
      </w:r>
      <w:r w:rsidR="00171FE0">
        <w:t xml:space="preserve">and 3.0 m, </w:t>
      </w:r>
      <w:r w:rsidR="00BC45A0" w:rsidRPr="00BC45A0">
        <w:t xml:space="preserve">and </w:t>
      </w:r>
      <w:r w:rsidR="00CA3488" w:rsidRPr="00BC45A0">
        <w:t>photographs</w:t>
      </w:r>
      <w:r w:rsidR="00BC45A0" w:rsidRPr="00BC45A0">
        <w:t xml:space="preserve"> </w:t>
      </w:r>
      <w:r w:rsidR="001B6853" w:rsidRPr="00BC45A0">
        <w:t>of</w:t>
      </w:r>
      <w:r w:rsidR="00130C63" w:rsidRPr="00BC45A0">
        <w:t xml:space="preserve"> </w:t>
      </w:r>
      <w:r w:rsidR="00BC45A0" w:rsidRPr="00BC45A0">
        <w:t xml:space="preserve">the </w:t>
      </w:r>
      <w:r w:rsidR="00130C63" w:rsidRPr="00BC45A0">
        <w:t xml:space="preserve">recovered rock samples </w:t>
      </w:r>
      <w:r w:rsidR="00171FE0">
        <w:t xml:space="preserve">from the culvert borehole </w:t>
      </w:r>
      <w:r w:rsidR="00130C63" w:rsidRPr="00BC45A0">
        <w:t xml:space="preserve">are provided in </w:t>
      </w:r>
      <w:r w:rsidR="008145B8">
        <w:t>A</w:t>
      </w:r>
      <w:r w:rsidR="00130C63" w:rsidRPr="00BC45A0">
        <w:t>ppendi</w:t>
      </w:r>
      <w:r w:rsidR="00171FE0">
        <w:t>x</w:t>
      </w:r>
      <w:r w:rsidR="008145B8">
        <w:t> A</w:t>
      </w:r>
      <w:r w:rsidR="00B04391" w:rsidRPr="00B04391">
        <w:t>.</w:t>
      </w:r>
    </w:p>
    <w:p w14:paraId="511D4CAF" w14:textId="77777777" w:rsidR="00AB66AD" w:rsidRDefault="00AB66AD" w:rsidP="00AB66AD">
      <w:r w:rsidRPr="00CF2487">
        <w:t xml:space="preserve">The groundwater conditions and water levels in the open boreholes were observed during the drilling operations and are described on the Record of Borehole sheets </w:t>
      </w:r>
      <w:r w:rsidR="00F015B4" w:rsidRPr="00CF2487">
        <w:t xml:space="preserve">provided </w:t>
      </w:r>
      <w:r w:rsidRPr="00CF2487">
        <w:t xml:space="preserve">in </w:t>
      </w:r>
      <w:r w:rsidR="00A40CA3" w:rsidRPr="00A65B08">
        <w:t>Appendi</w:t>
      </w:r>
      <w:r w:rsidR="005D018F">
        <w:t>ces</w:t>
      </w:r>
      <w:r w:rsidR="00530B3A">
        <w:t> </w:t>
      </w:r>
      <w:r w:rsidR="00A40CA3" w:rsidRPr="00A65B08">
        <w:t>A</w:t>
      </w:r>
      <w:r w:rsidR="005D018F">
        <w:t xml:space="preserve"> and </w:t>
      </w:r>
      <w:r w:rsidR="00BC45A0">
        <w:t>B</w:t>
      </w:r>
      <w:r w:rsidRPr="00A65B08">
        <w:t>.</w:t>
      </w:r>
      <w:r w:rsidRPr="004D6508">
        <w:t xml:space="preserve">  </w:t>
      </w:r>
      <w:r>
        <w:t>G</w:t>
      </w:r>
      <w:r w:rsidRPr="004D6508">
        <w:t>roundwater elevations as encountered in the boreholes may not be representative of static groundwater levels since the groundwater levels in the boreholes may not have stabilized on completion of drilling.  Furthermore, groundwater elevations will vary depending on seasonal fluctuations, precipitation and local soil permeability.</w:t>
      </w:r>
    </w:p>
    <w:p w14:paraId="511D4CB0" w14:textId="15EDBDDF" w:rsidR="00885A80" w:rsidRDefault="00AB66AD" w:rsidP="00AB66AD">
      <w:r w:rsidRPr="004D6508">
        <w:lastRenderedPageBreak/>
        <w:t>The fieldwork was observed by members of our engineering and technical staff, who located the boreholes, arranged for the clearance of underground services, observed the drilling, sampling and in</w:t>
      </w:r>
      <w:r>
        <w:t> </w:t>
      </w:r>
      <w:r w:rsidRPr="004D6508">
        <w:t xml:space="preserve">situ testing operations, logged the boreholes, and examined and cared for the soil </w:t>
      </w:r>
      <w:r w:rsidR="00171FE0">
        <w:t xml:space="preserve">and rock core </w:t>
      </w:r>
      <w:r w:rsidRPr="004D6508">
        <w:t xml:space="preserve">samples.  The samples were identified in the field, placed in appropriate containers, labelled and transported to </w:t>
      </w:r>
      <w:r w:rsidRPr="0084164D">
        <w:t xml:space="preserve">our </w:t>
      </w:r>
      <w:r w:rsidR="00764C91" w:rsidRPr="0084164D">
        <w:t>Mississauga</w:t>
      </w:r>
      <w:r w:rsidRPr="0084164D">
        <w:t xml:space="preserve"> geotechnical</w:t>
      </w:r>
      <w:r w:rsidRPr="004D6508">
        <w:t xml:space="preserve"> laboratory where the samples underwent further visual exami</w:t>
      </w:r>
      <w:r>
        <w:t>nation and laboratory testing.</w:t>
      </w:r>
      <w:r w:rsidRPr="004D6508">
        <w:t xml:space="preserve">  </w:t>
      </w:r>
      <w:r w:rsidRPr="007E3B67">
        <w:t xml:space="preserve">All of the laboratory tests were carried </w:t>
      </w:r>
      <w:r w:rsidRPr="007659E3">
        <w:t>out to MTO and/or ASTM Standards,</w:t>
      </w:r>
      <w:r w:rsidRPr="007E3B67">
        <w:t xml:space="preserve"> as appropriate.  </w:t>
      </w:r>
      <w:r w:rsidRPr="004D6508">
        <w:t xml:space="preserve">Classification testing (water content, Atterberg limits and grain size distribution) was carried out on selected </w:t>
      </w:r>
      <w:r>
        <w:t xml:space="preserve">samples.  </w:t>
      </w:r>
      <w:r w:rsidRPr="00C85828">
        <w:t xml:space="preserve">In addition, </w:t>
      </w:r>
      <w:r w:rsidR="00171FE0">
        <w:t xml:space="preserve">a </w:t>
      </w:r>
      <w:r w:rsidRPr="00C85828">
        <w:t>one</w:t>
      </w:r>
      <w:r w:rsidRPr="00C85828">
        <w:noBreakHyphen/>
        <w:t>dimensional consolidation (oedometer) test w</w:t>
      </w:r>
      <w:r w:rsidR="00366E88">
        <w:t>as</w:t>
      </w:r>
      <w:r w:rsidRPr="00C85828">
        <w:t xml:space="preserve"> carried out on </w:t>
      </w:r>
      <w:r w:rsidR="00EB1ED9" w:rsidRPr="00D47ED2">
        <w:t xml:space="preserve">one (1) </w:t>
      </w:r>
      <w:r w:rsidR="000E6C93">
        <w:t>selected sample of the cohesive deposit</w:t>
      </w:r>
      <w:r w:rsidR="004655BE">
        <w:t xml:space="preserve"> obtained from the culvert boreholes</w:t>
      </w:r>
      <w:r w:rsidR="000E6C93">
        <w:t xml:space="preserve"> and the summary of the consolidation test result is presented in </w:t>
      </w:r>
      <w:r w:rsidR="00CA3488">
        <w:t>Section</w:t>
      </w:r>
      <w:r w:rsidR="00530B3A">
        <w:t> </w:t>
      </w:r>
      <w:r w:rsidR="00B532E1">
        <w:fldChar w:fldCharType="begin"/>
      </w:r>
      <w:r w:rsidR="00B532E1">
        <w:instrText xml:space="preserve"> REF _Ref315428840 \r \h  \* MERGEFORMAT </w:instrText>
      </w:r>
      <w:r w:rsidR="00B532E1">
        <w:fldChar w:fldCharType="separate"/>
      </w:r>
      <w:r w:rsidR="003A0018">
        <w:t>4.0</w:t>
      </w:r>
      <w:r w:rsidR="00B532E1">
        <w:fldChar w:fldCharType="end"/>
      </w:r>
      <w:r w:rsidR="00B04391" w:rsidRPr="00B04391">
        <w:t>.</w:t>
      </w:r>
      <w:r w:rsidRPr="00D47ED2">
        <w:t xml:space="preserve">  </w:t>
      </w:r>
      <w:r w:rsidR="004655BE">
        <w:t>It is noted that additional consolidation tests were carried out on samples obtained from the boreholes advanced within Swamp 202 and are provided in the report referenced in Section </w:t>
      </w:r>
      <w:r w:rsidR="004655BE">
        <w:fldChar w:fldCharType="begin"/>
      </w:r>
      <w:r w:rsidR="004655BE">
        <w:instrText xml:space="preserve"> REF _Ref339556402 \r \h </w:instrText>
      </w:r>
      <w:r w:rsidR="004655BE">
        <w:fldChar w:fldCharType="separate"/>
      </w:r>
      <w:r w:rsidR="003A0018">
        <w:t>1.0</w:t>
      </w:r>
      <w:r w:rsidR="004655BE">
        <w:fldChar w:fldCharType="end"/>
      </w:r>
      <w:r w:rsidR="004655BE">
        <w:t xml:space="preserve">.  </w:t>
      </w:r>
      <w:r>
        <w:t xml:space="preserve">The results of the laboratory testing </w:t>
      </w:r>
      <w:r w:rsidR="004655BE">
        <w:t xml:space="preserve">on samples from the culvert boreholes </w:t>
      </w:r>
      <w:r>
        <w:t xml:space="preserve">are included in </w:t>
      </w:r>
      <w:r w:rsidR="00EB1ED9" w:rsidRPr="00885A80">
        <w:t>Append</w:t>
      </w:r>
      <w:r w:rsidR="005D018F" w:rsidRPr="00885A80">
        <w:t>ices</w:t>
      </w:r>
      <w:r w:rsidR="00885A80">
        <w:t> </w:t>
      </w:r>
      <w:r w:rsidR="005D018F" w:rsidRPr="00885A80">
        <w:t>A</w:t>
      </w:r>
      <w:r w:rsidR="005D018F">
        <w:t xml:space="preserve"> and B</w:t>
      </w:r>
      <w:r w:rsidR="00885A80">
        <w:t>.</w:t>
      </w:r>
    </w:p>
    <w:p w14:paraId="511D4CB1" w14:textId="6100DD5D" w:rsidR="00AB66AD" w:rsidRDefault="00885A80" w:rsidP="00AB66AD">
      <w:r>
        <w:t>Classification of the</w:t>
      </w:r>
      <w:r w:rsidR="00171FE0">
        <w:t xml:space="preserve"> </w:t>
      </w:r>
      <w:r>
        <w:t xml:space="preserve">rock mass quality </w:t>
      </w:r>
      <w:r w:rsidR="00171FE0">
        <w:t xml:space="preserve">of the bedrock </w:t>
      </w:r>
      <w:r>
        <w:t>with respect to the Rock Quality Designation (RQD) is described based on Table 3.10 of the Canadian Foundation Engineering Manual (CFEM, 2006)</w:t>
      </w:r>
      <w:r>
        <w:rPr>
          <w:rStyle w:val="FootnoteReference"/>
        </w:rPr>
        <w:footnoteReference w:id="1"/>
      </w:r>
      <w:r>
        <w:t xml:space="preserve">.  </w:t>
      </w:r>
      <w:r w:rsidRPr="00B5301E">
        <w:t>The degree of weathering of the bedrock samples (i.e.</w:t>
      </w:r>
      <w:r>
        <w:t xml:space="preserve"> fresh </w:t>
      </w:r>
      <w:r w:rsidR="00171FE0">
        <w:t xml:space="preserve">to </w:t>
      </w:r>
      <w:r w:rsidRPr="00B5301E">
        <w:t>slightly weathered – W</w:t>
      </w:r>
      <w:r>
        <w:t>1 to W2</w:t>
      </w:r>
      <w:r w:rsidRPr="00B5301E">
        <w:t xml:space="preserve">) </w:t>
      </w:r>
      <w:r w:rsidRPr="00C265B0">
        <w:t xml:space="preserve">and the strength classification of the </w:t>
      </w:r>
      <w:r>
        <w:t xml:space="preserve">intact </w:t>
      </w:r>
      <w:r w:rsidRPr="00C265B0">
        <w:t xml:space="preserve">rock mass based on field identification (i.e. </w:t>
      </w:r>
      <w:r>
        <w:t xml:space="preserve">strong to extremely </w:t>
      </w:r>
      <w:r w:rsidRPr="00C265B0">
        <w:t>strong – R</w:t>
      </w:r>
      <w:r>
        <w:t>4 to R6</w:t>
      </w:r>
      <w:r w:rsidRPr="00C265B0">
        <w:t>) are described in accordance with the International Society for Rock Mechanics (ISRM</w:t>
      </w:r>
      <w:r w:rsidR="004E0FC5">
        <w:rPr>
          <w:rStyle w:val="FootnoteReference"/>
        </w:rPr>
        <w:footnoteReference w:id="2"/>
      </w:r>
      <w:r w:rsidR="00456369">
        <w:t>)</w:t>
      </w:r>
      <w:r w:rsidRPr="00C265B0">
        <w:t xml:space="preserve"> standard classification system.</w:t>
      </w:r>
      <w:r>
        <w:t xml:space="preserve">  </w:t>
      </w:r>
    </w:p>
    <w:p w14:paraId="511D4CB2" w14:textId="5ABEAD2D" w:rsidR="00AB66AD" w:rsidRDefault="00AB66AD" w:rsidP="00AB66AD">
      <w:r w:rsidRPr="007659E3">
        <w:t xml:space="preserve">The proposed centreline of the </w:t>
      </w:r>
      <w:r w:rsidR="00F015B4" w:rsidRPr="007659E3">
        <w:t xml:space="preserve">new highway alignment was </w:t>
      </w:r>
      <w:r w:rsidRPr="007659E3">
        <w:t>staked in the field by Callon Dietz prior to drilling.  The as</w:t>
      </w:r>
      <w:r w:rsidR="00F015B4" w:rsidRPr="007659E3">
        <w:noBreakHyphen/>
      </w:r>
      <w:r w:rsidRPr="007659E3">
        <w:t>drilled borehole locations, in stations and offsets, were measured in reference to the centreline alignment and were subs</w:t>
      </w:r>
      <w:r w:rsidR="00F015B4" w:rsidRPr="007659E3">
        <w:t>equently converted into MTM NAD </w:t>
      </w:r>
      <w:r w:rsidRPr="007659E3">
        <w:t xml:space="preserve">83 coordinates in AutoCAD.  Borehole elevations were surveyed by a member of our technical staff in reference to the ground surface elevations at the centreline median and to temporary benchmarks which were then </w:t>
      </w:r>
      <w:r w:rsidRPr="00C85828">
        <w:t xml:space="preserve">surveyed by Callon Dietz upon completion of the fieldwork.  The borehole locations </w:t>
      </w:r>
      <w:r w:rsidR="00750411">
        <w:t xml:space="preserve">given in the Record of Borehole Sheets and </w:t>
      </w:r>
      <w:r w:rsidR="00750411" w:rsidRPr="00C85828">
        <w:t xml:space="preserve">shown </w:t>
      </w:r>
      <w:r w:rsidRPr="00C85828">
        <w:t>on Drawings </w:t>
      </w:r>
      <w:r w:rsidR="00A40CA3" w:rsidRPr="00A40CA3">
        <w:t xml:space="preserve">A1 and B1 </w:t>
      </w:r>
      <w:r w:rsidRPr="007659E3">
        <w:t>are</w:t>
      </w:r>
      <w:r w:rsidR="00F015B4" w:rsidRPr="007659E3">
        <w:t xml:space="preserve"> positioned relative to MTM NAD </w:t>
      </w:r>
      <w:r w:rsidRPr="007659E3">
        <w:t>83 northing and easting coordinates and the ground surface elevations are referenced to Geodetic datum.</w:t>
      </w:r>
      <w:r w:rsidR="00750411">
        <w:t xml:space="preserve">  The borehole locations, </w:t>
      </w:r>
      <w:r w:rsidR="00CA3488">
        <w:t>ground</w:t>
      </w:r>
      <w:r w:rsidR="00750411">
        <w:t xml:space="preserve"> surface elevations and drilled depths are as follows:</w:t>
      </w:r>
    </w:p>
    <w:tbl>
      <w:tblPr>
        <w:tblStyle w:val="TableGrid"/>
        <w:tblW w:w="0" w:type="auto"/>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ayout w:type="fixed"/>
        <w:tblLook w:val="04A0" w:firstRow="1" w:lastRow="0" w:firstColumn="1" w:lastColumn="0" w:noHBand="0" w:noVBand="1"/>
      </w:tblPr>
      <w:tblGrid>
        <w:gridCol w:w="1908"/>
        <w:gridCol w:w="2053"/>
        <w:gridCol w:w="2053"/>
        <w:gridCol w:w="1924"/>
        <w:gridCol w:w="2172"/>
      </w:tblGrid>
      <w:tr w:rsidR="00750411" w:rsidRPr="00615FE8" w14:paraId="511D4CB8" w14:textId="77777777" w:rsidTr="00750411">
        <w:trPr>
          <w:tblHeader/>
        </w:trPr>
        <w:tc>
          <w:tcPr>
            <w:tcW w:w="1908" w:type="dxa"/>
            <w:vMerge w:val="restart"/>
            <w:shd w:val="clear" w:color="auto" w:fill="auto"/>
            <w:vAlign w:val="center"/>
          </w:tcPr>
          <w:p w14:paraId="511D4CB3" w14:textId="77777777" w:rsidR="00750411" w:rsidRPr="00615FE8" w:rsidRDefault="00750411" w:rsidP="002E78D8">
            <w:pPr>
              <w:pStyle w:val="TableHeaderRow"/>
              <w:spacing w:before="60" w:after="60"/>
              <w:jc w:val="center"/>
            </w:pPr>
            <w:r w:rsidRPr="00615FE8">
              <w:t>Borehole</w:t>
            </w:r>
            <w:r>
              <w:t xml:space="preserve"> </w:t>
            </w:r>
          </w:p>
        </w:tc>
        <w:tc>
          <w:tcPr>
            <w:tcW w:w="4106" w:type="dxa"/>
            <w:gridSpan w:val="2"/>
            <w:shd w:val="clear" w:color="auto" w:fill="auto"/>
            <w:vAlign w:val="center"/>
          </w:tcPr>
          <w:p w14:paraId="511D4CB4" w14:textId="77777777" w:rsidR="00750411" w:rsidRPr="00615FE8" w:rsidRDefault="00750411" w:rsidP="00750411">
            <w:pPr>
              <w:pStyle w:val="TableHeaderRow"/>
              <w:spacing w:before="60" w:after="60"/>
              <w:jc w:val="center"/>
            </w:pPr>
            <w:r w:rsidRPr="00615FE8">
              <w:t>Location (</w:t>
            </w:r>
            <w:r>
              <w:t>MTM NAD 83</w:t>
            </w:r>
            <w:r w:rsidRPr="00615FE8">
              <w:t>)</w:t>
            </w:r>
          </w:p>
        </w:tc>
        <w:tc>
          <w:tcPr>
            <w:tcW w:w="1924" w:type="dxa"/>
            <w:vMerge w:val="restart"/>
            <w:shd w:val="clear" w:color="auto" w:fill="auto"/>
            <w:vAlign w:val="center"/>
          </w:tcPr>
          <w:p w14:paraId="511D4CB5" w14:textId="77777777" w:rsidR="00750411" w:rsidRPr="00615FE8" w:rsidRDefault="00750411" w:rsidP="00750411">
            <w:pPr>
              <w:pStyle w:val="TableHeaderRow"/>
              <w:spacing w:before="60" w:after="60"/>
              <w:jc w:val="center"/>
            </w:pPr>
            <w:r w:rsidRPr="00615FE8">
              <w:t>Ground Surface Elevation (m)</w:t>
            </w:r>
          </w:p>
        </w:tc>
        <w:tc>
          <w:tcPr>
            <w:tcW w:w="2172" w:type="dxa"/>
            <w:vMerge w:val="restart"/>
            <w:shd w:val="clear" w:color="auto" w:fill="auto"/>
            <w:vAlign w:val="center"/>
          </w:tcPr>
          <w:p w14:paraId="511D4CB6" w14:textId="7DFE50B4" w:rsidR="00EE7CCD" w:rsidRDefault="00750411" w:rsidP="00EE7CCD">
            <w:pPr>
              <w:pStyle w:val="TableHeaderRow"/>
              <w:spacing w:before="60" w:after="60"/>
              <w:jc w:val="center"/>
            </w:pPr>
            <w:r w:rsidRPr="00615FE8">
              <w:t>Borehole</w:t>
            </w:r>
            <w:r>
              <w:t xml:space="preserve"> </w:t>
            </w:r>
            <w:r w:rsidR="009F785C">
              <w:t>/ DCPT</w:t>
            </w:r>
          </w:p>
          <w:p w14:paraId="511D4CB7" w14:textId="77777777" w:rsidR="00750411" w:rsidRPr="00615FE8" w:rsidRDefault="00750411" w:rsidP="00EE7CCD">
            <w:pPr>
              <w:pStyle w:val="TableHeaderRow"/>
              <w:spacing w:before="60" w:after="60"/>
              <w:jc w:val="center"/>
            </w:pPr>
            <w:r w:rsidRPr="00615FE8">
              <w:t>Depth (m)</w:t>
            </w:r>
          </w:p>
        </w:tc>
      </w:tr>
      <w:tr w:rsidR="00750411" w:rsidRPr="00615FE8" w14:paraId="511D4CBE" w14:textId="77777777" w:rsidTr="00750411">
        <w:trPr>
          <w:tblHeader/>
        </w:trPr>
        <w:tc>
          <w:tcPr>
            <w:tcW w:w="1908" w:type="dxa"/>
            <w:vMerge/>
            <w:shd w:val="clear" w:color="auto" w:fill="auto"/>
            <w:vAlign w:val="center"/>
          </w:tcPr>
          <w:p w14:paraId="511D4CB9" w14:textId="77777777" w:rsidR="00750411" w:rsidRPr="00615FE8" w:rsidRDefault="00750411" w:rsidP="00750411">
            <w:pPr>
              <w:spacing w:before="20" w:after="20" w:line="240" w:lineRule="auto"/>
              <w:jc w:val="center"/>
              <w:rPr>
                <w:rFonts w:cs="Arial"/>
              </w:rPr>
            </w:pPr>
          </w:p>
        </w:tc>
        <w:tc>
          <w:tcPr>
            <w:tcW w:w="2053" w:type="dxa"/>
            <w:shd w:val="clear" w:color="auto" w:fill="auto"/>
            <w:vAlign w:val="center"/>
          </w:tcPr>
          <w:p w14:paraId="511D4CBA" w14:textId="77777777" w:rsidR="00750411" w:rsidRPr="00615FE8" w:rsidRDefault="00750411" w:rsidP="00750411">
            <w:pPr>
              <w:spacing w:before="60" w:after="60" w:line="240" w:lineRule="auto"/>
              <w:jc w:val="center"/>
              <w:rPr>
                <w:rFonts w:cs="Arial"/>
                <w:b/>
              </w:rPr>
            </w:pPr>
            <w:r w:rsidRPr="00615FE8">
              <w:rPr>
                <w:rFonts w:cs="Arial"/>
                <w:b/>
              </w:rPr>
              <w:t>Northing</w:t>
            </w:r>
          </w:p>
        </w:tc>
        <w:tc>
          <w:tcPr>
            <w:tcW w:w="2053" w:type="dxa"/>
            <w:shd w:val="clear" w:color="auto" w:fill="auto"/>
            <w:vAlign w:val="center"/>
          </w:tcPr>
          <w:p w14:paraId="511D4CBB" w14:textId="77777777" w:rsidR="00750411" w:rsidRPr="00615FE8" w:rsidRDefault="00750411" w:rsidP="00750411">
            <w:pPr>
              <w:spacing w:before="60" w:after="60" w:line="240" w:lineRule="auto"/>
              <w:jc w:val="center"/>
              <w:rPr>
                <w:rFonts w:cs="Arial"/>
                <w:b/>
              </w:rPr>
            </w:pPr>
            <w:r w:rsidRPr="00615FE8">
              <w:rPr>
                <w:rFonts w:cs="Arial"/>
                <w:b/>
              </w:rPr>
              <w:t>Easting</w:t>
            </w:r>
          </w:p>
        </w:tc>
        <w:tc>
          <w:tcPr>
            <w:tcW w:w="1924" w:type="dxa"/>
            <w:vMerge/>
            <w:shd w:val="clear" w:color="auto" w:fill="auto"/>
            <w:vAlign w:val="center"/>
          </w:tcPr>
          <w:p w14:paraId="511D4CBC" w14:textId="77777777" w:rsidR="00750411" w:rsidRPr="00615FE8" w:rsidRDefault="00750411" w:rsidP="00750411">
            <w:pPr>
              <w:spacing w:before="20" w:after="20" w:line="240" w:lineRule="auto"/>
              <w:jc w:val="center"/>
              <w:rPr>
                <w:rFonts w:cs="Arial"/>
              </w:rPr>
            </w:pPr>
          </w:p>
        </w:tc>
        <w:tc>
          <w:tcPr>
            <w:tcW w:w="2172" w:type="dxa"/>
            <w:vMerge/>
            <w:shd w:val="clear" w:color="auto" w:fill="auto"/>
            <w:vAlign w:val="center"/>
          </w:tcPr>
          <w:p w14:paraId="511D4CBD" w14:textId="77777777" w:rsidR="00750411" w:rsidRPr="00615FE8" w:rsidRDefault="00750411" w:rsidP="00750411">
            <w:pPr>
              <w:spacing w:before="20" w:after="20" w:line="240" w:lineRule="auto"/>
              <w:jc w:val="center"/>
              <w:rPr>
                <w:rFonts w:cs="Arial"/>
              </w:rPr>
            </w:pPr>
          </w:p>
        </w:tc>
      </w:tr>
      <w:tr w:rsidR="00750411" w:rsidRPr="00615FE8" w14:paraId="511D4CC4" w14:textId="77777777" w:rsidTr="00750411">
        <w:tc>
          <w:tcPr>
            <w:tcW w:w="1908" w:type="dxa"/>
            <w:shd w:val="clear" w:color="auto" w:fill="auto"/>
            <w:vAlign w:val="center"/>
          </w:tcPr>
          <w:p w14:paraId="511D4CBF" w14:textId="77777777" w:rsidR="00750411" w:rsidRPr="00615FE8" w:rsidRDefault="00F16C5F" w:rsidP="00F16C5F">
            <w:pPr>
              <w:spacing w:before="10" w:after="10" w:line="240" w:lineRule="auto"/>
              <w:jc w:val="center"/>
              <w:rPr>
                <w:rFonts w:cs="Arial"/>
              </w:rPr>
            </w:pPr>
            <w:r>
              <w:rPr>
                <w:rFonts w:cs="Arial"/>
              </w:rPr>
              <w:t>C</w:t>
            </w:r>
            <w:r w:rsidR="00750411" w:rsidRPr="00615FE8">
              <w:rPr>
                <w:rFonts w:cs="Arial"/>
              </w:rPr>
              <w:t>2</w:t>
            </w:r>
            <w:r w:rsidR="00750411">
              <w:rPr>
                <w:rFonts w:cs="Arial"/>
              </w:rPr>
              <w:t>0</w:t>
            </w:r>
            <w:r>
              <w:rPr>
                <w:rFonts w:cs="Arial"/>
              </w:rPr>
              <w:t>1</w:t>
            </w:r>
            <w:r w:rsidR="00750411" w:rsidRPr="00615FE8">
              <w:rPr>
                <w:rFonts w:cs="Arial"/>
              </w:rPr>
              <w:t>-01</w:t>
            </w:r>
          </w:p>
        </w:tc>
        <w:tc>
          <w:tcPr>
            <w:tcW w:w="2053" w:type="dxa"/>
            <w:shd w:val="clear" w:color="auto" w:fill="auto"/>
            <w:vAlign w:val="bottom"/>
          </w:tcPr>
          <w:p w14:paraId="511D4CC0"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231.7</w:t>
            </w:r>
          </w:p>
        </w:tc>
        <w:tc>
          <w:tcPr>
            <w:tcW w:w="2053" w:type="dxa"/>
            <w:shd w:val="clear" w:color="auto" w:fill="auto"/>
            <w:vAlign w:val="bottom"/>
          </w:tcPr>
          <w:p w14:paraId="511D4CC1" w14:textId="77777777" w:rsidR="00750411" w:rsidRPr="00E92A9F" w:rsidRDefault="00750411" w:rsidP="00EE7CCD">
            <w:pPr>
              <w:spacing w:before="10" w:after="10" w:line="240" w:lineRule="auto"/>
              <w:jc w:val="center"/>
              <w:rPr>
                <w:rFonts w:cs="Arial"/>
              </w:rPr>
            </w:pPr>
            <w:r>
              <w:rPr>
                <w:rFonts w:cs="Arial"/>
              </w:rPr>
              <w:t>225</w:t>
            </w:r>
            <w:r w:rsidR="00EE7CCD">
              <w:rPr>
                <w:rFonts w:cs="Arial"/>
              </w:rPr>
              <w:t>371.4</w:t>
            </w:r>
          </w:p>
        </w:tc>
        <w:tc>
          <w:tcPr>
            <w:tcW w:w="1924" w:type="dxa"/>
            <w:shd w:val="clear" w:color="auto" w:fill="auto"/>
            <w:vAlign w:val="bottom"/>
          </w:tcPr>
          <w:p w14:paraId="511D4CC2" w14:textId="77777777" w:rsidR="00750411" w:rsidRPr="00E92A9F" w:rsidRDefault="00750411" w:rsidP="00EE7CCD">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C3" w14:textId="77777777" w:rsidR="00750411" w:rsidRPr="00E92A9F" w:rsidRDefault="00750411" w:rsidP="00750411">
            <w:pPr>
              <w:spacing w:before="10" w:after="10" w:line="240" w:lineRule="auto"/>
              <w:jc w:val="center"/>
              <w:rPr>
                <w:rFonts w:cs="Arial"/>
              </w:rPr>
            </w:pPr>
            <w:r>
              <w:rPr>
                <w:rFonts w:cs="Arial"/>
              </w:rPr>
              <w:t>16.6</w:t>
            </w:r>
          </w:p>
        </w:tc>
      </w:tr>
      <w:tr w:rsidR="00750411" w:rsidRPr="00615FE8" w14:paraId="511D4CCA" w14:textId="77777777" w:rsidTr="00750411">
        <w:tc>
          <w:tcPr>
            <w:tcW w:w="1908" w:type="dxa"/>
            <w:shd w:val="clear" w:color="auto" w:fill="auto"/>
            <w:vAlign w:val="center"/>
          </w:tcPr>
          <w:p w14:paraId="511D4CC5" w14:textId="77777777" w:rsidR="00750411" w:rsidRPr="00615FE8" w:rsidRDefault="00F16C5F" w:rsidP="00F16C5F">
            <w:pPr>
              <w:spacing w:before="10" w:after="10" w:line="240" w:lineRule="auto"/>
              <w:jc w:val="center"/>
              <w:rPr>
                <w:rFonts w:cs="Arial"/>
              </w:rPr>
            </w:pPr>
            <w:r>
              <w:rPr>
                <w:rFonts w:cs="Arial"/>
              </w:rPr>
              <w:t>C</w:t>
            </w:r>
            <w:r w:rsidR="00750411" w:rsidRPr="00615FE8">
              <w:rPr>
                <w:rFonts w:cs="Arial"/>
              </w:rPr>
              <w:t>2</w:t>
            </w:r>
            <w:r w:rsidR="00750411">
              <w:rPr>
                <w:rFonts w:cs="Arial"/>
              </w:rPr>
              <w:t>0</w:t>
            </w:r>
            <w:r>
              <w:rPr>
                <w:rFonts w:cs="Arial"/>
              </w:rPr>
              <w:t>1</w:t>
            </w:r>
            <w:r w:rsidR="00750411" w:rsidRPr="00615FE8">
              <w:rPr>
                <w:rFonts w:cs="Arial"/>
              </w:rPr>
              <w:t>-02</w:t>
            </w:r>
          </w:p>
        </w:tc>
        <w:tc>
          <w:tcPr>
            <w:tcW w:w="2053" w:type="dxa"/>
            <w:shd w:val="clear" w:color="auto" w:fill="auto"/>
            <w:vAlign w:val="bottom"/>
          </w:tcPr>
          <w:p w14:paraId="511D4CC6"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236.3</w:t>
            </w:r>
          </w:p>
        </w:tc>
        <w:tc>
          <w:tcPr>
            <w:tcW w:w="2053" w:type="dxa"/>
            <w:shd w:val="clear" w:color="auto" w:fill="auto"/>
            <w:vAlign w:val="bottom"/>
          </w:tcPr>
          <w:p w14:paraId="511D4CC7" w14:textId="77777777" w:rsidR="00750411" w:rsidRPr="00E92A9F" w:rsidRDefault="00750411" w:rsidP="00EE7CCD">
            <w:pPr>
              <w:spacing w:before="10" w:after="10" w:line="240" w:lineRule="auto"/>
              <w:jc w:val="center"/>
              <w:rPr>
                <w:rFonts w:cs="Arial"/>
              </w:rPr>
            </w:pPr>
            <w:r>
              <w:rPr>
                <w:rFonts w:cs="Arial"/>
              </w:rPr>
              <w:t>225</w:t>
            </w:r>
            <w:r w:rsidR="00EE7CCD">
              <w:rPr>
                <w:rFonts w:cs="Arial"/>
              </w:rPr>
              <w:t>389.8</w:t>
            </w:r>
          </w:p>
        </w:tc>
        <w:tc>
          <w:tcPr>
            <w:tcW w:w="1924" w:type="dxa"/>
            <w:shd w:val="clear" w:color="auto" w:fill="auto"/>
            <w:vAlign w:val="bottom"/>
          </w:tcPr>
          <w:p w14:paraId="511D4CC8" w14:textId="77777777" w:rsidR="00750411" w:rsidRPr="00E92A9F" w:rsidRDefault="00750411" w:rsidP="00750411">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C9" w14:textId="77777777" w:rsidR="00750411" w:rsidRPr="00E92A9F" w:rsidRDefault="00EE7CCD" w:rsidP="00750411">
            <w:pPr>
              <w:spacing w:before="10" w:after="10" w:line="240" w:lineRule="auto"/>
              <w:jc w:val="center"/>
              <w:rPr>
                <w:rFonts w:cs="Arial"/>
              </w:rPr>
            </w:pPr>
            <w:r>
              <w:rPr>
                <w:rFonts w:cs="Arial"/>
              </w:rPr>
              <w:t>26.2</w:t>
            </w:r>
          </w:p>
        </w:tc>
      </w:tr>
      <w:tr w:rsidR="00750411" w:rsidRPr="00615FE8" w14:paraId="511D4CD0" w14:textId="77777777" w:rsidTr="00750411">
        <w:tc>
          <w:tcPr>
            <w:tcW w:w="1908" w:type="dxa"/>
            <w:shd w:val="clear" w:color="auto" w:fill="auto"/>
            <w:vAlign w:val="center"/>
          </w:tcPr>
          <w:p w14:paraId="511D4CCB" w14:textId="77777777" w:rsidR="00750411" w:rsidRPr="00615FE8" w:rsidRDefault="00F16C5F" w:rsidP="00750411">
            <w:pPr>
              <w:spacing w:before="10" w:after="10" w:line="240" w:lineRule="auto"/>
              <w:jc w:val="center"/>
              <w:rPr>
                <w:rFonts w:cs="Arial"/>
              </w:rPr>
            </w:pPr>
            <w:r>
              <w:rPr>
                <w:rFonts w:cs="Arial"/>
              </w:rPr>
              <w:t>C</w:t>
            </w:r>
            <w:r w:rsidR="00750411" w:rsidRPr="00615FE8">
              <w:rPr>
                <w:rFonts w:cs="Arial"/>
              </w:rPr>
              <w:t>2</w:t>
            </w:r>
            <w:r>
              <w:rPr>
                <w:rFonts w:cs="Arial"/>
              </w:rPr>
              <w:t>01</w:t>
            </w:r>
            <w:r w:rsidR="00750411" w:rsidRPr="00615FE8">
              <w:rPr>
                <w:rFonts w:cs="Arial"/>
              </w:rPr>
              <w:t>-03</w:t>
            </w:r>
          </w:p>
        </w:tc>
        <w:tc>
          <w:tcPr>
            <w:tcW w:w="2053" w:type="dxa"/>
            <w:shd w:val="clear" w:color="auto" w:fill="auto"/>
            <w:vAlign w:val="bottom"/>
          </w:tcPr>
          <w:p w14:paraId="511D4CCC"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241.2</w:t>
            </w:r>
          </w:p>
        </w:tc>
        <w:tc>
          <w:tcPr>
            <w:tcW w:w="2053" w:type="dxa"/>
            <w:shd w:val="clear" w:color="auto" w:fill="auto"/>
            <w:vAlign w:val="bottom"/>
          </w:tcPr>
          <w:p w14:paraId="511D4CCD" w14:textId="77777777" w:rsidR="00750411" w:rsidRPr="00E92A9F" w:rsidRDefault="00750411" w:rsidP="00EE7CCD">
            <w:pPr>
              <w:spacing w:before="10" w:after="10" w:line="240" w:lineRule="auto"/>
              <w:jc w:val="center"/>
              <w:rPr>
                <w:rFonts w:cs="Arial"/>
              </w:rPr>
            </w:pPr>
            <w:r>
              <w:rPr>
                <w:rFonts w:cs="Arial"/>
              </w:rPr>
              <w:t>225</w:t>
            </w:r>
            <w:r w:rsidR="00EE7CCD">
              <w:rPr>
                <w:rFonts w:cs="Arial"/>
              </w:rPr>
              <w:t>408.1</w:t>
            </w:r>
          </w:p>
        </w:tc>
        <w:tc>
          <w:tcPr>
            <w:tcW w:w="1924" w:type="dxa"/>
            <w:shd w:val="clear" w:color="auto" w:fill="auto"/>
            <w:vAlign w:val="bottom"/>
          </w:tcPr>
          <w:p w14:paraId="511D4CCE" w14:textId="77777777" w:rsidR="00750411" w:rsidRPr="00E92A9F" w:rsidRDefault="00EE7CCD" w:rsidP="00750411">
            <w:pPr>
              <w:spacing w:before="10" w:after="10" w:line="240" w:lineRule="auto"/>
              <w:jc w:val="center"/>
              <w:rPr>
                <w:rFonts w:cs="Arial"/>
              </w:rPr>
            </w:pPr>
            <w:r>
              <w:rPr>
                <w:rFonts w:cs="Arial"/>
              </w:rPr>
              <w:t>182.5</w:t>
            </w:r>
          </w:p>
        </w:tc>
        <w:tc>
          <w:tcPr>
            <w:tcW w:w="2172" w:type="dxa"/>
            <w:shd w:val="clear" w:color="auto" w:fill="auto"/>
            <w:vAlign w:val="bottom"/>
          </w:tcPr>
          <w:p w14:paraId="511D4CCF" w14:textId="77777777" w:rsidR="00750411" w:rsidRPr="00E92A9F" w:rsidRDefault="00EE7CCD" w:rsidP="00750411">
            <w:pPr>
              <w:spacing w:before="10" w:after="10" w:line="240" w:lineRule="auto"/>
              <w:jc w:val="center"/>
              <w:rPr>
                <w:rFonts w:cs="Arial"/>
              </w:rPr>
            </w:pPr>
            <w:r>
              <w:rPr>
                <w:rFonts w:cs="Arial"/>
              </w:rPr>
              <w:t>27.7</w:t>
            </w:r>
          </w:p>
        </w:tc>
      </w:tr>
      <w:tr w:rsidR="00750411" w:rsidRPr="00615FE8" w14:paraId="511D4CD6" w14:textId="77777777" w:rsidTr="00750411">
        <w:tc>
          <w:tcPr>
            <w:tcW w:w="1908" w:type="dxa"/>
            <w:shd w:val="clear" w:color="auto" w:fill="auto"/>
            <w:vAlign w:val="center"/>
          </w:tcPr>
          <w:p w14:paraId="511D4CD1" w14:textId="77777777" w:rsidR="00750411" w:rsidRPr="00615FE8" w:rsidRDefault="00F16C5F" w:rsidP="00750411">
            <w:pPr>
              <w:spacing w:before="10" w:after="10" w:line="240" w:lineRule="auto"/>
              <w:jc w:val="center"/>
              <w:rPr>
                <w:rFonts w:cs="Arial"/>
              </w:rPr>
            </w:pPr>
            <w:r>
              <w:rPr>
                <w:rFonts w:cs="Arial"/>
              </w:rPr>
              <w:t>C</w:t>
            </w:r>
            <w:r w:rsidR="00750411" w:rsidRPr="00615FE8">
              <w:rPr>
                <w:rFonts w:cs="Arial"/>
              </w:rPr>
              <w:t>2</w:t>
            </w:r>
            <w:r>
              <w:rPr>
                <w:rFonts w:cs="Arial"/>
              </w:rPr>
              <w:t>01</w:t>
            </w:r>
            <w:r w:rsidR="00750411" w:rsidRPr="00615FE8">
              <w:rPr>
                <w:rFonts w:cs="Arial"/>
              </w:rPr>
              <w:t>-04</w:t>
            </w:r>
          </w:p>
        </w:tc>
        <w:tc>
          <w:tcPr>
            <w:tcW w:w="2053" w:type="dxa"/>
            <w:shd w:val="clear" w:color="auto" w:fill="auto"/>
            <w:vAlign w:val="bottom"/>
          </w:tcPr>
          <w:p w14:paraId="511D4CD2"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246.9</w:t>
            </w:r>
          </w:p>
        </w:tc>
        <w:tc>
          <w:tcPr>
            <w:tcW w:w="2053" w:type="dxa"/>
            <w:shd w:val="clear" w:color="auto" w:fill="auto"/>
            <w:vAlign w:val="bottom"/>
          </w:tcPr>
          <w:p w14:paraId="511D4CD3" w14:textId="77777777" w:rsidR="00750411" w:rsidRPr="00E92A9F" w:rsidRDefault="00750411" w:rsidP="00EE7CCD">
            <w:pPr>
              <w:spacing w:before="10" w:after="10" w:line="240" w:lineRule="auto"/>
              <w:jc w:val="center"/>
              <w:rPr>
                <w:rFonts w:cs="Arial"/>
              </w:rPr>
            </w:pPr>
            <w:r>
              <w:rPr>
                <w:rFonts w:cs="Arial"/>
              </w:rPr>
              <w:t>225</w:t>
            </w:r>
            <w:r w:rsidR="00EE7CCD">
              <w:rPr>
                <w:rFonts w:cs="Arial"/>
              </w:rPr>
              <w:t>429.2</w:t>
            </w:r>
          </w:p>
        </w:tc>
        <w:tc>
          <w:tcPr>
            <w:tcW w:w="1924" w:type="dxa"/>
            <w:shd w:val="clear" w:color="auto" w:fill="auto"/>
            <w:vAlign w:val="bottom"/>
          </w:tcPr>
          <w:p w14:paraId="511D4CD4" w14:textId="77777777" w:rsidR="00750411" w:rsidRPr="00E92A9F" w:rsidRDefault="00EE7CCD" w:rsidP="00750411">
            <w:pPr>
              <w:spacing w:before="10" w:after="10" w:line="240" w:lineRule="auto"/>
              <w:jc w:val="center"/>
              <w:rPr>
                <w:rFonts w:cs="Arial"/>
              </w:rPr>
            </w:pPr>
            <w:r>
              <w:rPr>
                <w:rFonts w:cs="Arial"/>
              </w:rPr>
              <w:t>182.5</w:t>
            </w:r>
          </w:p>
        </w:tc>
        <w:tc>
          <w:tcPr>
            <w:tcW w:w="2172" w:type="dxa"/>
            <w:shd w:val="clear" w:color="auto" w:fill="auto"/>
            <w:vAlign w:val="bottom"/>
          </w:tcPr>
          <w:p w14:paraId="511D4CD5" w14:textId="77777777" w:rsidR="00750411" w:rsidRPr="00E92A9F" w:rsidRDefault="00EE7CCD" w:rsidP="00750411">
            <w:pPr>
              <w:spacing w:before="10" w:after="10" w:line="240" w:lineRule="auto"/>
              <w:jc w:val="center"/>
              <w:rPr>
                <w:rFonts w:cs="Arial"/>
              </w:rPr>
            </w:pPr>
            <w:r>
              <w:rPr>
                <w:rFonts w:cs="Arial"/>
              </w:rPr>
              <w:t>22.7</w:t>
            </w:r>
          </w:p>
        </w:tc>
      </w:tr>
      <w:tr w:rsidR="00F16C5F" w:rsidRPr="00615FE8" w14:paraId="511D4CDC" w14:textId="77777777" w:rsidTr="00750411">
        <w:tc>
          <w:tcPr>
            <w:tcW w:w="1908" w:type="dxa"/>
            <w:shd w:val="clear" w:color="auto" w:fill="auto"/>
            <w:vAlign w:val="center"/>
          </w:tcPr>
          <w:p w14:paraId="511D4CD7" w14:textId="77777777" w:rsidR="00F16C5F" w:rsidRPr="00615FE8" w:rsidRDefault="00F16C5F" w:rsidP="00F16C5F">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-01</w:t>
            </w:r>
          </w:p>
        </w:tc>
        <w:tc>
          <w:tcPr>
            <w:tcW w:w="2053" w:type="dxa"/>
            <w:shd w:val="clear" w:color="auto" w:fill="auto"/>
            <w:vAlign w:val="bottom"/>
          </w:tcPr>
          <w:p w14:paraId="511D4CD8"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238.2</w:t>
            </w:r>
          </w:p>
        </w:tc>
        <w:tc>
          <w:tcPr>
            <w:tcW w:w="2053" w:type="dxa"/>
            <w:shd w:val="clear" w:color="auto" w:fill="auto"/>
            <w:vAlign w:val="bottom"/>
          </w:tcPr>
          <w:p w14:paraId="511D4CD9"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345.3</w:t>
            </w:r>
          </w:p>
        </w:tc>
        <w:tc>
          <w:tcPr>
            <w:tcW w:w="1924" w:type="dxa"/>
            <w:shd w:val="clear" w:color="auto" w:fill="auto"/>
            <w:vAlign w:val="bottom"/>
          </w:tcPr>
          <w:p w14:paraId="511D4CDA" w14:textId="77777777" w:rsidR="00F16C5F" w:rsidRPr="00E92A9F" w:rsidRDefault="00F16C5F" w:rsidP="00EE7CCD">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DB" w14:textId="77777777" w:rsidR="00F16C5F" w:rsidRPr="00E92A9F" w:rsidRDefault="00EE7CCD" w:rsidP="00750411">
            <w:pPr>
              <w:spacing w:before="10" w:after="10" w:line="240" w:lineRule="auto"/>
              <w:jc w:val="center"/>
              <w:rPr>
                <w:rFonts w:cs="Arial"/>
              </w:rPr>
            </w:pPr>
            <w:r>
              <w:rPr>
                <w:rFonts w:cs="Arial"/>
              </w:rPr>
              <w:t>21.3</w:t>
            </w:r>
          </w:p>
        </w:tc>
      </w:tr>
      <w:tr w:rsidR="00F16C5F" w:rsidRPr="00615FE8" w14:paraId="511D4CE2" w14:textId="77777777" w:rsidTr="00750411">
        <w:tc>
          <w:tcPr>
            <w:tcW w:w="1908" w:type="dxa"/>
            <w:shd w:val="clear" w:color="auto" w:fill="auto"/>
            <w:vAlign w:val="center"/>
          </w:tcPr>
          <w:p w14:paraId="511D4CDD" w14:textId="77777777" w:rsidR="00F16C5F" w:rsidRPr="00615FE8" w:rsidRDefault="00F16C5F" w:rsidP="00750411">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-02</w:t>
            </w:r>
          </w:p>
        </w:tc>
        <w:tc>
          <w:tcPr>
            <w:tcW w:w="2053" w:type="dxa"/>
            <w:shd w:val="clear" w:color="auto" w:fill="auto"/>
            <w:vAlign w:val="bottom"/>
          </w:tcPr>
          <w:p w14:paraId="511D4CDE"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247.4</w:t>
            </w:r>
          </w:p>
        </w:tc>
        <w:tc>
          <w:tcPr>
            <w:tcW w:w="2053" w:type="dxa"/>
            <w:shd w:val="clear" w:color="auto" w:fill="auto"/>
            <w:vAlign w:val="bottom"/>
          </w:tcPr>
          <w:p w14:paraId="511D4CDF"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386.7</w:t>
            </w:r>
          </w:p>
        </w:tc>
        <w:tc>
          <w:tcPr>
            <w:tcW w:w="1924" w:type="dxa"/>
            <w:shd w:val="clear" w:color="auto" w:fill="auto"/>
            <w:vAlign w:val="bottom"/>
          </w:tcPr>
          <w:p w14:paraId="511D4CE0" w14:textId="77777777" w:rsidR="00F16C5F" w:rsidRPr="00E92A9F" w:rsidRDefault="00EE7CCD" w:rsidP="00750411">
            <w:pPr>
              <w:spacing w:before="10" w:after="10" w:line="240" w:lineRule="auto"/>
              <w:jc w:val="center"/>
              <w:rPr>
                <w:rFonts w:cs="Arial"/>
              </w:rPr>
            </w:pPr>
            <w:r>
              <w:rPr>
                <w:rFonts w:cs="Arial"/>
              </w:rPr>
              <w:t>182.7</w:t>
            </w:r>
          </w:p>
        </w:tc>
        <w:tc>
          <w:tcPr>
            <w:tcW w:w="2172" w:type="dxa"/>
            <w:shd w:val="clear" w:color="auto" w:fill="auto"/>
            <w:vAlign w:val="bottom"/>
          </w:tcPr>
          <w:p w14:paraId="511D4CE1" w14:textId="77777777" w:rsidR="00F16C5F" w:rsidRPr="00E92A9F" w:rsidRDefault="00EE7CCD" w:rsidP="00750411">
            <w:pPr>
              <w:spacing w:before="10" w:after="10" w:line="240" w:lineRule="auto"/>
              <w:jc w:val="center"/>
              <w:rPr>
                <w:rFonts w:cs="Arial"/>
              </w:rPr>
            </w:pPr>
            <w:r>
              <w:rPr>
                <w:rFonts w:cs="Arial"/>
              </w:rPr>
              <w:t>27.1</w:t>
            </w:r>
          </w:p>
        </w:tc>
      </w:tr>
      <w:tr w:rsidR="00F16C5F" w:rsidRPr="00615FE8" w14:paraId="511D4CE8" w14:textId="77777777" w:rsidTr="00750411">
        <w:tc>
          <w:tcPr>
            <w:tcW w:w="1908" w:type="dxa"/>
            <w:shd w:val="clear" w:color="auto" w:fill="auto"/>
            <w:vAlign w:val="center"/>
          </w:tcPr>
          <w:p w14:paraId="511D4CE3" w14:textId="77777777" w:rsidR="00F16C5F" w:rsidRPr="00615FE8" w:rsidRDefault="00F16C5F" w:rsidP="00750411">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-03</w:t>
            </w:r>
          </w:p>
        </w:tc>
        <w:tc>
          <w:tcPr>
            <w:tcW w:w="2053" w:type="dxa"/>
            <w:shd w:val="clear" w:color="auto" w:fill="auto"/>
            <w:vAlign w:val="bottom"/>
          </w:tcPr>
          <w:p w14:paraId="511D4CE4"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254.7</w:t>
            </w:r>
          </w:p>
        </w:tc>
        <w:tc>
          <w:tcPr>
            <w:tcW w:w="2053" w:type="dxa"/>
            <w:shd w:val="clear" w:color="auto" w:fill="auto"/>
            <w:vAlign w:val="bottom"/>
          </w:tcPr>
          <w:p w14:paraId="511D4CE5" w14:textId="77777777" w:rsidR="00F16C5F" w:rsidRPr="00E92A9F" w:rsidRDefault="00F16C5F" w:rsidP="00EE7CCD">
            <w:pPr>
              <w:spacing w:before="10" w:after="10" w:line="240" w:lineRule="auto"/>
              <w:jc w:val="center"/>
              <w:rPr>
                <w:rFonts w:cs="Arial"/>
              </w:rPr>
            </w:pPr>
            <w:r>
              <w:rPr>
                <w:rFonts w:cs="Arial"/>
              </w:rPr>
              <w:t>225</w:t>
            </w:r>
            <w:r w:rsidR="00EE7CCD">
              <w:rPr>
                <w:rFonts w:cs="Arial"/>
              </w:rPr>
              <w:t>405.1</w:t>
            </w:r>
          </w:p>
        </w:tc>
        <w:tc>
          <w:tcPr>
            <w:tcW w:w="1924" w:type="dxa"/>
            <w:shd w:val="clear" w:color="auto" w:fill="auto"/>
            <w:vAlign w:val="bottom"/>
          </w:tcPr>
          <w:p w14:paraId="511D4CE6" w14:textId="77777777" w:rsidR="00F16C5F" w:rsidRPr="00E92A9F" w:rsidRDefault="00F16C5F" w:rsidP="00750411">
            <w:pPr>
              <w:spacing w:before="10" w:after="10" w:line="240" w:lineRule="auto"/>
              <w:jc w:val="center"/>
              <w:rPr>
                <w:rFonts w:cs="Arial"/>
              </w:rPr>
            </w:pPr>
            <w:r>
              <w:rPr>
                <w:rFonts w:cs="Arial"/>
              </w:rPr>
              <w:t>18</w:t>
            </w:r>
            <w:r w:rsidR="00EE7CCD">
              <w:rPr>
                <w:rFonts w:cs="Arial"/>
              </w:rPr>
              <w:t>2.8</w:t>
            </w:r>
          </w:p>
        </w:tc>
        <w:tc>
          <w:tcPr>
            <w:tcW w:w="2172" w:type="dxa"/>
            <w:shd w:val="clear" w:color="auto" w:fill="auto"/>
            <w:vAlign w:val="bottom"/>
          </w:tcPr>
          <w:p w14:paraId="511D4CE7" w14:textId="77777777" w:rsidR="00F16C5F" w:rsidRPr="00E92A9F" w:rsidRDefault="00EE7CCD" w:rsidP="00750411">
            <w:pPr>
              <w:spacing w:before="10" w:after="10" w:line="240" w:lineRule="auto"/>
              <w:jc w:val="center"/>
              <w:rPr>
                <w:rFonts w:cs="Arial"/>
              </w:rPr>
            </w:pPr>
            <w:r>
              <w:rPr>
                <w:rFonts w:cs="Arial"/>
              </w:rPr>
              <w:t>20.4</w:t>
            </w:r>
          </w:p>
        </w:tc>
      </w:tr>
      <w:tr w:rsidR="00F16C5F" w:rsidRPr="00615FE8" w14:paraId="511D4CEE" w14:textId="77777777" w:rsidTr="00750411">
        <w:tc>
          <w:tcPr>
            <w:tcW w:w="1908" w:type="dxa"/>
            <w:shd w:val="clear" w:color="auto" w:fill="auto"/>
            <w:vAlign w:val="center"/>
          </w:tcPr>
          <w:p w14:paraId="511D4CE9" w14:textId="77777777" w:rsidR="00F16C5F" w:rsidRPr="00615FE8" w:rsidRDefault="00F16C5F" w:rsidP="00750411">
            <w:pPr>
              <w:spacing w:before="10" w:after="10" w:line="240" w:lineRule="auto"/>
              <w:jc w:val="center"/>
              <w:rPr>
                <w:rFonts w:cs="Arial"/>
              </w:rPr>
            </w:pPr>
            <w:r>
              <w:rPr>
                <w:rFonts w:cs="Arial"/>
              </w:rPr>
              <w:t>S</w:t>
            </w:r>
            <w:r w:rsidRPr="00615FE8">
              <w:rPr>
                <w:rFonts w:cs="Arial"/>
              </w:rPr>
              <w:t>2</w:t>
            </w:r>
            <w:r>
              <w:rPr>
                <w:rFonts w:cs="Arial"/>
              </w:rPr>
              <w:t>02</w:t>
            </w:r>
            <w:r w:rsidRPr="00615FE8">
              <w:rPr>
                <w:rFonts w:cs="Arial"/>
              </w:rPr>
              <w:t>-04</w:t>
            </w:r>
          </w:p>
        </w:tc>
        <w:tc>
          <w:tcPr>
            <w:tcW w:w="2053" w:type="dxa"/>
            <w:shd w:val="clear" w:color="auto" w:fill="auto"/>
            <w:vAlign w:val="bottom"/>
          </w:tcPr>
          <w:p w14:paraId="511D4CEA" w14:textId="77777777" w:rsidR="00F16C5F" w:rsidRPr="00E92A9F" w:rsidRDefault="00F16C5F" w:rsidP="00750411">
            <w:pPr>
              <w:spacing w:before="10" w:after="10" w:line="240" w:lineRule="auto"/>
              <w:jc w:val="center"/>
              <w:rPr>
                <w:rFonts w:cs="Arial"/>
              </w:rPr>
            </w:pPr>
            <w:r>
              <w:rPr>
                <w:rFonts w:cs="Arial"/>
              </w:rPr>
              <w:t>5074</w:t>
            </w:r>
            <w:r w:rsidR="00EE7CCD">
              <w:rPr>
                <w:rFonts w:cs="Arial"/>
              </w:rPr>
              <w:t>226.7</w:t>
            </w:r>
          </w:p>
        </w:tc>
        <w:tc>
          <w:tcPr>
            <w:tcW w:w="2053" w:type="dxa"/>
            <w:shd w:val="clear" w:color="auto" w:fill="auto"/>
            <w:vAlign w:val="bottom"/>
          </w:tcPr>
          <w:p w14:paraId="511D4CEB"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356.0</w:t>
            </w:r>
          </w:p>
        </w:tc>
        <w:tc>
          <w:tcPr>
            <w:tcW w:w="1924" w:type="dxa"/>
            <w:shd w:val="clear" w:color="auto" w:fill="auto"/>
            <w:vAlign w:val="bottom"/>
          </w:tcPr>
          <w:p w14:paraId="511D4CEC" w14:textId="77777777" w:rsidR="00F16C5F" w:rsidRPr="00E92A9F" w:rsidRDefault="00ED59D7" w:rsidP="00750411">
            <w:pPr>
              <w:spacing w:before="10" w:after="10" w:line="240" w:lineRule="auto"/>
              <w:jc w:val="center"/>
              <w:rPr>
                <w:rFonts w:cs="Arial"/>
              </w:rPr>
            </w:pPr>
            <w:r>
              <w:rPr>
                <w:rFonts w:cs="Arial"/>
              </w:rPr>
              <w:t>182.5</w:t>
            </w:r>
          </w:p>
        </w:tc>
        <w:tc>
          <w:tcPr>
            <w:tcW w:w="2172" w:type="dxa"/>
            <w:shd w:val="clear" w:color="auto" w:fill="auto"/>
            <w:vAlign w:val="bottom"/>
          </w:tcPr>
          <w:p w14:paraId="511D4CED" w14:textId="77777777" w:rsidR="00F16C5F" w:rsidRPr="00E92A9F" w:rsidRDefault="00EE7CCD" w:rsidP="00750411">
            <w:pPr>
              <w:spacing w:before="10" w:after="10" w:line="240" w:lineRule="auto"/>
              <w:jc w:val="center"/>
              <w:rPr>
                <w:rFonts w:cs="Arial"/>
              </w:rPr>
            </w:pPr>
            <w:r>
              <w:rPr>
                <w:rFonts w:cs="Arial"/>
              </w:rPr>
              <w:t>14.3</w:t>
            </w:r>
          </w:p>
        </w:tc>
      </w:tr>
      <w:tr w:rsidR="00F16C5F" w:rsidRPr="00615FE8" w14:paraId="511D4CF4" w14:textId="77777777" w:rsidTr="00750411">
        <w:tc>
          <w:tcPr>
            <w:tcW w:w="1908" w:type="dxa"/>
            <w:shd w:val="clear" w:color="auto" w:fill="auto"/>
            <w:vAlign w:val="center"/>
          </w:tcPr>
          <w:p w14:paraId="511D4CEF" w14:textId="77777777" w:rsidR="00F16C5F" w:rsidRPr="00615FE8" w:rsidRDefault="00F16C5F" w:rsidP="00750411">
            <w:pPr>
              <w:spacing w:before="10" w:after="10" w:line="240" w:lineRule="auto"/>
              <w:jc w:val="center"/>
              <w:rPr>
                <w:rFonts w:cs="Arial"/>
              </w:rPr>
            </w:pPr>
            <w:r>
              <w:rPr>
                <w:rFonts w:cs="Arial"/>
              </w:rPr>
              <w:t>S</w:t>
            </w:r>
            <w:r w:rsidRPr="00615FE8">
              <w:rPr>
                <w:rFonts w:cs="Arial"/>
              </w:rPr>
              <w:t>2</w:t>
            </w:r>
            <w:r>
              <w:rPr>
                <w:rFonts w:cs="Arial"/>
              </w:rPr>
              <w:t>02</w:t>
            </w:r>
            <w:r w:rsidRPr="00615FE8">
              <w:rPr>
                <w:rFonts w:cs="Arial"/>
              </w:rPr>
              <w:t>-0</w:t>
            </w:r>
            <w:r>
              <w:rPr>
                <w:rFonts w:cs="Arial"/>
              </w:rPr>
              <w:t>5</w:t>
            </w:r>
          </w:p>
        </w:tc>
        <w:tc>
          <w:tcPr>
            <w:tcW w:w="2053" w:type="dxa"/>
            <w:shd w:val="clear" w:color="auto" w:fill="auto"/>
            <w:vAlign w:val="bottom"/>
          </w:tcPr>
          <w:p w14:paraId="511D4CF0"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244.1</w:t>
            </w:r>
          </w:p>
        </w:tc>
        <w:tc>
          <w:tcPr>
            <w:tcW w:w="2053" w:type="dxa"/>
            <w:shd w:val="clear" w:color="auto" w:fill="auto"/>
            <w:vAlign w:val="bottom"/>
          </w:tcPr>
          <w:p w14:paraId="511D4CF1"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362.1</w:t>
            </w:r>
          </w:p>
        </w:tc>
        <w:tc>
          <w:tcPr>
            <w:tcW w:w="1924" w:type="dxa"/>
            <w:shd w:val="clear" w:color="auto" w:fill="auto"/>
            <w:vAlign w:val="bottom"/>
          </w:tcPr>
          <w:p w14:paraId="511D4CF2" w14:textId="77777777" w:rsidR="00F16C5F" w:rsidRPr="00E92A9F" w:rsidRDefault="00F16C5F" w:rsidP="00EE7CCD">
            <w:pPr>
              <w:spacing w:before="10" w:after="10" w:line="240" w:lineRule="auto"/>
              <w:jc w:val="center"/>
              <w:rPr>
                <w:rFonts w:cs="Arial"/>
              </w:rPr>
            </w:pPr>
            <w:r>
              <w:rPr>
                <w:rFonts w:cs="Arial"/>
              </w:rPr>
              <w:t>18</w:t>
            </w:r>
            <w:r w:rsidR="00EE7CCD">
              <w:rPr>
                <w:rFonts w:cs="Arial"/>
              </w:rPr>
              <w:t>2.5</w:t>
            </w:r>
          </w:p>
        </w:tc>
        <w:tc>
          <w:tcPr>
            <w:tcW w:w="2172" w:type="dxa"/>
            <w:shd w:val="clear" w:color="auto" w:fill="auto"/>
            <w:vAlign w:val="bottom"/>
          </w:tcPr>
          <w:p w14:paraId="511D4CF3" w14:textId="77777777" w:rsidR="00F16C5F" w:rsidRPr="00E92A9F" w:rsidRDefault="00EE7CCD" w:rsidP="00750411">
            <w:pPr>
              <w:spacing w:before="10" w:after="10" w:line="240" w:lineRule="auto"/>
              <w:jc w:val="center"/>
              <w:rPr>
                <w:rFonts w:cs="Arial"/>
              </w:rPr>
            </w:pPr>
            <w:r>
              <w:rPr>
                <w:rFonts w:cs="Arial"/>
              </w:rPr>
              <w:t>23.0</w:t>
            </w:r>
          </w:p>
        </w:tc>
      </w:tr>
      <w:tr w:rsidR="00EE7CCD" w:rsidRPr="00615FE8" w14:paraId="511D4CFA" w14:textId="77777777" w:rsidTr="00750411">
        <w:tc>
          <w:tcPr>
            <w:tcW w:w="1908" w:type="dxa"/>
            <w:shd w:val="clear" w:color="auto" w:fill="auto"/>
            <w:vAlign w:val="center"/>
          </w:tcPr>
          <w:p w14:paraId="511D4CF5" w14:textId="77777777" w:rsidR="00EE7CCD" w:rsidRDefault="00EE7CCD" w:rsidP="00750411">
            <w:pPr>
              <w:spacing w:before="10" w:after="10" w:line="240" w:lineRule="auto"/>
              <w:jc w:val="center"/>
              <w:rPr>
                <w:rFonts w:cs="Arial"/>
              </w:rPr>
            </w:pPr>
            <w:r>
              <w:rPr>
                <w:rFonts w:cs="Arial"/>
              </w:rPr>
              <w:t>S202-19</w:t>
            </w:r>
          </w:p>
        </w:tc>
        <w:tc>
          <w:tcPr>
            <w:tcW w:w="2053" w:type="dxa"/>
            <w:shd w:val="clear" w:color="auto" w:fill="auto"/>
            <w:vAlign w:val="bottom"/>
          </w:tcPr>
          <w:p w14:paraId="511D4CF6" w14:textId="77777777" w:rsidR="00EE7CCD" w:rsidRDefault="00976E23" w:rsidP="00EE7CCD">
            <w:pPr>
              <w:spacing w:before="10" w:after="10" w:line="240" w:lineRule="auto"/>
              <w:jc w:val="center"/>
              <w:rPr>
                <w:rFonts w:cs="Arial"/>
              </w:rPr>
            </w:pPr>
            <w:r>
              <w:rPr>
                <w:rFonts w:cs="Arial"/>
              </w:rPr>
              <w:t>5074</w:t>
            </w:r>
            <w:r w:rsidR="00EE7CCD">
              <w:rPr>
                <w:rFonts w:cs="Arial"/>
              </w:rPr>
              <w:t>259.4</w:t>
            </w:r>
          </w:p>
        </w:tc>
        <w:tc>
          <w:tcPr>
            <w:tcW w:w="2053" w:type="dxa"/>
            <w:shd w:val="clear" w:color="auto" w:fill="auto"/>
            <w:vAlign w:val="bottom"/>
          </w:tcPr>
          <w:p w14:paraId="511D4CF7" w14:textId="77777777" w:rsidR="00EE7CCD" w:rsidRDefault="00EE7CCD" w:rsidP="00976E23">
            <w:pPr>
              <w:spacing w:before="10" w:after="10" w:line="240" w:lineRule="auto"/>
              <w:jc w:val="center"/>
              <w:rPr>
                <w:rFonts w:cs="Arial"/>
              </w:rPr>
            </w:pPr>
            <w:r>
              <w:rPr>
                <w:rFonts w:cs="Arial"/>
              </w:rPr>
              <w:t>225</w:t>
            </w:r>
            <w:r w:rsidR="00976E23">
              <w:rPr>
                <w:rFonts w:cs="Arial"/>
              </w:rPr>
              <w:t>424.2</w:t>
            </w:r>
          </w:p>
        </w:tc>
        <w:tc>
          <w:tcPr>
            <w:tcW w:w="1924" w:type="dxa"/>
            <w:shd w:val="clear" w:color="auto" w:fill="auto"/>
            <w:vAlign w:val="bottom"/>
          </w:tcPr>
          <w:p w14:paraId="511D4CF8" w14:textId="77777777" w:rsidR="00EE7CCD" w:rsidRDefault="00EE7CCD" w:rsidP="00976E23">
            <w:pPr>
              <w:spacing w:before="10" w:after="10" w:line="240" w:lineRule="auto"/>
              <w:jc w:val="center"/>
              <w:rPr>
                <w:rFonts w:cs="Arial"/>
              </w:rPr>
            </w:pPr>
            <w:r>
              <w:rPr>
                <w:rFonts w:cs="Arial"/>
              </w:rPr>
              <w:t>18</w:t>
            </w:r>
            <w:r w:rsidR="00976E23">
              <w:rPr>
                <w:rFonts w:cs="Arial"/>
              </w:rPr>
              <w:t>3.0</w:t>
            </w:r>
          </w:p>
        </w:tc>
        <w:tc>
          <w:tcPr>
            <w:tcW w:w="2172" w:type="dxa"/>
            <w:shd w:val="clear" w:color="auto" w:fill="auto"/>
            <w:vAlign w:val="bottom"/>
          </w:tcPr>
          <w:p w14:paraId="511D4CF9" w14:textId="77777777" w:rsidR="00EE7CCD" w:rsidRDefault="00976E23" w:rsidP="00976E23">
            <w:pPr>
              <w:spacing w:before="10" w:after="10" w:line="240" w:lineRule="auto"/>
              <w:jc w:val="center"/>
              <w:rPr>
                <w:rFonts w:cs="Arial"/>
              </w:rPr>
            </w:pPr>
            <w:r>
              <w:rPr>
                <w:rFonts w:cs="Arial"/>
              </w:rPr>
              <w:t>18.7</w:t>
            </w:r>
          </w:p>
        </w:tc>
      </w:tr>
    </w:tbl>
    <w:p w14:paraId="511D4CFB" w14:textId="77777777" w:rsidR="00AB66AD" w:rsidRPr="00674BD0" w:rsidRDefault="00AB66AD" w:rsidP="00AB66AD">
      <w:bookmarkStart w:id="209" w:name="_Toc244487724"/>
      <w:bookmarkStart w:id="210" w:name="_Toc244509067"/>
      <w:bookmarkStart w:id="211" w:name="_Toc244509176"/>
      <w:bookmarkEnd w:id="209"/>
      <w:bookmarkEnd w:id="210"/>
      <w:bookmarkEnd w:id="211"/>
    </w:p>
    <w:p w14:paraId="511D4CFC" w14:textId="77777777" w:rsidR="00AB66AD" w:rsidRPr="004A24BC" w:rsidRDefault="00AB66AD" w:rsidP="00AB66AD">
      <w:pPr>
        <w:pStyle w:val="Heading1"/>
        <w:numPr>
          <w:ilvl w:val="0"/>
          <w:numId w:val="1"/>
        </w:numPr>
      </w:pPr>
      <w:bookmarkStart w:id="212" w:name="_Toc229537825"/>
      <w:bookmarkStart w:id="213" w:name="_Toc231961519"/>
      <w:bookmarkStart w:id="214" w:name="_Toc244487725"/>
      <w:bookmarkStart w:id="215" w:name="_Toc244509068"/>
      <w:bookmarkStart w:id="216" w:name="_Toc244509177"/>
      <w:bookmarkStart w:id="217" w:name="_Toc245280209"/>
      <w:bookmarkStart w:id="218" w:name="_Toc245283941"/>
      <w:bookmarkStart w:id="219" w:name="_Toc245869473"/>
      <w:bookmarkStart w:id="220" w:name="_Toc245870299"/>
      <w:bookmarkStart w:id="221" w:name="_Toc245870727"/>
      <w:bookmarkStart w:id="222" w:name="_Toc245871439"/>
      <w:bookmarkStart w:id="223" w:name="_Toc246134444"/>
      <w:bookmarkStart w:id="224" w:name="_Toc246218880"/>
      <w:bookmarkStart w:id="225" w:name="_Toc246296792"/>
      <w:bookmarkStart w:id="226" w:name="_Toc246321083"/>
      <w:bookmarkStart w:id="227" w:name="_Toc246324182"/>
      <w:bookmarkStart w:id="228" w:name="_Toc246327375"/>
      <w:bookmarkStart w:id="229" w:name="_Toc246413201"/>
      <w:bookmarkStart w:id="230" w:name="_Toc248220653"/>
      <w:bookmarkStart w:id="231" w:name="_Toc259534091"/>
      <w:bookmarkStart w:id="232" w:name="_Ref263853814"/>
      <w:bookmarkStart w:id="233" w:name="_Toc275764507"/>
      <w:bookmarkStart w:id="234" w:name="_Toc277672398"/>
      <w:bookmarkStart w:id="235" w:name="_Toc277672488"/>
      <w:bookmarkStart w:id="236" w:name="_Toc278892792"/>
      <w:bookmarkStart w:id="237" w:name="_Toc278892912"/>
      <w:bookmarkStart w:id="238" w:name="_Toc278893102"/>
      <w:bookmarkStart w:id="239" w:name="_Toc278980520"/>
      <w:bookmarkStart w:id="240" w:name="_Toc290464967"/>
      <w:bookmarkStart w:id="241" w:name="_Toc291857860"/>
      <w:bookmarkStart w:id="242" w:name="_Toc292439587"/>
      <w:bookmarkStart w:id="243" w:name="_Toc292890190"/>
      <w:bookmarkStart w:id="244" w:name="_Toc292954417"/>
      <w:bookmarkStart w:id="245" w:name="_Toc293060764"/>
      <w:bookmarkStart w:id="246" w:name="_Ref293062408"/>
      <w:bookmarkStart w:id="247" w:name="_Toc293070844"/>
      <w:bookmarkStart w:id="248" w:name="_Toc293070939"/>
      <w:bookmarkStart w:id="249" w:name="_Toc293477785"/>
      <w:bookmarkStart w:id="250" w:name="_Toc293645722"/>
      <w:bookmarkStart w:id="251" w:name="_Toc293655263"/>
      <w:bookmarkStart w:id="252" w:name="_Ref293655815"/>
      <w:bookmarkStart w:id="253" w:name="_Toc294076037"/>
      <w:bookmarkStart w:id="254" w:name="_Toc294083060"/>
      <w:bookmarkStart w:id="255" w:name="_Ref294090814"/>
      <w:bookmarkStart w:id="256" w:name="_Toc294170536"/>
      <w:bookmarkStart w:id="257" w:name="_Toc294882569"/>
      <w:bookmarkStart w:id="258" w:name="_Toc295202707"/>
      <w:bookmarkStart w:id="259" w:name="_Toc295457434"/>
      <w:bookmarkStart w:id="260" w:name="_Toc295987877"/>
      <w:bookmarkStart w:id="261" w:name="_Toc297798800"/>
      <w:bookmarkStart w:id="262" w:name="_Toc299519922"/>
      <w:bookmarkStart w:id="263" w:name="_Toc299541224"/>
      <w:bookmarkStart w:id="264" w:name="_Toc299541504"/>
      <w:bookmarkStart w:id="265" w:name="_Toc299541578"/>
      <w:bookmarkStart w:id="266" w:name="_Toc300218439"/>
      <w:bookmarkStart w:id="267" w:name="_Toc300228888"/>
      <w:bookmarkStart w:id="268" w:name="_Ref315426859"/>
      <w:bookmarkStart w:id="269" w:name="_Ref315428840"/>
      <w:bookmarkStart w:id="270" w:name="_Toc315877995"/>
      <w:bookmarkStart w:id="271" w:name="_Ref329336127"/>
      <w:bookmarkStart w:id="272" w:name="_Toc332353137"/>
      <w:bookmarkStart w:id="273" w:name="_Toc332958498"/>
      <w:bookmarkStart w:id="274" w:name="_Toc332961651"/>
      <w:bookmarkStart w:id="275" w:name="_Toc333568841"/>
      <w:bookmarkStart w:id="276" w:name="_Toc333582097"/>
      <w:bookmarkStart w:id="277" w:name="_Toc341268049"/>
      <w:bookmarkStart w:id="278" w:name="_Toc341269586"/>
      <w:bookmarkStart w:id="279" w:name="_Toc341270080"/>
      <w:bookmarkStart w:id="280" w:name="_Toc341272464"/>
      <w:bookmarkStart w:id="281" w:name="_Toc341273463"/>
      <w:bookmarkStart w:id="282" w:name="_Toc341273685"/>
      <w:bookmarkStart w:id="283" w:name="_Toc342489315"/>
      <w:bookmarkStart w:id="284" w:name="_Toc342552467"/>
      <w:bookmarkStart w:id="285" w:name="_Toc430617701"/>
      <w:bookmarkStart w:id="286" w:name="_Toc430619605"/>
      <w:r w:rsidRPr="004A24BC">
        <w:t>SITE GEOLOGY AND SUBSURFACE CONDITIONS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11D4CFD" w14:textId="77777777" w:rsidR="00AB66AD" w:rsidRPr="004A24BC" w:rsidRDefault="00AB66AD" w:rsidP="00AB66AD">
      <w:pPr>
        <w:pStyle w:val="Heading2"/>
        <w:numPr>
          <w:ilvl w:val="1"/>
          <w:numId w:val="1"/>
        </w:numPr>
        <w:tabs>
          <w:tab w:val="clear" w:pos="964"/>
        </w:tabs>
      </w:pPr>
      <w:bookmarkStart w:id="287" w:name="_Toc229537826"/>
      <w:bookmarkStart w:id="288" w:name="_Toc231961520"/>
      <w:bookmarkStart w:id="289" w:name="_Toc244487726"/>
      <w:bookmarkStart w:id="290" w:name="_Toc244509069"/>
      <w:bookmarkStart w:id="291" w:name="_Toc244509178"/>
      <w:bookmarkStart w:id="292" w:name="_Toc245280210"/>
      <w:bookmarkStart w:id="293" w:name="_Toc245283942"/>
      <w:bookmarkStart w:id="294" w:name="_Toc245869474"/>
      <w:bookmarkStart w:id="295" w:name="_Toc245870300"/>
      <w:bookmarkStart w:id="296" w:name="_Toc245870728"/>
      <w:bookmarkStart w:id="297" w:name="_Toc245871440"/>
      <w:bookmarkStart w:id="298" w:name="_Toc246134445"/>
      <w:bookmarkStart w:id="299" w:name="_Toc246218881"/>
      <w:bookmarkStart w:id="300" w:name="_Toc246296793"/>
      <w:bookmarkStart w:id="301" w:name="_Toc246321084"/>
      <w:bookmarkStart w:id="302" w:name="_Toc246324183"/>
      <w:bookmarkStart w:id="303" w:name="_Toc246327376"/>
      <w:bookmarkStart w:id="304" w:name="_Toc246413202"/>
      <w:bookmarkStart w:id="305" w:name="_Toc248220654"/>
      <w:bookmarkStart w:id="306" w:name="_Toc259534092"/>
      <w:bookmarkStart w:id="307" w:name="_Toc275764508"/>
      <w:bookmarkStart w:id="308" w:name="_Toc277672399"/>
      <w:bookmarkStart w:id="309" w:name="_Toc277672489"/>
      <w:bookmarkStart w:id="310" w:name="_Toc278892793"/>
      <w:bookmarkStart w:id="311" w:name="_Toc278892913"/>
      <w:bookmarkStart w:id="312" w:name="_Toc278893103"/>
      <w:bookmarkStart w:id="313" w:name="_Toc278980521"/>
      <w:bookmarkStart w:id="314" w:name="_Toc290464968"/>
      <w:bookmarkStart w:id="315" w:name="_Toc291857861"/>
      <w:bookmarkStart w:id="316" w:name="_Toc292439588"/>
      <w:bookmarkStart w:id="317" w:name="_Toc292890191"/>
      <w:bookmarkStart w:id="318" w:name="_Toc292954418"/>
      <w:bookmarkStart w:id="319" w:name="_Toc293060765"/>
      <w:bookmarkStart w:id="320" w:name="_Toc293070845"/>
      <w:bookmarkStart w:id="321" w:name="_Toc293070940"/>
      <w:bookmarkStart w:id="322" w:name="_Toc293477786"/>
      <w:bookmarkStart w:id="323" w:name="_Toc293645723"/>
      <w:bookmarkStart w:id="324" w:name="_Toc293655264"/>
      <w:bookmarkStart w:id="325" w:name="_Toc294076038"/>
      <w:bookmarkStart w:id="326" w:name="_Toc294083061"/>
      <w:bookmarkStart w:id="327" w:name="_Toc294170537"/>
      <w:bookmarkStart w:id="328" w:name="_Toc294882570"/>
      <w:bookmarkStart w:id="329" w:name="_Toc295202708"/>
      <w:bookmarkStart w:id="330" w:name="_Toc295457435"/>
      <w:bookmarkStart w:id="331" w:name="_Toc295987878"/>
      <w:bookmarkStart w:id="332" w:name="_Toc297798801"/>
      <w:bookmarkStart w:id="333" w:name="_Toc299519923"/>
      <w:bookmarkStart w:id="334" w:name="_Toc299541225"/>
      <w:bookmarkStart w:id="335" w:name="_Toc299541505"/>
      <w:bookmarkStart w:id="336" w:name="_Toc299541579"/>
      <w:bookmarkStart w:id="337" w:name="_Toc300218440"/>
      <w:bookmarkStart w:id="338" w:name="_Toc300228889"/>
      <w:bookmarkStart w:id="339" w:name="_Toc315877996"/>
      <w:bookmarkStart w:id="340" w:name="_Toc332353138"/>
      <w:bookmarkStart w:id="341" w:name="_Toc332958499"/>
      <w:bookmarkStart w:id="342" w:name="_Toc332961652"/>
      <w:bookmarkStart w:id="343" w:name="_Toc333568842"/>
      <w:bookmarkStart w:id="344" w:name="_Toc333582098"/>
      <w:bookmarkStart w:id="345" w:name="_Toc341268050"/>
      <w:bookmarkStart w:id="346" w:name="_Toc341269587"/>
      <w:bookmarkStart w:id="347" w:name="_Toc341270081"/>
      <w:bookmarkStart w:id="348" w:name="_Toc341272465"/>
      <w:bookmarkStart w:id="349" w:name="_Toc341273464"/>
      <w:bookmarkStart w:id="350" w:name="_Toc341273686"/>
      <w:bookmarkStart w:id="351" w:name="_Toc342489316"/>
      <w:bookmarkStart w:id="352" w:name="_Toc342552468"/>
      <w:bookmarkStart w:id="353" w:name="_Toc430617702"/>
      <w:bookmarkStart w:id="354" w:name="_Toc430619606"/>
      <w:r w:rsidRPr="004A24BC">
        <w:t>Regional Geology</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511D4CFE" w14:textId="77777777" w:rsidR="00AB66AD" w:rsidRPr="004A24BC" w:rsidRDefault="00AB66AD" w:rsidP="00AB66AD">
      <w:r w:rsidRPr="004A24BC">
        <w:t>As delineated in The Physiography of Southern Ontario</w:t>
      </w:r>
      <w:r w:rsidRPr="004A24BC">
        <w:rPr>
          <w:rStyle w:val="FootnoteReference"/>
        </w:rPr>
        <w:footnoteReference w:id="3"/>
      </w:r>
      <w:r w:rsidRPr="004A24BC">
        <w:t xml:space="preserve">, </w:t>
      </w:r>
      <w:r>
        <w:t>this section</w:t>
      </w:r>
      <w:r w:rsidRPr="004A24BC">
        <w:t xml:space="preserve"> </w:t>
      </w:r>
      <w:r>
        <w:t>of the</w:t>
      </w:r>
      <w:r w:rsidRPr="00783C8F">
        <w:t xml:space="preserve"> </w:t>
      </w:r>
      <w:r w:rsidR="00F015B4">
        <w:t xml:space="preserve">new Highway 69 </w:t>
      </w:r>
      <w:r w:rsidRPr="004A24BC">
        <w:t>lies within the physiographic region known as the Georgian Bay Fringe, which extends along the east side of Georgian Bay through the Parry Sound and Muskoka areas, then eastward from Muskoka in patches into the area north of the Kawartha Lakes.</w:t>
      </w:r>
    </w:p>
    <w:p w14:paraId="511D4CFF" w14:textId="52F3F1CF" w:rsidR="00AB66AD" w:rsidRPr="004A24BC" w:rsidRDefault="00AB66AD" w:rsidP="00AB66AD">
      <w:pPr>
        <w:spacing w:after="120"/>
      </w:pPr>
      <w:r w:rsidRPr="004A24BC">
        <w:t xml:space="preserve">This part of the Georgian Bay Fringe physiographic region was never submerged during periods of glacial recession.  As a result, the surficial soils in this area </w:t>
      </w:r>
      <w:r w:rsidR="009F785C">
        <w:t xml:space="preserve">typically </w:t>
      </w:r>
      <w:r w:rsidRPr="004A24BC">
        <w:t xml:space="preserve">consist of very shallow deposits of sand, silt and clay </w:t>
      </w:r>
      <w:r>
        <w:t>underlain by</w:t>
      </w:r>
      <w:r w:rsidRPr="004A24BC">
        <w:t xml:space="preserve"> metamorphic bedrock and numerous bare knobs and ridges of bedrock are present throughout the area.  Locali</w:t>
      </w:r>
      <w:r>
        <w:t>z</w:t>
      </w:r>
      <w:r w:rsidRPr="004A24BC">
        <w:t>ed low</w:t>
      </w:r>
      <w:r w:rsidR="00530B3A">
        <w:noBreakHyphen/>
      </w:r>
      <w:r w:rsidRPr="004A24BC">
        <w:t xml:space="preserve">lying swampy areas, containing peat and/or organic soils overlying soft/loose native soils, </w:t>
      </w:r>
      <w:r w:rsidR="00795290">
        <w:t xml:space="preserve">sometimes to significant depth, </w:t>
      </w:r>
      <w:r w:rsidRPr="004A24BC">
        <w:t>are present in valleys between the bedrock knobs and ridges.</w:t>
      </w:r>
    </w:p>
    <w:p w14:paraId="511D4D00" w14:textId="77777777" w:rsidR="00AB66AD" w:rsidRDefault="00AB66AD" w:rsidP="00AB66AD">
      <w:pPr>
        <w:spacing w:after="120"/>
      </w:pPr>
      <w:r w:rsidRPr="004A24BC">
        <w:t xml:space="preserve">The bedrock in the area consists typically of </w:t>
      </w:r>
      <w:r w:rsidR="00547124">
        <w:t xml:space="preserve">crystalline </w:t>
      </w:r>
      <w:r w:rsidRPr="004A24BC">
        <w:t>gneisses of the Britt Domain of the Central Gneiss Belt, a subdivision of the Grenville Structural Province, as described in Geology of Ontario, OGS Special Volume 4</w:t>
      </w:r>
      <w:r w:rsidRPr="004A24BC">
        <w:rPr>
          <w:rStyle w:val="FootnoteReference"/>
        </w:rPr>
        <w:footnoteReference w:id="4"/>
      </w:r>
      <w:r w:rsidRPr="004A24BC">
        <w:t xml:space="preserve">.  Deposition of Paleozoic strata </w:t>
      </w:r>
      <w:r>
        <w:t xml:space="preserve">initially covered the bedrock </w:t>
      </w:r>
      <w:r w:rsidRPr="004A24BC">
        <w:t xml:space="preserve">and later erosion during glaciation </w:t>
      </w:r>
      <w:r>
        <w:t>exposed</w:t>
      </w:r>
      <w:r w:rsidRPr="004A24BC">
        <w:t xml:space="preserve"> these Precambrian rocks.</w:t>
      </w:r>
    </w:p>
    <w:p w14:paraId="511D4D01" w14:textId="77777777" w:rsidR="00AB66AD" w:rsidRPr="004A24BC" w:rsidRDefault="00AB66AD" w:rsidP="003F3B0F"/>
    <w:p w14:paraId="511D4D02" w14:textId="77777777" w:rsidR="00AB66AD" w:rsidRPr="004A24BC" w:rsidRDefault="00AB66AD" w:rsidP="00AB66AD">
      <w:pPr>
        <w:pStyle w:val="Heading2"/>
        <w:numPr>
          <w:ilvl w:val="1"/>
          <w:numId w:val="1"/>
        </w:numPr>
        <w:tabs>
          <w:tab w:val="clear" w:pos="964"/>
        </w:tabs>
      </w:pPr>
      <w:bookmarkStart w:id="355" w:name="_Toc259534093"/>
      <w:bookmarkStart w:id="356" w:name="_Toc275764509"/>
      <w:bookmarkStart w:id="357" w:name="_Toc277672400"/>
      <w:bookmarkStart w:id="358" w:name="_Toc277672490"/>
      <w:bookmarkStart w:id="359" w:name="_Toc278892794"/>
      <w:bookmarkStart w:id="360" w:name="_Toc278892914"/>
      <w:bookmarkStart w:id="361" w:name="_Toc278893104"/>
      <w:bookmarkStart w:id="362" w:name="_Toc278980522"/>
      <w:bookmarkStart w:id="363" w:name="_Toc290464969"/>
      <w:bookmarkStart w:id="364" w:name="_Toc291857862"/>
      <w:bookmarkStart w:id="365" w:name="_Toc292439589"/>
      <w:bookmarkStart w:id="366" w:name="_Toc292890192"/>
      <w:bookmarkStart w:id="367" w:name="_Toc292954419"/>
      <w:bookmarkStart w:id="368" w:name="_Toc293060766"/>
      <w:bookmarkStart w:id="369" w:name="_Toc293070846"/>
      <w:bookmarkStart w:id="370" w:name="_Toc293070941"/>
      <w:bookmarkStart w:id="371" w:name="_Toc293477787"/>
      <w:bookmarkStart w:id="372" w:name="_Toc293645724"/>
      <w:bookmarkStart w:id="373" w:name="_Toc293655265"/>
      <w:bookmarkStart w:id="374" w:name="_Toc294076039"/>
      <w:bookmarkStart w:id="375" w:name="_Toc294083062"/>
      <w:bookmarkStart w:id="376" w:name="_Toc294170538"/>
      <w:bookmarkStart w:id="377" w:name="_Toc294882571"/>
      <w:bookmarkStart w:id="378" w:name="_Toc295202709"/>
      <w:bookmarkStart w:id="379" w:name="_Toc295457436"/>
      <w:bookmarkStart w:id="380" w:name="_Toc295987879"/>
      <w:bookmarkStart w:id="381" w:name="_Toc297798802"/>
      <w:bookmarkStart w:id="382" w:name="_Toc299519924"/>
      <w:bookmarkStart w:id="383" w:name="_Toc299541226"/>
      <w:bookmarkStart w:id="384" w:name="_Toc299541506"/>
      <w:bookmarkStart w:id="385" w:name="_Toc299541580"/>
      <w:bookmarkStart w:id="386" w:name="_Toc300218441"/>
      <w:bookmarkStart w:id="387" w:name="_Toc300228890"/>
      <w:bookmarkStart w:id="388" w:name="_Toc315877997"/>
      <w:bookmarkStart w:id="389" w:name="_Toc332353139"/>
      <w:bookmarkStart w:id="390" w:name="_Toc332958500"/>
      <w:bookmarkStart w:id="391" w:name="_Toc332961653"/>
      <w:bookmarkStart w:id="392" w:name="_Toc333568843"/>
      <w:bookmarkStart w:id="393" w:name="_Toc333582099"/>
      <w:bookmarkStart w:id="394" w:name="_Toc341268051"/>
      <w:bookmarkStart w:id="395" w:name="_Toc341269588"/>
      <w:bookmarkStart w:id="396" w:name="_Toc341270082"/>
      <w:bookmarkStart w:id="397" w:name="_Toc341272466"/>
      <w:bookmarkStart w:id="398" w:name="_Toc341273465"/>
      <w:bookmarkStart w:id="399" w:name="_Toc341273687"/>
      <w:bookmarkStart w:id="400" w:name="_Toc342489317"/>
      <w:bookmarkStart w:id="401" w:name="_Toc342552469"/>
      <w:bookmarkStart w:id="402" w:name="_Toc430617703"/>
      <w:bookmarkStart w:id="403" w:name="_Toc430619607"/>
      <w:r w:rsidRPr="004A24BC">
        <w:t>General Overview of Local Subsurface Conditions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511D4D03" w14:textId="77777777" w:rsidR="00A81694" w:rsidRDefault="00AB66AD" w:rsidP="00AB66AD">
      <w:pPr>
        <w:spacing w:after="120"/>
      </w:pPr>
      <w:r w:rsidRPr="004A24BC">
        <w:t>The detailed subsurface soil and groundwater conditions as encountered in the boreholes</w:t>
      </w:r>
      <w:r>
        <w:t xml:space="preserve"> </w:t>
      </w:r>
      <w:r w:rsidRPr="004A24BC">
        <w:t xml:space="preserve">advanced during this investigation, together with the results of the laboratory tests carried out on selected soil samples, are presented on the </w:t>
      </w:r>
      <w:r w:rsidR="00F51E29">
        <w:t xml:space="preserve">attached </w:t>
      </w:r>
      <w:r w:rsidRPr="004A24BC">
        <w:t xml:space="preserve">Record of Borehole sheets and the laboratory test sheets </w:t>
      </w:r>
      <w:r w:rsidR="00F51E29">
        <w:t xml:space="preserve">provided </w:t>
      </w:r>
      <w:r w:rsidRPr="004A24BC">
        <w:t>in Appendices</w:t>
      </w:r>
      <w:r>
        <w:t> </w:t>
      </w:r>
      <w:r w:rsidR="00A40CA3" w:rsidRPr="00A40CA3">
        <w:t xml:space="preserve">A </w:t>
      </w:r>
      <w:r w:rsidR="00795290">
        <w:t>and B</w:t>
      </w:r>
      <w:r w:rsidRPr="004A24BC">
        <w:t xml:space="preserve">.  The stratigraphic boundaries shown on the Record of Borehole sheets are inferred from </w:t>
      </w:r>
      <w:r w:rsidRPr="00A40CA3">
        <w:t>non</w:t>
      </w:r>
      <w:r w:rsidRPr="00A40CA3">
        <w:noBreakHyphen/>
        <w:t>continuous sampling</w:t>
      </w:r>
      <w:r w:rsidRPr="004A24BC">
        <w:t>, observations of drilling progress and the results of SPTs and in</w:t>
      </w:r>
      <w:r>
        <w:t> </w:t>
      </w:r>
      <w:r w:rsidRPr="004A24BC">
        <w:t>situ testing.  These boundaries, therefore, represent transitions between soil types rather than exact planes of geological change.  Further, subsurface conditions will vary between and beyond the borehole locations</w:t>
      </w:r>
      <w:r w:rsidR="008145B8">
        <w:t>.</w:t>
      </w:r>
    </w:p>
    <w:p w14:paraId="511D4D04" w14:textId="7313A315" w:rsidR="00AB66AD" w:rsidRDefault="00AB66AD" w:rsidP="00AB66AD">
      <w:pPr>
        <w:spacing w:after="120"/>
      </w:pPr>
      <w:r w:rsidRPr="004A24BC">
        <w:t>The inferred soil stratigraphy as encountered in the boreholes</w:t>
      </w:r>
      <w:r>
        <w:t xml:space="preserve"> advanced for the </w:t>
      </w:r>
      <w:r w:rsidRPr="004A24BC">
        <w:t>Contract</w:t>
      </w:r>
      <w:r>
        <w:t> </w:t>
      </w:r>
      <w:r w:rsidR="00285EB4">
        <w:t>2</w:t>
      </w:r>
      <w:r w:rsidR="00733C15">
        <w:t xml:space="preserve"> culvert</w:t>
      </w:r>
      <w:r w:rsidR="00A81694">
        <w:t>s are</w:t>
      </w:r>
      <w:r w:rsidR="00285EB4">
        <w:t xml:space="preserve"> </w:t>
      </w:r>
      <w:r w:rsidRPr="004A24BC">
        <w:t xml:space="preserve">shown in </w:t>
      </w:r>
      <w:r w:rsidR="00ED59D7">
        <w:t>profile</w:t>
      </w:r>
      <w:r w:rsidR="00285EB4">
        <w:t xml:space="preserve"> </w:t>
      </w:r>
      <w:r w:rsidRPr="00A40CA3">
        <w:t>on Drawings </w:t>
      </w:r>
      <w:r w:rsidR="00A81694">
        <w:t>A2</w:t>
      </w:r>
      <w:r w:rsidRPr="00A40CA3">
        <w:t xml:space="preserve"> </w:t>
      </w:r>
      <w:r w:rsidR="00A81694">
        <w:t xml:space="preserve">and </w:t>
      </w:r>
      <w:r w:rsidR="00A40CA3" w:rsidRPr="00A40CA3">
        <w:t>B2</w:t>
      </w:r>
      <w:r w:rsidRPr="00A40CA3">
        <w:t>.</w:t>
      </w:r>
      <w:r w:rsidRPr="008B7C49">
        <w:t xml:space="preserve">  The orientation (i.e. north, south, east, west) stated in the text of the report is typically referenced to project north and/or up</w:t>
      </w:r>
      <w:r w:rsidR="00530B3A">
        <w:noBreakHyphen/>
      </w:r>
      <w:r w:rsidRPr="008B7C49">
        <w:t>chainage</w:t>
      </w:r>
      <w:r w:rsidR="00285EB4" w:rsidRPr="008B7C49">
        <w:t xml:space="preserve"> (along the proposed Highway 69 alignment)</w:t>
      </w:r>
      <w:r w:rsidRPr="008B7C49">
        <w:t>.  F</w:t>
      </w:r>
      <w:r w:rsidR="00285EB4" w:rsidRPr="008B7C49">
        <w:t xml:space="preserve">or purposes of this report, </w:t>
      </w:r>
      <w:r w:rsidRPr="008B7C49">
        <w:t xml:space="preserve">Highway 69 </w:t>
      </w:r>
      <w:r w:rsidR="00547124" w:rsidRPr="008B7C49">
        <w:t>is</w:t>
      </w:r>
      <w:r w:rsidRPr="008B7C49">
        <w:t xml:space="preserve"> </w:t>
      </w:r>
      <w:r w:rsidR="00ED59D7">
        <w:t xml:space="preserve">oriented </w:t>
      </w:r>
      <w:r w:rsidRPr="008B7C49">
        <w:t>north-south.</w:t>
      </w:r>
    </w:p>
    <w:p w14:paraId="511D4D05" w14:textId="6E2FC756" w:rsidR="00AB66AD" w:rsidRPr="004A24BC" w:rsidRDefault="00AB66AD" w:rsidP="00AB66AD">
      <w:pPr>
        <w:spacing w:after="120"/>
      </w:pPr>
      <w:r>
        <w:t>In general, t</w:t>
      </w:r>
      <w:r w:rsidRPr="00473A71">
        <w:t>he strat</w:t>
      </w:r>
      <w:r>
        <w:t xml:space="preserve">igraphy encountered </w:t>
      </w:r>
      <w:r w:rsidR="00A81694">
        <w:t xml:space="preserve">along the two </w:t>
      </w:r>
      <w:r w:rsidR="009F785C">
        <w:t>(2)</w:t>
      </w:r>
      <w:r w:rsidR="009D1DCB">
        <w:t xml:space="preserve"> alignments </w:t>
      </w:r>
      <w:r w:rsidR="00A81694">
        <w:t xml:space="preserve">culverts investigated is similar and </w:t>
      </w:r>
      <w:r w:rsidR="009F785C">
        <w:t>generally</w:t>
      </w:r>
      <w:r w:rsidRPr="00A40CA3">
        <w:t xml:space="preserve"> consists of </w:t>
      </w:r>
      <w:r w:rsidR="009F785C">
        <w:t>thick</w:t>
      </w:r>
      <w:r w:rsidR="00ED59D7">
        <w:t xml:space="preserve"> deposits of </w:t>
      </w:r>
      <w:r w:rsidRPr="00A40CA3">
        <w:t xml:space="preserve">cohesive </w:t>
      </w:r>
      <w:r w:rsidR="00ED59D7">
        <w:t xml:space="preserve">soil </w:t>
      </w:r>
      <w:r w:rsidR="009F785C">
        <w:t>underlain by</w:t>
      </w:r>
      <w:r w:rsidRPr="00A40CA3">
        <w:t xml:space="preserve"> </w:t>
      </w:r>
      <w:r w:rsidR="00ED59D7">
        <w:t xml:space="preserve">layers of </w:t>
      </w:r>
      <w:r w:rsidR="007B0CA7">
        <w:t>non</w:t>
      </w:r>
      <w:r w:rsidR="007B0CA7">
        <w:noBreakHyphen/>
      </w:r>
      <w:r w:rsidR="007B0CA7" w:rsidRPr="00A40CA3">
        <w:t>cohesi</w:t>
      </w:r>
      <w:r w:rsidR="007B0CA7">
        <w:t>ve</w:t>
      </w:r>
      <w:r w:rsidR="007B0CA7" w:rsidRPr="00A40CA3">
        <w:t xml:space="preserve"> </w:t>
      </w:r>
      <w:r w:rsidRPr="00A40CA3">
        <w:t xml:space="preserve">soils.  The stratigraphy </w:t>
      </w:r>
      <w:r w:rsidR="00A81694">
        <w:t xml:space="preserve">from ground surface to refusal or bedrock </w:t>
      </w:r>
      <w:r w:rsidRPr="00A40CA3">
        <w:t>generally consists of:</w:t>
      </w:r>
    </w:p>
    <w:p w14:paraId="511D4D06" w14:textId="77777777" w:rsidR="00AB66AD" w:rsidRDefault="003C5FE6" w:rsidP="00AB66AD">
      <w:pPr>
        <w:pStyle w:val="Bullets"/>
        <w:spacing w:after="120"/>
      </w:pPr>
      <w:r>
        <w:t>S</w:t>
      </w:r>
      <w:r w:rsidR="00AB66AD" w:rsidRPr="00364569">
        <w:t xml:space="preserve">urficial layers of </w:t>
      </w:r>
      <w:r w:rsidR="00A81E9C">
        <w:t xml:space="preserve">topsoil, </w:t>
      </w:r>
      <w:r w:rsidR="003D4A98">
        <w:t xml:space="preserve">organic silt to </w:t>
      </w:r>
      <w:r w:rsidR="0097662D">
        <w:t>org</w:t>
      </w:r>
      <w:r w:rsidR="00566FEE">
        <w:t>a</w:t>
      </w:r>
      <w:r w:rsidR="0097662D">
        <w:t xml:space="preserve">nic </w:t>
      </w:r>
      <w:r>
        <w:t xml:space="preserve">silty </w:t>
      </w:r>
      <w:r w:rsidR="003D4A98">
        <w:t>sand,</w:t>
      </w:r>
      <w:r w:rsidR="00AB66AD" w:rsidRPr="00364569">
        <w:t xml:space="preserve"> peat</w:t>
      </w:r>
      <w:r w:rsidR="00AB66AD">
        <w:t xml:space="preserve"> root mat</w:t>
      </w:r>
      <w:r w:rsidR="00AB66AD" w:rsidRPr="00364569">
        <w:t>;</w:t>
      </w:r>
    </w:p>
    <w:p w14:paraId="511D4D07" w14:textId="05A0FAF6" w:rsidR="003C5FE6" w:rsidRPr="00364569" w:rsidRDefault="007B0CA7" w:rsidP="00AB66AD">
      <w:pPr>
        <w:pStyle w:val="Bullets"/>
        <w:spacing w:after="120"/>
      </w:pPr>
      <w:r>
        <w:t>Non</w:t>
      </w:r>
      <w:r>
        <w:noBreakHyphen/>
        <w:t xml:space="preserve">cohesive </w:t>
      </w:r>
      <w:r w:rsidR="003C5FE6">
        <w:t>deposit of sand;</w:t>
      </w:r>
    </w:p>
    <w:p w14:paraId="511D4D08" w14:textId="7B35104F" w:rsidR="00AB66AD" w:rsidRPr="008723B5" w:rsidRDefault="009D1DCB" w:rsidP="00AB66AD">
      <w:pPr>
        <w:pStyle w:val="Bullets"/>
        <w:spacing w:after="120"/>
      </w:pPr>
      <w:r>
        <w:t>Thick c</w:t>
      </w:r>
      <w:r w:rsidR="00AB66AD" w:rsidRPr="00364569">
        <w:t xml:space="preserve">ohesive deposits of </w:t>
      </w:r>
      <w:r w:rsidR="003C5FE6">
        <w:t>clayey silt to clay</w:t>
      </w:r>
      <w:r w:rsidR="00AB66AD" w:rsidRPr="00364569">
        <w:t xml:space="preserve">; </w:t>
      </w:r>
      <w:r w:rsidR="00AB66AD" w:rsidRPr="008723B5">
        <w:t>and</w:t>
      </w:r>
      <w:r w:rsidR="003F3B0F" w:rsidRPr="008723B5">
        <w:t>,</w:t>
      </w:r>
    </w:p>
    <w:p w14:paraId="511D4D09" w14:textId="18CB0809" w:rsidR="00AB66AD" w:rsidRPr="008723B5" w:rsidRDefault="007B0CA7" w:rsidP="00AB66AD">
      <w:pPr>
        <w:pStyle w:val="Bullets"/>
        <w:spacing w:after="240"/>
      </w:pPr>
      <w:r>
        <w:lastRenderedPageBreak/>
        <w:t>Non</w:t>
      </w:r>
      <w:r>
        <w:noBreakHyphen/>
        <w:t>c</w:t>
      </w:r>
      <w:r w:rsidR="005574EA">
        <w:t>ohesi</w:t>
      </w:r>
      <w:r>
        <w:t>ve</w:t>
      </w:r>
      <w:r w:rsidR="005574EA">
        <w:t xml:space="preserve"> d</w:t>
      </w:r>
      <w:r w:rsidR="003F243A">
        <w:t xml:space="preserve">eposits of silt to </w:t>
      </w:r>
      <w:r w:rsidR="009F785C">
        <w:t xml:space="preserve">silty sand to </w:t>
      </w:r>
      <w:r w:rsidR="003F243A">
        <w:t>sand to sand and gravel</w:t>
      </w:r>
      <w:r w:rsidR="00E25F85">
        <w:t xml:space="preserve">, underlain by </w:t>
      </w:r>
      <w:r w:rsidR="003F243A">
        <w:t>cobbles/b</w:t>
      </w:r>
      <w:r w:rsidR="00250E1F">
        <w:t xml:space="preserve">oulders </w:t>
      </w:r>
      <w:r w:rsidR="00E25F85">
        <w:t xml:space="preserve">in places </w:t>
      </w:r>
      <w:r w:rsidR="00250E1F">
        <w:t xml:space="preserve">and </w:t>
      </w:r>
      <w:r w:rsidR="00E25F85">
        <w:t xml:space="preserve">underlain by </w:t>
      </w:r>
      <w:r w:rsidR="00250E1F">
        <w:t>granite gneiss bedrock</w:t>
      </w:r>
      <w:r w:rsidR="00AB66AD" w:rsidRPr="008723B5">
        <w:t>.</w:t>
      </w:r>
    </w:p>
    <w:p w14:paraId="511D4D0A" w14:textId="4000065B" w:rsidR="00AB66AD" w:rsidRPr="008723B5" w:rsidRDefault="00AB66AD" w:rsidP="00AB66AD">
      <w:r w:rsidRPr="008723B5">
        <w:t>Detailed descriptions of the subsurface condi</w:t>
      </w:r>
      <w:r w:rsidR="00250E1F">
        <w:t xml:space="preserve">tions </w:t>
      </w:r>
      <w:r w:rsidR="009F785C">
        <w:t xml:space="preserve">along </w:t>
      </w:r>
      <w:r w:rsidR="00250E1F">
        <w:t>each investigated culvert</w:t>
      </w:r>
      <w:r w:rsidRPr="008723B5">
        <w:t xml:space="preserve"> </w:t>
      </w:r>
      <w:r w:rsidR="003F243A">
        <w:t xml:space="preserve">alignment </w:t>
      </w:r>
      <w:r w:rsidR="00250E1F">
        <w:t>is</w:t>
      </w:r>
      <w:r w:rsidRPr="008723B5">
        <w:t xml:space="preserve"> provided in the following sections of this report.  Where relatively significant thicknesses of overburden were encountered, the various soil types are described in detail for each main deposit or stratum.</w:t>
      </w:r>
    </w:p>
    <w:p w14:paraId="511D4D0B" w14:textId="77777777" w:rsidR="003E7945" w:rsidRPr="008723B5" w:rsidRDefault="003E7945" w:rsidP="00AB66AD"/>
    <w:p w14:paraId="511D4D0C" w14:textId="5C0096AA" w:rsidR="003F3B0F" w:rsidRPr="008723B5" w:rsidRDefault="003F3B0F" w:rsidP="003F3B0F">
      <w:pPr>
        <w:pStyle w:val="Heading2"/>
        <w:numPr>
          <w:ilvl w:val="1"/>
          <w:numId w:val="1"/>
        </w:numPr>
        <w:tabs>
          <w:tab w:val="clear" w:pos="964"/>
        </w:tabs>
      </w:pPr>
      <w:bookmarkStart w:id="404" w:name="_Toc291857863"/>
      <w:bookmarkStart w:id="405" w:name="_Toc292439590"/>
      <w:bookmarkStart w:id="406" w:name="_Toc292890193"/>
      <w:bookmarkStart w:id="407" w:name="_Toc292954420"/>
      <w:bookmarkStart w:id="408" w:name="_Toc293060767"/>
      <w:bookmarkStart w:id="409" w:name="_Toc293070847"/>
      <w:bookmarkStart w:id="410" w:name="_Toc293070942"/>
      <w:bookmarkStart w:id="411" w:name="_Toc293477788"/>
      <w:bookmarkStart w:id="412" w:name="_Toc293645725"/>
      <w:bookmarkStart w:id="413" w:name="_Toc293655266"/>
      <w:bookmarkStart w:id="414" w:name="_Toc294076040"/>
      <w:bookmarkStart w:id="415" w:name="_Toc294083063"/>
      <w:bookmarkStart w:id="416" w:name="_Toc294170539"/>
      <w:bookmarkStart w:id="417" w:name="_Ref294181564"/>
      <w:bookmarkStart w:id="418" w:name="_Ref294181566"/>
      <w:bookmarkStart w:id="419" w:name="_Toc294882572"/>
      <w:bookmarkStart w:id="420" w:name="_Toc295202710"/>
      <w:bookmarkStart w:id="421" w:name="_Toc295457437"/>
      <w:bookmarkStart w:id="422" w:name="_Toc295987880"/>
      <w:bookmarkStart w:id="423" w:name="_Toc297798803"/>
      <w:bookmarkStart w:id="424" w:name="_Toc299519925"/>
      <w:bookmarkStart w:id="425" w:name="_Toc299541227"/>
      <w:bookmarkStart w:id="426" w:name="_Toc299541507"/>
      <w:bookmarkStart w:id="427" w:name="_Toc299541581"/>
      <w:bookmarkStart w:id="428" w:name="_Toc300218442"/>
      <w:bookmarkStart w:id="429" w:name="_Toc300228891"/>
      <w:bookmarkStart w:id="430" w:name="_Toc315877998"/>
      <w:bookmarkStart w:id="431" w:name="_Toc332353140"/>
      <w:bookmarkStart w:id="432" w:name="_Toc332958501"/>
      <w:bookmarkStart w:id="433" w:name="_Toc332961654"/>
      <w:bookmarkStart w:id="434" w:name="_Ref333307200"/>
      <w:bookmarkStart w:id="435" w:name="_Toc333568844"/>
      <w:bookmarkStart w:id="436" w:name="_Toc333582100"/>
      <w:bookmarkStart w:id="437" w:name="_Toc341268052"/>
      <w:bookmarkStart w:id="438" w:name="_Toc341269589"/>
      <w:bookmarkStart w:id="439" w:name="_Toc341270083"/>
      <w:bookmarkStart w:id="440" w:name="_Toc341272467"/>
      <w:bookmarkStart w:id="441" w:name="_Toc341273466"/>
      <w:bookmarkStart w:id="442" w:name="_Toc341273688"/>
      <w:bookmarkStart w:id="443" w:name="_Toc342489318"/>
      <w:bookmarkStart w:id="444" w:name="_Toc342552470"/>
      <w:bookmarkStart w:id="445" w:name="_Toc430617704"/>
      <w:bookmarkStart w:id="446" w:name="_Toc430619608"/>
      <w:r w:rsidRPr="008723B5">
        <w:t xml:space="preserve">Highway 69 </w:t>
      </w:r>
      <w:r w:rsidR="00C8134A">
        <w:t>SBL and NBL</w:t>
      </w:r>
      <w:r w:rsidR="00250E1F">
        <w:t xml:space="preserve"> – STA 11+</w:t>
      </w:r>
      <w:r w:rsidR="00C12573">
        <w:t xml:space="preserve">207 </w:t>
      </w:r>
      <w:r w:rsidR="00250E1F">
        <w:t>(</w:t>
      </w:r>
      <w:r w:rsidR="00C8134A">
        <w:t>Culvert</w:t>
      </w:r>
      <w:r w:rsidR="004A1F92">
        <w:t> </w:t>
      </w:r>
      <w:r w:rsidR="00C8134A">
        <w:t>201</w:t>
      </w:r>
      <w:r w:rsidR="00611592" w:rsidRPr="008723B5">
        <w:t>)</w:t>
      </w:r>
      <w:bookmarkStart w:id="447" w:name="OLE_LINK3"/>
      <w:bookmarkStart w:id="448" w:name="OLE_LINK4"/>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511D4D0D" w14:textId="4F92177D" w:rsidR="008E66E4" w:rsidRDefault="000C2822" w:rsidP="00361D35">
      <w:r w:rsidRPr="004A794B">
        <w:t xml:space="preserve">The plan and </w:t>
      </w:r>
      <w:r w:rsidR="00526067">
        <w:t>profile</w:t>
      </w:r>
      <w:r w:rsidR="003F243A">
        <w:t xml:space="preserve"> </w:t>
      </w:r>
      <w:r w:rsidRPr="004A794B">
        <w:t xml:space="preserve">along the </w:t>
      </w:r>
      <w:r w:rsidR="009F785C">
        <w:t>C</w:t>
      </w:r>
      <w:r w:rsidRPr="004A794B">
        <w:t>ulvert</w:t>
      </w:r>
      <w:r w:rsidR="009F785C">
        <w:t> 201</w:t>
      </w:r>
      <w:r w:rsidRPr="004A794B">
        <w:t xml:space="preserve"> centreline showing the borehole locations and interpreted stra</w:t>
      </w:r>
      <w:r w:rsidR="00406497" w:rsidRPr="004A794B">
        <w:t>tigraphy at approximately STA 11+</w:t>
      </w:r>
      <w:r w:rsidR="00C12573" w:rsidRPr="004A794B">
        <w:t>20</w:t>
      </w:r>
      <w:r w:rsidR="00C12573">
        <w:t>7</w:t>
      </w:r>
      <w:r w:rsidR="00C12573" w:rsidRPr="004A794B">
        <w:t xml:space="preserve"> </w:t>
      </w:r>
      <w:r w:rsidR="00406497" w:rsidRPr="004A794B">
        <w:t>in the</w:t>
      </w:r>
      <w:r w:rsidRPr="004A794B">
        <w:t xml:space="preserve"> </w:t>
      </w:r>
      <w:r w:rsidR="009D516B">
        <w:t xml:space="preserve">Township of Henvey </w:t>
      </w:r>
      <w:r w:rsidRPr="004A794B">
        <w:t>are shown on Drawing</w:t>
      </w:r>
      <w:r w:rsidR="0082387D" w:rsidRPr="004A794B">
        <w:t>s</w:t>
      </w:r>
      <w:r w:rsidRPr="004A794B">
        <w:t> A1</w:t>
      </w:r>
      <w:r w:rsidR="0082387D" w:rsidRPr="004A794B">
        <w:t xml:space="preserve"> and A2</w:t>
      </w:r>
      <w:r w:rsidRPr="004A794B">
        <w:t xml:space="preserve"> in Ap</w:t>
      </w:r>
      <w:r w:rsidR="00617FAA" w:rsidRPr="004A794B">
        <w:t xml:space="preserve">pendix A.  </w:t>
      </w:r>
      <w:r w:rsidR="009D516B" w:rsidRPr="00F77B3A">
        <w:t xml:space="preserve">The </w:t>
      </w:r>
      <w:r w:rsidR="009D516B">
        <w:t xml:space="preserve">culvert </w:t>
      </w:r>
      <w:r w:rsidR="009D516B" w:rsidRPr="00F77B3A">
        <w:t xml:space="preserve">alignment </w:t>
      </w:r>
      <w:r w:rsidR="009D516B">
        <w:t xml:space="preserve">will extend across the proposed new </w:t>
      </w:r>
      <w:r w:rsidR="008E66E4">
        <w:t>Highway </w:t>
      </w:r>
      <w:r w:rsidR="009D516B">
        <w:t xml:space="preserve">69 Northbound Lanes (NBL) and Southbound Lanes (SBL) embankments within Swamp 202.  </w:t>
      </w:r>
      <w:r w:rsidR="009D516B" w:rsidRPr="00F77B3A">
        <w:t>The proposed embankment</w:t>
      </w:r>
      <w:r w:rsidR="009D516B">
        <w:t>s</w:t>
      </w:r>
      <w:r w:rsidR="009D516B" w:rsidRPr="00F77B3A">
        <w:t xml:space="preserve"> </w:t>
      </w:r>
      <w:r w:rsidR="009D516B">
        <w:t xml:space="preserve">at the culvert location </w:t>
      </w:r>
      <w:r w:rsidR="001955DF">
        <w:t>are</w:t>
      </w:r>
      <w:r w:rsidR="009D516B">
        <w:t xml:space="preserve"> approximately 6.5 m </w:t>
      </w:r>
      <w:r w:rsidR="00526067">
        <w:t xml:space="preserve">high relative to </w:t>
      </w:r>
      <w:r w:rsidR="009D516B">
        <w:t>the existing ground surface</w:t>
      </w:r>
      <w:r w:rsidR="001955DF">
        <w:t>.</w:t>
      </w:r>
      <w:r w:rsidR="008E66E4">
        <w:t xml:space="preserve">  </w:t>
      </w:r>
      <w:r w:rsidR="00AC008F" w:rsidRPr="004A794B">
        <w:t>A total of four (4</w:t>
      </w:r>
      <w:r w:rsidRPr="004A794B">
        <w:t>) boreholes</w:t>
      </w:r>
      <w:r w:rsidR="001955DF">
        <w:t xml:space="preserve"> (Boreholes </w:t>
      </w:r>
      <w:r w:rsidR="001955DF" w:rsidRPr="004A794B">
        <w:t>C201-01</w:t>
      </w:r>
      <w:r w:rsidR="001955DF">
        <w:t xml:space="preserve"> to </w:t>
      </w:r>
      <w:r w:rsidR="001955DF" w:rsidRPr="004A794B">
        <w:t>C201-0</w:t>
      </w:r>
      <w:r w:rsidR="001955DF">
        <w:t xml:space="preserve">4) </w:t>
      </w:r>
      <w:r w:rsidRPr="004A794B">
        <w:t xml:space="preserve">were </w:t>
      </w:r>
      <w:r w:rsidR="001955DF">
        <w:t xml:space="preserve">advanced along the length of the culvert </w:t>
      </w:r>
      <w:r w:rsidRPr="004A794B">
        <w:t>to investigate the subsurface conditions at this culvert location</w:t>
      </w:r>
      <w:r w:rsidR="001955DF">
        <w:t>.  In addition, one (1) borehole (Borehole S202</w:t>
      </w:r>
      <w:r w:rsidR="001955DF">
        <w:noBreakHyphen/>
        <w:t xml:space="preserve">04) advanced at the west </w:t>
      </w:r>
      <w:r w:rsidR="008E66E4">
        <w:t>toe of the proposed Highway </w:t>
      </w:r>
      <w:r w:rsidR="001955DF">
        <w:t xml:space="preserve">69 </w:t>
      </w:r>
      <w:r w:rsidR="00DD49CB">
        <w:t xml:space="preserve">SBL </w:t>
      </w:r>
      <w:r w:rsidR="001955DF">
        <w:t>embankment for the swamp crossing</w:t>
      </w:r>
      <w:r w:rsidR="00361D35">
        <w:t xml:space="preserve"> </w:t>
      </w:r>
      <w:r w:rsidR="00526067">
        <w:t>i</w:t>
      </w:r>
      <w:r w:rsidR="00361D35">
        <w:t xml:space="preserve">n the culvert area was </w:t>
      </w:r>
      <w:r w:rsidR="001955DF">
        <w:t xml:space="preserve">utilized to </w:t>
      </w:r>
      <w:r w:rsidR="00361D35">
        <w:t>supplement the subsurface information along the culvert alignment</w:t>
      </w:r>
      <w:r w:rsidR="008E66E4">
        <w:t xml:space="preserve">.  </w:t>
      </w:r>
      <w:r w:rsidR="001955DF">
        <w:t xml:space="preserve">The </w:t>
      </w:r>
      <w:r w:rsidR="00361D35">
        <w:t>Record of Borehole sheet</w:t>
      </w:r>
      <w:r w:rsidR="00DD49CB">
        <w:t>s</w:t>
      </w:r>
      <w:r w:rsidR="001955DF">
        <w:t xml:space="preserve"> </w:t>
      </w:r>
      <w:r w:rsidR="0027326B">
        <w:t xml:space="preserve">and associated </w:t>
      </w:r>
      <w:r w:rsidR="009B6C67">
        <w:t xml:space="preserve">results of the </w:t>
      </w:r>
      <w:r w:rsidR="0027326B">
        <w:t>lab</w:t>
      </w:r>
      <w:r w:rsidR="009B6C67">
        <w:t xml:space="preserve">oratory tests carried out on selected soil samples </w:t>
      </w:r>
      <w:r w:rsidR="00DD49CB">
        <w:t>for these</w:t>
      </w:r>
      <w:r w:rsidR="009B6C67">
        <w:t xml:space="preserve"> borehole</w:t>
      </w:r>
      <w:r w:rsidR="00DD49CB">
        <w:t>s</w:t>
      </w:r>
      <w:r w:rsidR="009B6C67">
        <w:t xml:space="preserve"> </w:t>
      </w:r>
      <w:r w:rsidR="0027326B">
        <w:t>are</w:t>
      </w:r>
      <w:r w:rsidR="00361D35">
        <w:t xml:space="preserve"> inclu</w:t>
      </w:r>
      <w:r w:rsidR="001955DF">
        <w:t xml:space="preserve">ded </w:t>
      </w:r>
      <w:r w:rsidR="00361D35">
        <w:t>in Appendix A.</w:t>
      </w:r>
    </w:p>
    <w:p w14:paraId="511D4D0E" w14:textId="34FA55B8" w:rsidR="00361D35" w:rsidRDefault="00361D35" w:rsidP="00361D35">
      <w:r w:rsidRPr="00C17EA5">
        <w:t xml:space="preserve">This </w:t>
      </w:r>
      <w:r>
        <w:t>section of the proposed Highway 69</w:t>
      </w:r>
      <w:r w:rsidR="00DD49CB">
        <w:t xml:space="preserve"> alignment</w:t>
      </w:r>
      <w:r>
        <w:t xml:space="preserve"> </w:t>
      </w:r>
      <w:r w:rsidRPr="00C17EA5">
        <w:t>is located within the confines of tree covered valley slopes to the north</w:t>
      </w:r>
      <w:r w:rsidRPr="003F7A37">
        <w:t xml:space="preserve"> and south, </w:t>
      </w:r>
      <w:r>
        <w:t>and consists of w</w:t>
      </w:r>
      <w:r w:rsidRPr="003F7A37">
        <w:t>et grassy area</w:t>
      </w:r>
      <w:r>
        <w:t>s/pasture land</w:t>
      </w:r>
      <w:r w:rsidRPr="003F7A37">
        <w:t xml:space="preserve"> and </w:t>
      </w:r>
      <w:r>
        <w:t xml:space="preserve">a small creek traversing the valley from east to west.  In general, the ground cover in the culvert area consists of a grassy field </w:t>
      </w:r>
      <w:r w:rsidR="00DD49CB">
        <w:t xml:space="preserve">and creek bed </w:t>
      </w:r>
      <w:r>
        <w:t xml:space="preserve">with </w:t>
      </w:r>
      <w:r w:rsidRPr="00F77B3A">
        <w:t>shrub</w:t>
      </w:r>
      <w:r>
        <w:t xml:space="preserve"> cover</w:t>
      </w:r>
      <w:r w:rsidRPr="00F77B3A">
        <w:t xml:space="preserve"> and moderately treed areas</w:t>
      </w:r>
      <w:r>
        <w:t xml:space="preserve"> </w:t>
      </w:r>
      <w:r w:rsidR="00DD49CB">
        <w:t xml:space="preserve">and bedrock outcrops </w:t>
      </w:r>
      <w:r>
        <w:t>to the north and south</w:t>
      </w:r>
      <w:r w:rsidRPr="00F77B3A">
        <w:t>.</w:t>
      </w:r>
    </w:p>
    <w:p w14:paraId="511D4D0F" w14:textId="60067C6D" w:rsidR="00D47ED2" w:rsidRDefault="00361D35" w:rsidP="00361D35">
      <w:r w:rsidRPr="00F77B3A">
        <w:t xml:space="preserve">The subsurface soils along the </w:t>
      </w:r>
      <w:r>
        <w:t xml:space="preserve">culvert </w:t>
      </w:r>
      <w:r w:rsidRPr="00F77B3A">
        <w:t xml:space="preserve">alignment consist of peat and topsoil at the ground surface, underlain by </w:t>
      </w:r>
      <w:r>
        <w:t xml:space="preserve">deposits of </w:t>
      </w:r>
      <w:r w:rsidRPr="00F77B3A">
        <w:t>organic silty sand</w:t>
      </w:r>
      <w:r w:rsidR="004F1842">
        <w:t xml:space="preserve"> and sand</w:t>
      </w:r>
      <w:r w:rsidR="0045056A">
        <w:t xml:space="preserve"> </w:t>
      </w:r>
      <w:r w:rsidRPr="00F77B3A">
        <w:t xml:space="preserve">underlain </w:t>
      </w:r>
      <w:r w:rsidR="004F1842">
        <w:t xml:space="preserve">in places </w:t>
      </w:r>
      <w:r w:rsidRPr="00F77B3A">
        <w:t xml:space="preserve">by </w:t>
      </w:r>
      <w:r w:rsidR="004F1842">
        <w:t>layers of silty clay</w:t>
      </w:r>
      <w:r w:rsidR="00342460">
        <w:t xml:space="preserve"> </w:t>
      </w:r>
      <w:r w:rsidR="004F1842">
        <w:t xml:space="preserve">and organic silt.  </w:t>
      </w:r>
      <w:r>
        <w:t xml:space="preserve">These deposits are underlain by a </w:t>
      </w:r>
      <w:r w:rsidR="00DD49CB">
        <w:t xml:space="preserve">thick </w:t>
      </w:r>
      <w:r>
        <w:t xml:space="preserve">deposit of </w:t>
      </w:r>
      <w:r w:rsidRPr="00F77B3A">
        <w:t>clayey silt to clay</w:t>
      </w:r>
      <w:r w:rsidR="0045056A">
        <w:t xml:space="preserve">, </w:t>
      </w:r>
      <w:r w:rsidRPr="00F77B3A">
        <w:t xml:space="preserve">underlain by </w:t>
      </w:r>
      <w:r w:rsidR="004F1842">
        <w:t xml:space="preserve">either </w:t>
      </w:r>
      <w:r w:rsidR="00CA3488">
        <w:t>bedrock</w:t>
      </w:r>
      <w:r w:rsidR="004F1842">
        <w:t xml:space="preserve"> or </w:t>
      </w:r>
      <w:r w:rsidRPr="00F77B3A">
        <w:t>deposit</w:t>
      </w:r>
      <w:r>
        <w:t>s</w:t>
      </w:r>
      <w:r w:rsidRPr="00F77B3A">
        <w:t xml:space="preserve"> </w:t>
      </w:r>
      <w:r w:rsidR="004F1842">
        <w:t xml:space="preserve">of silt, </w:t>
      </w:r>
      <w:r w:rsidR="00DD49CB">
        <w:t xml:space="preserve">silty sand, sand, </w:t>
      </w:r>
      <w:r w:rsidR="004F1842">
        <w:t>s</w:t>
      </w:r>
      <w:r w:rsidRPr="00F77B3A">
        <w:t xml:space="preserve">andy silt </w:t>
      </w:r>
      <w:r w:rsidR="004F1842">
        <w:t xml:space="preserve">and </w:t>
      </w:r>
      <w:r w:rsidRPr="00F77B3A">
        <w:t>sand and gravel</w:t>
      </w:r>
      <w:r w:rsidR="004F1842">
        <w:t xml:space="preserve"> which extends to the refusal dept</w:t>
      </w:r>
      <w:r w:rsidR="0027326B">
        <w:t xml:space="preserve">h. </w:t>
      </w:r>
      <w:r w:rsidR="004F1842">
        <w:t xml:space="preserve"> </w:t>
      </w:r>
      <w:r w:rsidR="0045056A">
        <w:t>The b</w:t>
      </w:r>
      <w:r w:rsidRPr="00F77B3A">
        <w:t>edrock consist</w:t>
      </w:r>
      <w:r w:rsidR="0045056A">
        <w:t>s</w:t>
      </w:r>
      <w:r w:rsidRPr="00F77B3A">
        <w:t xml:space="preserve"> of granite gneiss bedrock.</w:t>
      </w:r>
    </w:p>
    <w:p w14:paraId="511D4D10" w14:textId="77777777" w:rsidR="00D47ED2" w:rsidRDefault="00D47ED2" w:rsidP="00361D35"/>
    <w:p w14:paraId="511D4D11" w14:textId="77777777" w:rsidR="00AB66AD" w:rsidRPr="00E81C43" w:rsidRDefault="006172F7" w:rsidP="00E81C43">
      <w:pPr>
        <w:pStyle w:val="Heading3"/>
      </w:pPr>
      <w:bookmarkStart w:id="449" w:name="_Toc341269590"/>
      <w:bookmarkStart w:id="450" w:name="_Toc341270084"/>
      <w:bookmarkStart w:id="451" w:name="_Toc341272468"/>
      <w:bookmarkStart w:id="452" w:name="_Toc341273467"/>
      <w:bookmarkStart w:id="453" w:name="_Toc341273689"/>
      <w:bookmarkStart w:id="454" w:name="_Toc342489319"/>
      <w:bookmarkStart w:id="455" w:name="_Toc342552471"/>
      <w:bookmarkStart w:id="456" w:name="_Toc430617705"/>
      <w:bookmarkStart w:id="457" w:name="_Toc430619609"/>
      <w:r w:rsidRPr="00E81C43">
        <w:t>Peat</w:t>
      </w:r>
      <w:r w:rsidR="008009D1" w:rsidRPr="00E81C43">
        <w:t xml:space="preserve"> / Topsoil</w:t>
      </w:r>
      <w:bookmarkEnd w:id="449"/>
      <w:bookmarkEnd w:id="450"/>
      <w:bookmarkEnd w:id="451"/>
      <w:bookmarkEnd w:id="452"/>
      <w:bookmarkEnd w:id="453"/>
      <w:bookmarkEnd w:id="454"/>
      <w:bookmarkEnd w:id="455"/>
      <w:bookmarkEnd w:id="456"/>
      <w:bookmarkEnd w:id="457"/>
    </w:p>
    <w:p w14:paraId="511D4D12" w14:textId="6E39204E" w:rsidR="00D47ED2" w:rsidRDefault="00A60338" w:rsidP="00D47ED2">
      <w:r>
        <w:t>A</w:t>
      </w:r>
      <w:r w:rsidR="00060804">
        <w:t>n</w:t>
      </w:r>
      <w:r w:rsidR="008009D1">
        <w:t xml:space="preserve"> a</w:t>
      </w:r>
      <w:r w:rsidR="00060804">
        <w:t xml:space="preserve">pproximately </w:t>
      </w:r>
      <w:r w:rsidR="00BE6536">
        <w:t>0.2 </w:t>
      </w:r>
      <w:r w:rsidR="00060804">
        <w:t>m</w:t>
      </w:r>
      <w:r w:rsidR="004C3AFC" w:rsidRPr="008723B5">
        <w:t xml:space="preserve"> </w:t>
      </w:r>
      <w:r w:rsidR="00060804">
        <w:t xml:space="preserve">thick </w:t>
      </w:r>
      <w:r w:rsidR="0045056A">
        <w:t>layer pf peat (</w:t>
      </w:r>
      <w:r w:rsidR="00060804">
        <w:t>root mat</w:t>
      </w:r>
      <w:r w:rsidR="0045056A">
        <w:t>)</w:t>
      </w:r>
      <w:r w:rsidR="004C3AFC" w:rsidRPr="008723B5">
        <w:t xml:space="preserve"> </w:t>
      </w:r>
      <w:r w:rsidR="00577A2F" w:rsidRPr="008723B5">
        <w:t xml:space="preserve">was </w:t>
      </w:r>
      <w:r w:rsidR="00AB66AD" w:rsidRPr="008723B5">
        <w:t xml:space="preserve">encountered at </w:t>
      </w:r>
      <w:r w:rsidR="00577A2F" w:rsidRPr="008723B5">
        <w:t xml:space="preserve">the </w:t>
      </w:r>
      <w:r w:rsidR="00AB66AD" w:rsidRPr="008723B5">
        <w:t xml:space="preserve">ground surface </w:t>
      </w:r>
      <w:r w:rsidR="00DD49CB">
        <w:t>(</w:t>
      </w:r>
      <w:r w:rsidR="004C3AFC" w:rsidRPr="008723B5">
        <w:t>about Elevation </w:t>
      </w:r>
      <w:r w:rsidR="00EA53A3">
        <w:t>182.5 m</w:t>
      </w:r>
      <w:r w:rsidR="00DD49CB">
        <w:t>)</w:t>
      </w:r>
      <w:r w:rsidR="004C3AFC" w:rsidRPr="008723B5">
        <w:t xml:space="preserve"> </w:t>
      </w:r>
      <w:r w:rsidR="00AB66AD" w:rsidRPr="008723B5">
        <w:t xml:space="preserve">in </w:t>
      </w:r>
      <w:r w:rsidR="00EA53A3">
        <w:t>Borehole S202</w:t>
      </w:r>
      <w:r w:rsidR="00EA53A3">
        <w:noBreakHyphen/>
        <w:t>04</w:t>
      </w:r>
      <w:r w:rsidR="00D47ED2">
        <w:t xml:space="preserve">, at the west end of the proposed culvert.  An approximately 0.1 m to 0.3 m </w:t>
      </w:r>
      <w:r w:rsidR="0045056A">
        <w:t xml:space="preserve">thick layer </w:t>
      </w:r>
      <w:r w:rsidR="00D47ED2">
        <w:t xml:space="preserve">of topsoil </w:t>
      </w:r>
      <w:r w:rsidR="00D47ED2" w:rsidRPr="00225F26">
        <w:t xml:space="preserve">was encountered at the ground surface </w:t>
      </w:r>
      <w:r w:rsidR="00DD49CB">
        <w:t>(</w:t>
      </w:r>
      <w:r w:rsidR="00D47ED2">
        <w:t>between about Elevation 182.6 m</w:t>
      </w:r>
      <w:r w:rsidR="00D47ED2" w:rsidRPr="00225F26">
        <w:t xml:space="preserve"> </w:t>
      </w:r>
      <w:r w:rsidR="00057848">
        <w:t>and 182.5</w:t>
      </w:r>
      <w:r w:rsidR="00DD49CB">
        <w:t> </w:t>
      </w:r>
      <w:r w:rsidR="00057848">
        <w:t>m</w:t>
      </w:r>
      <w:r w:rsidR="00DD49CB">
        <w:t>)</w:t>
      </w:r>
      <w:r w:rsidR="00057848" w:rsidRPr="00225F26">
        <w:t xml:space="preserve"> </w:t>
      </w:r>
      <w:r w:rsidR="00D47ED2" w:rsidRPr="00225F26">
        <w:t>in Borehole</w:t>
      </w:r>
      <w:r w:rsidR="00D47ED2">
        <w:t>s C201-01 to C201</w:t>
      </w:r>
      <w:r w:rsidR="00D47ED2">
        <w:noBreakHyphen/>
        <w:t>03</w:t>
      </w:r>
      <w:r w:rsidR="00057848">
        <w:t>.</w:t>
      </w:r>
    </w:p>
    <w:p w14:paraId="511D4D13" w14:textId="77777777" w:rsidR="00057848" w:rsidRPr="00225F26" w:rsidRDefault="00057848" w:rsidP="00D47ED2"/>
    <w:p w14:paraId="511D4D14" w14:textId="77777777" w:rsidR="00057848" w:rsidRPr="00E81C43" w:rsidRDefault="00057848" w:rsidP="00E81C43">
      <w:pPr>
        <w:pStyle w:val="Heading3"/>
      </w:pPr>
      <w:bookmarkStart w:id="458" w:name="_Toc341269591"/>
      <w:bookmarkStart w:id="459" w:name="_Toc341270085"/>
      <w:bookmarkStart w:id="460" w:name="_Toc341272469"/>
      <w:bookmarkStart w:id="461" w:name="_Toc341273468"/>
      <w:bookmarkStart w:id="462" w:name="_Toc341273690"/>
      <w:bookmarkStart w:id="463" w:name="_Toc342489320"/>
      <w:bookmarkStart w:id="464" w:name="_Toc342552472"/>
      <w:bookmarkStart w:id="465" w:name="_Toc430617706"/>
      <w:bookmarkStart w:id="466" w:name="_Toc430619610"/>
      <w:r w:rsidRPr="00E81C43">
        <w:t>Organic Silty Sand</w:t>
      </w:r>
      <w:bookmarkEnd w:id="458"/>
      <w:bookmarkEnd w:id="459"/>
      <w:bookmarkEnd w:id="460"/>
      <w:bookmarkEnd w:id="461"/>
      <w:bookmarkEnd w:id="462"/>
      <w:bookmarkEnd w:id="463"/>
      <w:bookmarkEnd w:id="464"/>
      <w:bookmarkEnd w:id="465"/>
      <w:bookmarkEnd w:id="466"/>
    </w:p>
    <w:p w14:paraId="511D4D15" w14:textId="77777777" w:rsidR="00057848" w:rsidRPr="007A5F83" w:rsidRDefault="00057848" w:rsidP="00057848">
      <w:r w:rsidRPr="007A5F83">
        <w:t xml:space="preserve">A </w:t>
      </w:r>
      <w:r>
        <w:t>deposit</w:t>
      </w:r>
      <w:r w:rsidRPr="007A5F83">
        <w:t xml:space="preserve"> </w:t>
      </w:r>
      <w:r>
        <w:t xml:space="preserve">of </w:t>
      </w:r>
      <w:r w:rsidRPr="007A5F83">
        <w:t>grey</w:t>
      </w:r>
      <w:r>
        <w:t xml:space="preserve"> </w:t>
      </w:r>
      <w:r w:rsidRPr="007A5F83">
        <w:t xml:space="preserve">organic silty sand containing rootlets was encountered locally below the peat </w:t>
      </w:r>
      <w:r>
        <w:t>in Borehole</w:t>
      </w:r>
      <w:r w:rsidRPr="007A5F83">
        <w:t> S202</w:t>
      </w:r>
      <w:r w:rsidRPr="007A5F83">
        <w:noBreakHyphen/>
        <w:t>04</w:t>
      </w:r>
      <w:r>
        <w:t xml:space="preserve">.  </w:t>
      </w:r>
      <w:r w:rsidRPr="007A5F83">
        <w:t xml:space="preserve">The top of this </w:t>
      </w:r>
      <w:r>
        <w:t>deposit</w:t>
      </w:r>
      <w:r w:rsidRPr="007A5F83">
        <w:t xml:space="preserve"> is at about Elevation 182.3 and </w:t>
      </w:r>
      <w:r>
        <w:t>the</w:t>
      </w:r>
      <w:r w:rsidRPr="007A5F83">
        <w:t xml:space="preserve"> thickness </w:t>
      </w:r>
      <w:r>
        <w:t xml:space="preserve">of the deposit </w:t>
      </w:r>
      <w:r w:rsidRPr="007A5F83">
        <w:t>is about 0.5 m</w:t>
      </w:r>
      <w:r>
        <w:t>.</w:t>
      </w:r>
    </w:p>
    <w:p w14:paraId="511D4D16" w14:textId="77777777" w:rsidR="00057848" w:rsidRPr="007A5F83" w:rsidRDefault="00057848" w:rsidP="00057848">
      <w:r>
        <w:lastRenderedPageBreak/>
        <w:t>One</w:t>
      </w:r>
      <w:r w:rsidRPr="007A5F83">
        <w:t xml:space="preserve"> SPT ‘N’</w:t>
      </w:r>
      <w:r w:rsidR="00C449B5">
        <w:noBreakHyphen/>
      </w:r>
      <w:r w:rsidRPr="007A5F83">
        <w:t>value of 1 blow per 0.3 m of penetration</w:t>
      </w:r>
      <w:r>
        <w:t xml:space="preserve"> was</w:t>
      </w:r>
      <w:r w:rsidRPr="007A5F83">
        <w:t xml:space="preserve"> recorded within this </w:t>
      </w:r>
      <w:r>
        <w:t>deposit</w:t>
      </w:r>
      <w:r w:rsidRPr="007A5F83">
        <w:t>, indicating a very loose relative density.</w:t>
      </w:r>
    </w:p>
    <w:p w14:paraId="511D4D17" w14:textId="2099526A" w:rsidR="00057848" w:rsidRPr="007A5F83" w:rsidRDefault="00057848" w:rsidP="00057848">
      <w:r w:rsidRPr="007A5F83">
        <w:t xml:space="preserve">The natural water content measured on </w:t>
      </w:r>
      <w:r>
        <w:t>one</w:t>
      </w:r>
      <w:r w:rsidRPr="007A5F83">
        <w:t xml:space="preserve"> (</w:t>
      </w:r>
      <w:r>
        <w:t>1) specimen</w:t>
      </w:r>
      <w:r w:rsidRPr="007A5F83">
        <w:t xml:space="preserve"> of this </w:t>
      </w:r>
      <w:r>
        <w:t>deposit</w:t>
      </w:r>
      <w:r w:rsidRPr="007A5F83">
        <w:t xml:space="preserve"> is about 46 </w:t>
      </w:r>
      <w:r w:rsidR="0045056A">
        <w:t>per cent</w:t>
      </w:r>
      <w:r w:rsidRPr="007A5F83">
        <w:t>.</w:t>
      </w:r>
    </w:p>
    <w:p w14:paraId="511D4D18" w14:textId="77777777" w:rsidR="00C50F91" w:rsidRDefault="00C50F91" w:rsidP="00934370"/>
    <w:p w14:paraId="511D4D19" w14:textId="77777777" w:rsidR="00C50F91" w:rsidRPr="00E81C43" w:rsidRDefault="00C50F91" w:rsidP="00E81C43">
      <w:pPr>
        <w:pStyle w:val="Heading3"/>
      </w:pPr>
      <w:bookmarkStart w:id="467" w:name="_Toc341269592"/>
      <w:bookmarkStart w:id="468" w:name="_Toc341270086"/>
      <w:bookmarkStart w:id="469" w:name="_Toc341272470"/>
      <w:bookmarkStart w:id="470" w:name="_Toc341273469"/>
      <w:bookmarkStart w:id="471" w:name="_Toc341273691"/>
      <w:bookmarkStart w:id="472" w:name="_Toc342489321"/>
      <w:bookmarkStart w:id="473" w:name="_Toc342552473"/>
      <w:bookmarkStart w:id="474" w:name="_Toc430617707"/>
      <w:bookmarkStart w:id="475" w:name="_Toc430619611"/>
      <w:r w:rsidRPr="00E81C43">
        <w:t>Sand</w:t>
      </w:r>
      <w:bookmarkEnd w:id="467"/>
      <w:bookmarkEnd w:id="468"/>
      <w:bookmarkEnd w:id="469"/>
      <w:bookmarkEnd w:id="470"/>
      <w:bookmarkEnd w:id="471"/>
      <w:bookmarkEnd w:id="472"/>
      <w:bookmarkEnd w:id="473"/>
      <w:bookmarkEnd w:id="474"/>
      <w:bookmarkEnd w:id="475"/>
    </w:p>
    <w:p w14:paraId="511D4D1A" w14:textId="77777777" w:rsidR="00106D74" w:rsidRPr="007A5F83" w:rsidRDefault="00C50F91" w:rsidP="00106D74">
      <w:r>
        <w:t>A deposit of</w:t>
      </w:r>
      <w:r w:rsidRPr="00487BC9">
        <w:t xml:space="preserve"> </w:t>
      </w:r>
      <w:r w:rsidR="00057848">
        <w:t xml:space="preserve">dark grey to brown </w:t>
      </w:r>
      <w:r>
        <w:t>sand, some silt, containing organics</w:t>
      </w:r>
      <w:r w:rsidR="00057848">
        <w:t xml:space="preserve">, </w:t>
      </w:r>
      <w:r>
        <w:t xml:space="preserve">rootlets </w:t>
      </w:r>
      <w:r w:rsidR="00057848">
        <w:t xml:space="preserve">and wood fragments </w:t>
      </w:r>
      <w:r>
        <w:t>was</w:t>
      </w:r>
      <w:r w:rsidRPr="00487BC9">
        <w:t xml:space="preserve"> encountered </w:t>
      </w:r>
      <w:r w:rsidR="004262F1">
        <w:t>either at the groun</w:t>
      </w:r>
      <w:r w:rsidR="00106D74">
        <w:t xml:space="preserve">d surface or below the </w:t>
      </w:r>
      <w:r w:rsidRPr="00487BC9">
        <w:t>topsoil in Borehole</w:t>
      </w:r>
      <w:r>
        <w:t>s C</w:t>
      </w:r>
      <w:r w:rsidRPr="00487BC9">
        <w:t>201</w:t>
      </w:r>
      <w:r w:rsidRPr="00487BC9">
        <w:noBreakHyphen/>
      </w:r>
      <w:r>
        <w:t>01</w:t>
      </w:r>
      <w:r w:rsidR="00057848">
        <w:t xml:space="preserve"> to C201</w:t>
      </w:r>
      <w:r>
        <w:t>-0</w:t>
      </w:r>
      <w:r w:rsidR="00106D74">
        <w:t>4, and below the organic silty sand in Borehole S202</w:t>
      </w:r>
      <w:r w:rsidR="00106D74">
        <w:noBreakHyphen/>
        <w:t xml:space="preserve">04.  </w:t>
      </w:r>
      <w:r w:rsidR="00106D74" w:rsidRPr="007A5F83">
        <w:t>The top of this deposit ranges from about Elevation 18</w:t>
      </w:r>
      <w:r w:rsidR="00106D74">
        <w:t>2.5</w:t>
      </w:r>
      <w:r w:rsidR="00106D74" w:rsidRPr="007A5F83">
        <w:t> m to 18</w:t>
      </w:r>
      <w:r w:rsidR="00106D74">
        <w:t>1.8</w:t>
      </w:r>
      <w:r w:rsidR="00106D74" w:rsidRPr="007A5F83">
        <w:t xml:space="preserve"> m and its thickness ranges from about 0.2 m to </w:t>
      </w:r>
      <w:r w:rsidR="00106D74">
        <w:t>1.1 </w:t>
      </w:r>
      <w:r w:rsidR="00106D74" w:rsidRPr="007A5F83">
        <w:t>m.</w:t>
      </w:r>
    </w:p>
    <w:p w14:paraId="511D4D1B" w14:textId="77777777" w:rsidR="00106D74" w:rsidRPr="007A5F83" w:rsidRDefault="00106D74" w:rsidP="00106D74">
      <w:r w:rsidRPr="007A5F83">
        <w:t>The SPT ‘N’</w:t>
      </w:r>
      <w:r w:rsidR="00C449B5">
        <w:noBreakHyphen/>
      </w:r>
      <w:r w:rsidRPr="007A5F83">
        <w:t xml:space="preserve">values measured within this deposit range from 0 blows (weight of hammer) to </w:t>
      </w:r>
      <w:r>
        <w:t>6</w:t>
      </w:r>
      <w:r w:rsidRPr="007A5F83">
        <w:t> blows per 0.3 m of penetration, indicating a very loose to loose relative density.</w:t>
      </w:r>
    </w:p>
    <w:p w14:paraId="511D4D1C" w14:textId="2C81027E" w:rsidR="00106D74" w:rsidRDefault="00C50F91" w:rsidP="00106D74">
      <w:r w:rsidRPr="00487BC9">
        <w:t>The natural water content mea</w:t>
      </w:r>
      <w:r>
        <w:t xml:space="preserve">sured on </w:t>
      </w:r>
      <w:r w:rsidR="0045056A">
        <w:t xml:space="preserve">four (4) </w:t>
      </w:r>
      <w:r>
        <w:t>selected</w:t>
      </w:r>
      <w:r w:rsidRPr="00487BC9">
        <w:t xml:space="preserve"> sample</w:t>
      </w:r>
      <w:r>
        <w:t>s of th</w:t>
      </w:r>
      <w:r w:rsidR="004262F1">
        <w:t>is</w:t>
      </w:r>
      <w:r>
        <w:t xml:space="preserve"> deposit range</w:t>
      </w:r>
      <w:r w:rsidR="004262F1">
        <w:t>s</w:t>
      </w:r>
      <w:r>
        <w:t xml:space="preserve"> </w:t>
      </w:r>
      <w:r w:rsidR="004262F1">
        <w:t>from</w:t>
      </w:r>
      <w:r w:rsidR="004262F1" w:rsidRPr="00487BC9">
        <w:t xml:space="preserve"> </w:t>
      </w:r>
      <w:r w:rsidR="004262F1">
        <w:t xml:space="preserve">about </w:t>
      </w:r>
      <w:r>
        <w:t>30</w:t>
      </w:r>
      <w:r w:rsidRPr="00487BC9">
        <w:t> </w:t>
      </w:r>
      <w:r w:rsidR="0045056A">
        <w:t>per cent</w:t>
      </w:r>
      <w:r>
        <w:t xml:space="preserve"> and 93</w:t>
      </w:r>
      <w:r w:rsidR="004262F1">
        <w:t> </w:t>
      </w:r>
      <w:r w:rsidR="0045056A">
        <w:t>per cent</w:t>
      </w:r>
      <w:r w:rsidRPr="00487BC9">
        <w:t>.</w:t>
      </w:r>
    </w:p>
    <w:p w14:paraId="511D4D1E" w14:textId="77777777" w:rsidR="00487BC9" w:rsidRDefault="00487BC9" w:rsidP="00487BC9"/>
    <w:p w14:paraId="511D4D1F" w14:textId="7ABA064A" w:rsidR="00AF1BFC" w:rsidRPr="00E81C43" w:rsidRDefault="00CC0805" w:rsidP="00E81C43">
      <w:pPr>
        <w:pStyle w:val="Heading3"/>
      </w:pPr>
      <w:bookmarkStart w:id="476" w:name="_Toc341269593"/>
      <w:bookmarkStart w:id="477" w:name="_Toc341270087"/>
      <w:bookmarkStart w:id="478" w:name="_Toc341272471"/>
      <w:bookmarkStart w:id="479" w:name="_Toc341273470"/>
      <w:bookmarkStart w:id="480" w:name="_Toc341273692"/>
      <w:bookmarkStart w:id="481" w:name="_Toc342489322"/>
      <w:bookmarkStart w:id="482" w:name="_Toc342552474"/>
      <w:bookmarkStart w:id="483" w:name="_Toc430617708"/>
      <w:bookmarkStart w:id="484" w:name="_Toc430619612"/>
      <w:r w:rsidRPr="00E81C43">
        <w:t xml:space="preserve">Silty Clay and </w:t>
      </w:r>
      <w:r w:rsidR="00AF1BFC" w:rsidRPr="00E81C43">
        <w:t>Organic Silt</w:t>
      </w:r>
      <w:bookmarkEnd w:id="476"/>
      <w:bookmarkEnd w:id="477"/>
      <w:bookmarkEnd w:id="478"/>
      <w:bookmarkEnd w:id="479"/>
      <w:bookmarkEnd w:id="480"/>
      <w:bookmarkEnd w:id="481"/>
      <w:bookmarkEnd w:id="482"/>
      <w:bookmarkEnd w:id="483"/>
      <w:bookmarkEnd w:id="484"/>
    </w:p>
    <w:p w14:paraId="511D4D20" w14:textId="4727F37F" w:rsidR="008F68C4" w:rsidRDefault="007E10C1" w:rsidP="00AF1BFC">
      <w:r>
        <w:t>An a</w:t>
      </w:r>
      <w:r w:rsidR="00342460">
        <w:t xml:space="preserve">pproximately </w:t>
      </w:r>
      <w:r>
        <w:t xml:space="preserve">0.3 m to </w:t>
      </w:r>
      <w:r w:rsidR="00342460">
        <w:t xml:space="preserve">1.6 m </w:t>
      </w:r>
      <w:r w:rsidR="008F68C4">
        <w:t>thick</w:t>
      </w:r>
      <w:r w:rsidR="00AF1BFC">
        <w:t xml:space="preserve"> </w:t>
      </w:r>
      <w:r w:rsidR="0045056A">
        <w:t xml:space="preserve">deposit </w:t>
      </w:r>
      <w:r w:rsidR="00AF1BFC">
        <w:t>of organic</w:t>
      </w:r>
      <w:r w:rsidR="00AF1BFC" w:rsidRPr="00487BC9">
        <w:t xml:space="preserve"> </w:t>
      </w:r>
      <w:r w:rsidR="00791DF0">
        <w:t>silt</w:t>
      </w:r>
      <w:r w:rsidR="00342460">
        <w:t xml:space="preserve">, some sand </w:t>
      </w:r>
      <w:r w:rsidR="00791DF0">
        <w:t>containing layers of fibrous peat and</w:t>
      </w:r>
      <w:r w:rsidR="00AF1BFC">
        <w:t xml:space="preserve"> rootlets</w:t>
      </w:r>
      <w:r w:rsidR="00342460">
        <w:t xml:space="preserve"> </w:t>
      </w:r>
      <w:r w:rsidR="00AF1BFC">
        <w:t>was</w:t>
      </w:r>
      <w:r w:rsidR="00AF1BFC" w:rsidRPr="00487BC9">
        <w:t xml:space="preserve"> encountered </w:t>
      </w:r>
      <w:r>
        <w:t>below</w:t>
      </w:r>
      <w:r w:rsidRPr="00487BC9">
        <w:t xml:space="preserve"> </w:t>
      </w:r>
      <w:r w:rsidR="0045223C">
        <w:t>a 0.2 m and 0.4</w:t>
      </w:r>
      <w:r w:rsidR="0045056A">
        <w:t xml:space="preserve"> m thick </w:t>
      </w:r>
      <w:r w:rsidR="00342460">
        <w:t xml:space="preserve">silty clay layer </w:t>
      </w:r>
      <w:r w:rsidR="00CA3488">
        <w:t>containing</w:t>
      </w:r>
      <w:r w:rsidR="00CC0805">
        <w:t xml:space="preserve"> fibrous peat layers and wood fragments </w:t>
      </w:r>
      <w:r>
        <w:t xml:space="preserve">in </w:t>
      </w:r>
      <w:r w:rsidRPr="00487BC9">
        <w:t>Borehole</w:t>
      </w:r>
      <w:r>
        <w:t>s C</w:t>
      </w:r>
      <w:r w:rsidRPr="00487BC9">
        <w:t>201</w:t>
      </w:r>
      <w:r w:rsidRPr="00487BC9">
        <w:noBreakHyphen/>
      </w:r>
      <w:r>
        <w:t xml:space="preserve">01 and C201-04, </w:t>
      </w:r>
      <w:r w:rsidR="0045056A">
        <w:t xml:space="preserve">respectively, </w:t>
      </w:r>
      <w:r w:rsidR="00342460">
        <w:t xml:space="preserve">and </w:t>
      </w:r>
      <w:r>
        <w:t xml:space="preserve">below the </w:t>
      </w:r>
      <w:r w:rsidR="00D3376C">
        <w:t xml:space="preserve">sand </w:t>
      </w:r>
      <w:r w:rsidR="00342460">
        <w:t>deposit</w:t>
      </w:r>
      <w:r w:rsidR="00AF1BFC" w:rsidRPr="00487BC9">
        <w:t xml:space="preserve"> in Borehole</w:t>
      </w:r>
      <w:r w:rsidR="00AF1BFC">
        <w:t> </w:t>
      </w:r>
      <w:r>
        <w:t>C201-03.</w:t>
      </w:r>
      <w:r w:rsidR="00342460">
        <w:t xml:space="preserve"> </w:t>
      </w:r>
      <w:r>
        <w:t xml:space="preserve"> </w:t>
      </w:r>
      <w:r w:rsidR="00342460">
        <w:t xml:space="preserve">The top of the organic silt </w:t>
      </w:r>
      <w:r w:rsidR="0045056A">
        <w:t xml:space="preserve">deposit varies </w:t>
      </w:r>
      <w:r>
        <w:t xml:space="preserve">between </w:t>
      </w:r>
      <w:r w:rsidR="00342460">
        <w:t xml:space="preserve">about </w:t>
      </w:r>
      <w:r w:rsidR="00CC2D5A">
        <w:t>E</w:t>
      </w:r>
      <w:r w:rsidR="00B10264">
        <w:t>levation 18</w:t>
      </w:r>
      <w:r w:rsidR="005D62E3">
        <w:t>1.9</w:t>
      </w:r>
      <w:r w:rsidR="00D64DF5">
        <w:t> </w:t>
      </w:r>
      <w:r w:rsidR="00B10264">
        <w:t>m</w:t>
      </w:r>
      <w:r w:rsidR="00D64DF5">
        <w:t xml:space="preserve"> </w:t>
      </w:r>
      <w:r w:rsidR="00CA3488">
        <w:t>and Elevation</w:t>
      </w:r>
      <w:r w:rsidR="00B10264">
        <w:t xml:space="preserve"> 181.4 m</w:t>
      </w:r>
      <w:r>
        <w:t xml:space="preserve">.  </w:t>
      </w:r>
    </w:p>
    <w:p w14:paraId="511D4D21" w14:textId="61774C28" w:rsidR="00AF1BFC" w:rsidRPr="00487BC9" w:rsidRDefault="00AF1BFC" w:rsidP="00AF1BFC">
      <w:r w:rsidRPr="00487BC9">
        <w:t>The SPT ‘N’</w:t>
      </w:r>
      <w:r w:rsidRPr="00487BC9">
        <w:noBreakHyphen/>
        <w:t>values measured within th</w:t>
      </w:r>
      <w:r w:rsidR="0045056A">
        <w:t>e</w:t>
      </w:r>
      <w:r w:rsidR="007E10C1">
        <w:t xml:space="preserve"> organic </w:t>
      </w:r>
      <w:r w:rsidR="0045056A">
        <w:t xml:space="preserve">silt deposit </w:t>
      </w:r>
      <w:r>
        <w:t xml:space="preserve">range </w:t>
      </w:r>
      <w:r w:rsidR="007E10C1">
        <w:t xml:space="preserve">from </w:t>
      </w:r>
      <w:r w:rsidR="0079534A">
        <w:t>0</w:t>
      </w:r>
      <w:r w:rsidR="007A7EB8">
        <w:t> blow</w:t>
      </w:r>
      <w:r w:rsidR="00BA4205">
        <w:t>s</w:t>
      </w:r>
      <w:r w:rsidR="007A7EB8">
        <w:t xml:space="preserve"> </w:t>
      </w:r>
      <w:r w:rsidR="007E10C1">
        <w:t xml:space="preserve">(weight of hammer) to </w:t>
      </w:r>
      <w:r w:rsidR="007A7EB8">
        <w:t>2</w:t>
      </w:r>
      <w:r w:rsidRPr="00487BC9">
        <w:t> blows per 0.3 m of penetration, indicating a</w:t>
      </w:r>
      <w:r w:rsidR="007A7EB8">
        <w:t xml:space="preserve"> very loose</w:t>
      </w:r>
      <w:r w:rsidRPr="00487BC9">
        <w:t xml:space="preserve"> relative density.</w:t>
      </w:r>
    </w:p>
    <w:p w14:paraId="511D4D22" w14:textId="66166731" w:rsidR="00AF1BFC" w:rsidRDefault="00AF1BFC" w:rsidP="00AF1BFC">
      <w:r w:rsidRPr="00487BC9">
        <w:t>The natural water content mea</w:t>
      </w:r>
      <w:r>
        <w:t xml:space="preserve">sured on </w:t>
      </w:r>
      <w:r w:rsidR="0045056A">
        <w:t xml:space="preserve">three (3) </w:t>
      </w:r>
      <w:r>
        <w:t>selected</w:t>
      </w:r>
      <w:r w:rsidRPr="00487BC9">
        <w:t xml:space="preserve"> sample</w:t>
      </w:r>
      <w:r>
        <w:t xml:space="preserve">s of the </w:t>
      </w:r>
      <w:r w:rsidR="0045056A">
        <w:t>dep</w:t>
      </w:r>
      <w:r w:rsidR="0024605A">
        <w:t>o</w:t>
      </w:r>
      <w:r w:rsidR="0045056A">
        <w:t xml:space="preserve">sit </w:t>
      </w:r>
      <w:r w:rsidR="007E10C1">
        <w:t>r</w:t>
      </w:r>
      <w:r>
        <w:t>ange</w:t>
      </w:r>
      <w:r w:rsidR="007E10C1">
        <w:t>s</w:t>
      </w:r>
      <w:r>
        <w:t xml:space="preserve"> between</w:t>
      </w:r>
      <w:r w:rsidRPr="00487BC9">
        <w:t xml:space="preserve"> </w:t>
      </w:r>
      <w:r w:rsidR="00FA76C6">
        <w:t xml:space="preserve">about </w:t>
      </w:r>
      <w:r w:rsidR="007A7EB8">
        <w:t>5</w:t>
      </w:r>
      <w:r w:rsidR="007E10C1">
        <w:t>7</w:t>
      </w:r>
      <w:r w:rsidRPr="00487BC9">
        <w:t> </w:t>
      </w:r>
      <w:r w:rsidR="0045056A">
        <w:t>per cent</w:t>
      </w:r>
      <w:r w:rsidR="007A7EB8">
        <w:t xml:space="preserve"> and 152</w:t>
      </w:r>
      <w:r w:rsidR="00FD66DE">
        <w:t> </w:t>
      </w:r>
      <w:r w:rsidR="0045056A">
        <w:t>per cent</w:t>
      </w:r>
      <w:r w:rsidRPr="00487BC9">
        <w:t>.</w:t>
      </w:r>
      <w:r w:rsidR="00FA76C6">
        <w:t xml:space="preserve">  </w:t>
      </w:r>
      <w:r w:rsidR="00FA76C6" w:rsidRPr="009D3A82">
        <w:t xml:space="preserve">Laboratory </w:t>
      </w:r>
      <w:r w:rsidR="00CC0805">
        <w:t xml:space="preserve">organic </w:t>
      </w:r>
      <w:r w:rsidR="00FA76C6" w:rsidRPr="009D3A82">
        <w:t xml:space="preserve">testing on </w:t>
      </w:r>
      <w:r w:rsidR="005008C4">
        <w:t>three</w:t>
      </w:r>
      <w:r w:rsidR="00FA76C6" w:rsidRPr="009D3A82">
        <w:t xml:space="preserve"> (</w:t>
      </w:r>
      <w:r w:rsidR="005008C4">
        <w:t>3</w:t>
      </w:r>
      <w:r w:rsidR="00FA76C6" w:rsidRPr="009D3A82">
        <w:t>) sample</w:t>
      </w:r>
      <w:r w:rsidR="005008C4">
        <w:t>s</w:t>
      </w:r>
      <w:r w:rsidR="00FA76C6" w:rsidRPr="009D3A82">
        <w:t xml:space="preserve"> of the </w:t>
      </w:r>
      <w:r w:rsidR="007E10C1">
        <w:t xml:space="preserve">organic silt </w:t>
      </w:r>
      <w:r w:rsidR="00FA76C6" w:rsidRPr="009D3A82">
        <w:t xml:space="preserve">measured an organic content </w:t>
      </w:r>
      <w:r w:rsidR="005008C4">
        <w:t>between</w:t>
      </w:r>
      <w:r w:rsidR="005008C4" w:rsidRPr="009D3A82">
        <w:t xml:space="preserve"> </w:t>
      </w:r>
      <w:r w:rsidR="00FA76C6" w:rsidRPr="009D3A82">
        <w:t xml:space="preserve">about </w:t>
      </w:r>
      <w:r w:rsidR="005008C4">
        <w:t xml:space="preserve">13 per cent and </w:t>
      </w:r>
      <w:r w:rsidR="00FA76C6">
        <w:t>15</w:t>
      </w:r>
      <w:r w:rsidR="00FA76C6" w:rsidRPr="009D3A82">
        <w:t> </w:t>
      </w:r>
      <w:r w:rsidR="0045056A">
        <w:t>per</w:t>
      </w:r>
      <w:r w:rsidR="00D21FEF">
        <w:t> </w:t>
      </w:r>
      <w:r w:rsidR="0045056A">
        <w:t>cent</w:t>
      </w:r>
      <w:r w:rsidR="00FA76C6" w:rsidRPr="009D3A82">
        <w:t>.</w:t>
      </w:r>
      <w:r w:rsidR="00D21FEF">
        <w:t xml:space="preserve">  Laboratory </w:t>
      </w:r>
      <w:r w:rsidR="005008C4">
        <w:t xml:space="preserve">organic testing on two (2) samples of silty clay measured an organic </w:t>
      </w:r>
      <w:r w:rsidR="00CA3488">
        <w:t>content</w:t>
      </w:r>
      <w:r w:rsidR="005008C4">
        <w:t xml:space="preserve"> of about 4 per cent.</w:t>
      </w:r>
    </w:p>
    <w:p w14:paraId="511D4D23" w14:textId="77777777" w:rsidR="007A7EB8" w:rsidRDefault="007A7EB8" w:rsidP="00AF1BFC"/>
    <w:p w14:paraId="511D4D24" w14:textId="77777777" w:rsidR="007A7EB8" w:rsidRPr="00E81C43" w:rsidRDefault="007A7EB8" w:rsidP="00E81C43">
      <w:pPr>
        <w:pStyle w:val="Heading3"/>
      </w:pPr>
      <w:bookmarkStart w:id="485" w:name="_Toc341269594"/>
      <w:bookmarkStart w:id="486" w:name="_Toc341270088"/>
      <w:bookmarkStart w:id="487" w:name="_Toc341272472"/>
      <w:bookmarkStart w:id="488" w:name="_Toc341273471"/>
      <w:bookmarkStart w:id="489" w:name="_Toc341273693"/>
      <w:bookmarkStart w:id="490" w:name="_Toc342489323"/>
      <w:bookmarkStart w:id="491" w:name="_Toc342552475"/>
      <w:bookmarkStart w:id="492" w:name="_Toc430617709"/>
      <w:bookmarkStart w:id="493" w:name="_Toc430619613"/>
      <w:r w:rsidRPr="00E81C43">
        <w:t>Clayey Silt to Clay</w:t>
      </w:r>
      <w:bookmarkEnd w:id="485"/>
      <w:bookmarkEnd w:id="486"/>
      <w:bookmarkEnd w:id="487"/>
      <w:bookmarkEnd w:id="488"/>
      <w:bookmarkEnd w:id="489"/>
      <w:bookmarkEnd w:id="490"/>
      <w:bookmarkEnd w:id="491"/>
      <w:bookmarkEnd w:id="492"/>
      <w:bookmarkEnd w:id="493"/>
    </w:p>
    <w:p w14:paraId="511D4D25" w14:textId="17259801" w:rsidR="00FB42D0" w:rsidRPr="00D13D66" w:rsidRDefault="007A7EB8" w:rsidP="00FB42D0">
      <w:r>
        <w:t>A</w:t>
      </w:r>
      <w:r w:rsidR="00B652DF">
        <w:t xml:space="preserve"> </w:t>
      </w:r>
      <w:r w:rsidR="0045223C">
        <w:t xml:space="preserve">thick </w:t>
      </w:r>
      <w:r>
        <w:t xml:space="preserve">deposit of </w:t>
      </w:r>
      <w:r w:rsidR="00B652DF">
        <w:t xml:space="preserve">cohesive soil comprised of brown to grey </w:t>
      </w:r>
      <w:r>
        <w:t>clayey</w:t>
      </w:r>
      <w:r w:rsidRPr="00487BC9">
        <w:t xml:space="preserve"> </w:t>
      </w:r>
      <w:r>
        <w:t>silt</w:t>
      </w:r>
      <w:r w:rsidR="00B652DF">
        <w:t>, silty clay and</w:t>
      </w:r>
      <w:r>
        <w:t xml:space="preserve"> clay</w:t>
      </w:r>
      <w:r w:rsidR="0045056A">
        <w:t xml:space="preserve">, </w:t>
      </w:r>
      <w:r w:rsidR="00D21FEF">
        <w:t xml:space="preserve">some silt, </w:t>
      </w:r>
      <w:r>
        <w:t xml:space="preserve">trace sand </w:t>
      </w:r>
      <w:r w:rsidR="0045223C">
        <w:t>and trace gravel</w:t>
      </w:r>
      <w:r w:rsidR="0045056A">
        <w:t xml:space="preserve">, </w:t>
      </w:r>
      <w:r>
        <w:t>was</w:t>
      </w:r>
      <w:r w:rsidR="002C4D09">
        <w:t xml:space="preserve"> encountered underlying </w:t>
      </w:r>
      <w:r w:rsidR="00B652DF">
        <w:t xml:space="preserve">either the sand deposit or the organic silt layer in all the boreholes.  </w:t>
      </w:r>
      <w:r w:rsidR="00FB42D0">
        <w:t xml:space="preserve">The </w:t>
      </w:r>
      <w:r w:rsidR="0045056A">
        <w:t xml:space="preserve">upper </w:t>
      </w:r>
      <w:r w:rsidR="00D21FEF">
        <w:t>2.7</w:t>
      </w:r>
      <w:r w:rsidR="0045056A">
        <w:t xml:space="preserve"> m </w:t>
      </w:r>
      <w:r w:rsidR="00FB42D0">
        <w:t>of the cohesive deposit</w:t>
      </w:r>
      <w:r w:rsidR="00FB42D0" w:rsidRPr="00D13D66">
        <w:t xml:space="preserve"> contains organics</w:t>
      </w:r>
      <w:r w:rsidR="00FB42D0">
        <w:t xml:space="preserve"> </w:t>
      </w:r>
      <w:r w:rsidR="00FB42D0" w:rsidRPr="00D13D66">
        <w:t>and</w:t>
      </w:r>
      <w:r w:rsidR="00D21FEF">
        <w:t>/or</w:t>
      </w:r>
      <w:r w:rsidR="00FB42D0" w:rsidRPr="00D13D66">
        <w:t xml:space="preserve"> </w:t>
      </w:r>
      <w:r w:rsidR="0045056A" w:rsidRPr="00D13D66">
        <w:t>layer</w:t>
      </w:r>
      <w:r w:rsidR="0045056A">
        <w:t>s</w:t>
      </w:r>
      <w:r w:rsidR="0045056A" w:rsidRPr="00D13D66">
        <w:t xml:space="preserve"> </w:t>
      </w:r>
      <w:r w:rsidR="0045056A">
        <w:t xml:space="preserve">of </w:t>
      </w:r>
      <w:r w:rsidR="00FB42D0" w:rsidRPr="00D13D66">
        <w:t>fibrous peat</w:t>
      </w:r>
      <w:r w:rsidR="00FB42D0">
        <w:t xml:space="preserve">.  </w:t>
      </w:r>
      <w:r w:rsidR="0045056A">
        <w:t>T</w:t>
      </w:r>
      <w:r w:rsidR="00FB42D0">
        <w:t xml:space="preserve">he </w:t>
      </w:r>
      <w:r w:rsidR="00CD1629">
        <w:t xml:space="preserve">silty clay to clay portion of the cohesive </w:t>
      </w:r>
      <w:r w:rsidR="00B652DF">
        <w:t>deposit</w:t>
      </w:r>
      <w:r w:rsidR="00B652DF" w:rsidRPr="00D13D66">
        <w:t xml:space="preserve"> </w:t>
      </w:r>
      <w:r w:rsidR="00B652DF">
        <w:t xml:space="preserve">contains </w:t>
      </w:r>
      <w:r w:rsidR="00CD1629">
        <w:t>silt interlayers</w:t>
      </w:r>
      <w:r w:rsidR="0045056A">
        <w:t>, up to 1.1 m thick</w:t>
      </w:r>
      <w:r w:rsidR="00CA3488">
        <w:t>, at</w:t>
      </w:r>
      <w:r w:rsidR="00B652DF" w:rsidRPr="00D13D66">
        <w:t xml:space="preserve"> various </w:t>
      </w:r>
      <w:r w:rsidR="0045056A">
        <w:t xml:space="preserve">depths </w:t>
      </w:r>
      <w:r w:rsidR="00CD1629">
        <w:t>and the clayey silt portion of the cohesive dep</w:t>
      </w:r>
      <w:r w:rsidR="00FB42D0">
        <w:t xml:space="preserve">osit contains silty clay seams.  </w:t>
      </w:r>
      <w:r w:rsidR="00FB42D0" w:rsidRPr="00D13D66">
        <w:t xml:space="preserve">The top of the cohesive </w:t>
      </w:r>
      <w:r w:rsidR="00FB42D0">
        <w:t>deposit</w:t>
      </w:r>
      <w:r w:rsidR="00FB42D0" w:rsidRPr="00D13D66">
        <w:t xml:space="preserve"> ranges from about Elevation 18</w:t>
      </w:r>
      <w:r w:rsidR="00FB42D0">
        <w:t>1.6</w:t>
      </w:r>
      <w:r w:rsidR="00FB42D0" w:rsidRPr="00D13D66">
        <w:t> m to 18</w:t>
      </w:r>
      <w:r w:rsidR="00FB42D0">
        <w:t>0.3</w:t>
      </w:r>
      <w:r w:rsidR="00FB42D0" w:rsidRPr="00D13D66">
        <w:t> m</w:t>
      </w:r>
      <w:r w:rsidR="00FB42D0">
        <w:t xml:space="preserve">.  </w:t>
      </w:r>
      <w:r w:rsidR="00555C61">
        <w:t xml:space="preserve">The thickness of the cohesive deposit ranges from about 10.4 m to 18.4 m.  </w:t>
      </w:r>
      <w:r w:rsidR="00FB42D0" w:rsidRPr="00D13D66">
        <w:t xml:space="preserve">The bottom of this </w:t>
      </w:r>
      <w:r w:rsidR="00FB42D0">
        <w:t xml:space="preserve">deposit is </w:t>
      </w:r>
      <w:r w:rsidR="00FB42D0" w:rsidRPr="00D13D66">
        <w:t>defined b</w:t>
      </w:r>
      <w:r w:rsidR="00FB42D0">
        <w:t xml:space="preserve">y </w:t>
      </w:r>
      <w:r w:rsidR="00FB42D0" w:rsidRPr="00D13D66">
        <w:t>bedrock in Borehole S202</w:t>
      </w:r>
      <w:r w:rsidR="00FB42D0" w:rsidRPr="00D13D66">
        <w:noBreakHyphen/>
        <w:t>04</w:t>
      </w:r>
      <w:r w:rsidR="004C3F4A">
        <w:t>.</w:t>
      </w:r>
    </w:p>
    <w:p w14:paraId="511D4D26" w14:textId="55230E97" w:rsidR="00BC6B46" w:rsidRDefault="00BC3D37" w:rsidP="00BC3D37">
      <w:r w:rsidRPr="00487BC9">
        <w:t>The SPT ‘N’</w:t>
      </w:r>
      <w:r w:rsidRPr="00487BC9">
        <w:noBreakHyphen/>
        <w:t xml:space="preserve">values </w:t>
      </w:r>
      <w:r w:rsidR="00555C61">
        <w:t xml:space="preserve">recorded </w:t>
      </w:r>
      <w:r w:rsidRPr="00487BC9">
        <w:t>within the</w:t>
      </w:r>
      <w:r w:rsidR="00555C61">
        <w:t xml:space="preserve"> cohesive</w:t>
      </w:r>
      <w:r w:rsidRPr="00487BC9">
        <w:t xml:space="preserve"> </w:t>
      </w:r>
      <w:r>
        <w:t xml:space="preserve">deposit </w:t>
      </w:r>
      <w:r w:rsidR="00555C61">
        <w:t xml:space="preserve">typically </w:t>
      </w:r>
      <w:r>
        <w:t xml:space="preserve">range </w:t>
      </w:r>
      <w:r w:rsidR="00555C61">
        <w:t xml:space="preserve">from </w:t>
      </w:r>
      <w:r>
        <w:t xml:space="preserve">0 blows </w:t>
      </w:r>
      <w:r w:rsidR="007B3FF0">
        <w:t xml:space="preserve">(weight of hammer) </w:t>
      </w:r>
      <w:r w:rsidR="00555C61">
        <w:t>to 5 blows per 0.3 m of penetration</w:t>
      </w:r>
      <w:r w:rsidR="0045056A">
        <w:t>.</w:t>
      </w:r>
      <w:r w:rsidR="000842F4">
        <w:t xml:space="preserve"> </w:t>
      </w:r>
      <w:r w:rsidR="000842F4" w:rsidRPr="000842F4">
        <w:t xml:space="preserve"> </w:t>
      </w:r>
      <w:r w:rsidR="000842F4" w:rsidRPr="00C17EA5">
        <w:t>In situ field vane tests carried out within th</w:t>
      </w:r>
      <w:r w:rsidR="0045056A">
        <w:t>e</w:t>
      </w:r>
      <w:r w:rsidR="000842F4" w:rsidRPr="00C17EA5">
        <w:t xml:space="preserve"> </w:t>
      </w:r>
      <w:r w:rsidR="00555C61">
        <w:t>deposit</w:t>
      </w:r>
      <w:r w:rsidR="000842F4" w:rsidRPr="00C17EA5">
        <w:t xml:space="preserve"> measured undrained shear strengths </w:t>
      </w:r>
      <w:r w:rsidR="000842F4">
        <w:t xml:space="preserve">ranging </w:t>
      </w:r>
      <w:r w:rsidR="00555C61">
        <w:t xml:space="preserve">from about </w:t>
      </w:r>
      <w:r w:rsidR="000842F4">
        <w:t>1</w:t>
      </w:r>
      <w:r w:rsidR="00E61D3F">
        <w:t>5</w:t>
      </w:r>
      <w:r w:rsidR="000842F4" w:rsidRPr="00C17EA5">
        <w:t xml:space="preserve"> kPa </w:t>
      </w:r>
      <w:r w:rsidR="00E61D3F">
        <w:t>to</w:t>
      </w:r>
      <w:r w:rsidR="00E61D3F" w:rsidRPr="00C17EA5">
        <w:t xml:space="preserve"> </w:t>
      </w:r>
      <w:r w:rsidR="000842F4">
        <w:t>96</w:t>
      </w:r>
      <w:r w:rsidR="000842F4" w:rsidRPr="00C17EA5">
        <w:t> kPa</w:t>
      </w:r>
      <w:r w:rsidR="00E61D3F">
        <w:t>,</w:t>
      </w:r>
      <w:r w:rsidR="00E61D3F" w:rsidRPr="00E61D3F">
        <w:t xml:space="preserve"> </w:t>
      </w:r>
      <w:r w:rsidR="00E61D3F" w:rsidRPr="00D13D66">
        <w:t xml:space="preserve">but typically </w:t>
      </w:r>
      <w:r w:rsidR="00E61D3F">
        <w:t>less</w:t>
      </w:r>
      <w:r w:rsidR="00E61D3F" w:rsidRPr="00D13D66">
        <w:t xml:space="preserve"> than </w:t>
      </w:r>
      <w:r w:rsidR="004C3F4A">
        <w:t>40</w:t>
      </w:r>
      <w:r w:rsidR="00E61D3F" w:rsidRPr="00D13D66">
        <w:t> kPa</w:t>
      </w:r>
      <w:r w:rsidR="0045056A">
        <w:t>,</w:t>
      </w:r>
      <w:r w:rsidR="00E61D3F" w:rsidRPr="00D13D66">
        <w:t xml:space="preserve"> and </w:t>
      </w:r>
      <w:r w:rsidR="00E61D3F">
        <w:t>t</w:t>
      </w:r>
      <w:r w:rsidR="000842F4" w:rsidRPr="00C17EA5">
        <w:t xml:space="preserve">he sensitivity is </w:t>
      </w:r>
      <w:r w:rsidR="000842F4" w:rsidRPr="00C17EA5">
        <w:lastRenderedPageBreak/>
        <w:t xml:space="preserve">calculated to </w:t>
      </w:r>
      <w:r w:rsidR="00E61D3F">
        <w:t xml:space="preserve">range from about </w:t>
      </w:r>
      <w:r w:rsidR="000842F4">
        <w:t xml:space="preserve">2 </w:t>
      </w:r>
      <w:r w:rsidR="00E61D3F">
        <w:t>to 4</w:t>
      </w:r>
      <w:r w:rsidR="000842F4" w:rsidRPr="00C17EA5">
        <w:t xml:space="preserve">.  The field vane tests results </w:t>
      </w:r>
      <w:r w:rsidR="00A0252E" w:rsidRPr="00D13D66">
        <w:t xml:space="preserve">indicate that the clayey silt to clay </w:t>
      </w:r>
      <w:r w:rsidR="00A0252E">
        <w:t>deposit</w:t>
      </w:r>
      <w:r w:rsidR="00A0252E" w:rsidRPr="00D13D66">
        <w:t xml:space="preserve"> has a </w:t>
      </w:r>
      <w:r w:rsidR="004C3F4A">
        <w:t xml:space="preserve">predominantly </w:t>
      </w:r>
      <w:r w:rsidR="00A0252E">
        <w:t xml:space="preserve">soft to </w:t>
      </w:r>
      <w:r w:rsidR="004C3F4A">
        <w:t>firm</w:t>
      </w:r>
      <w:r w:rsidR="00A0252E" w:rsidRPr="00D13D66">
        <w:t xml:space="preserve"> consistency</w:t>
      </w:r>
      <w:r w:rsidR="00A0252E">
        <w:t xml:space="preserve"> with </w:t>
      </w:r>
      <w:r w:rsidR="004C3F4A">
        <w:t xml:space="preserve">some </w:t>
      </w:r>
      <w:r w:rsidR="00A0252E">
        <w:t>high</w:t>
      </w:r>
      <w:r w:rsidR="00BC6B46">
        <w:t>er</w:t>
      </w:r>
      <w:r w:rsidR="00A0252E">
        <w:t xml:space="preserve"> shear strength</w:t>
      </w:r>
      <w:r w:rsidR="004C3F4A">
        <w:t>s and stiff consistency</w:t>
      </w:r>
      <w:r w:rsidR="00A0252E">
        <w:t xml:space="preserve"> </w:t>
      </w:r>
      <w:r w:rsidR="007B3FF0">
        <w:t>occurring within the u</w:t>
      </w:r>
      <w:r w:rsidR="00BC6B46">
        <w:t>pper p</w:t>
      </w:r>
      <w:r w:rsidR="007B3FF0">
        <w:t>or</w:t>
      </w:r>
      <w:r w:rsidR="00BC6B46">
        <w:t>tion of the cohesive deposit.</w:t>
      </w:r>
    </w:p>
    <w:p w14:paraId="511D4D27" w14:textId="1EC71EEC" w:rsidR="00BC3D37" w:rsidRDefault="00BC3D37" w:rsidP="00BC3D37">
      <w:r w:rsidRPr="00487BC9">
        <w:t>The natural water content mea</w:t>
      </w:r>
      <w:r>
        <w:t xml:space="preserve">sured on </w:t>
      </w:r>
      <w:r w:rsidR="0045223C">
        <w:t>twenty</w:t>
      </w:r>
      <w:r w:rsidR="0045223C">
        <w:noBreakHyphen/>
      </w:r>
      <w:r w:rsidR="00A94B7F">
        <w:t xml:space="preserve">four </w:t>
      </w:r>
      <w:r w:rsidR="00326F64">
        <w:t>(</w:t>
      </w:r>
      <w:r w:rsidR="00A94B7F">
        <w:t>24</w:t>
      </w:r>
      <w:r w:rsidR="00326F64">
        <w:t xml:space="preserve">) </w:t>
      </w:r>
      <w:r w:rsidRPr="00487BC9">
        <w:t>sample</w:t>
      </w:r>
      <w:r>
        <w:t xml:space="preserve">s of </w:t>
      </w:r>
      <w:r w:rsidR="004C3F4A">
        <w:t>this</w:t>
      </w:r>
      <w:r>
        <w:t xml:space="preserve"> deposit </w:t>
      </w:r>
      <w:r w:rsidR="00BA723B">
        <w:t>range from about</w:t>
      </w:r>
      <w:r w:rsidRPr="00487BC9">
        <w:t xml:space="preserve"> </w:t>
      </w:r>
      <w:r w:rsidR="009F6C2F">
        <w:t>38</w:t>
      </w:r>
      <w:r w:rsidRPr="00487BC9">
        <w:t> </w:t>
      </w:r>
      <w:r w:rsidR="0045056A">
        <w:t>per cent</w:t>
      </w:r>
      <w:r>
        <w:t xml:space="preserve"> </w:t>
      </w:r>
      <w:r w:rsidR="00BA723B">
        <w:t xml:space="preserve">to </w:t>
      </w:r>
      <w:r>
        <w:t>87</w:t>
      </w:r>
      <w:r w:rsidR="00BA723B">
        <w:t> </w:t>
      </w:r>
      <w:r w:rsidR="0045056A">
        <w:t>per cent</w:t>
      </w:r>
      <w:r w:rsidR="00BA723B">
        <w:t xml:space="preserve">, but are typically greater than </w:t>
      </w:r>
      <w:r w:rsidR="009F6C2F">
        <w:t>55</w:t>
      </w:r>
      <w:r w:rsidR="00BA723B">
        <w:t> </w:t>
      </w:r>
      <w:r w:rsidR="0045056A">
        <w:t>per cent</w:t>
      </w:r>
      <w:r w:rsidRPr="00487BC9">
        <w:t>.</w:t>
      </w:r>
    </w:p>
    <w:p w14:paraId="511D4D28" w14:textId="22BF2BBB" w:rsidR="00BC3D37" w:rsidRDefault="00952096" w:rsidP="007A7EB8">
      <w:r>
        <w:t xml:space="preserve">The results of grain size distribution tests completed on </w:t>
      </w:r>
      <w:r w:rsidR="009F6C2F">
        <w:t xml:space="preserve">twelve </w:t>
      </w:r>
      <w:r w:rsidR="009B4448">
        <w:t>(1</w:t>
      </w:r>
      <w:r w:rsidR="009F6C2F">
        <w:t>2</w:t>
      </w:r>
      <w:r w:rsidR="009B4448">
        <w:t xml:space="preserve">) </w:t>
      </w:r>
      <w:r>
        <w:t xml:space="preserve">samples of the clayey silt to </w:t>
      </w:r>
      <w:r w:rsidR="009B4448">
        <w:t xml:space="preserve">silty clay and </w:t>
      </w:r>
      <w:r>
        <w:t>clay</w:t>
      </w:r>
      <w:r w:rsidR="00326F64">
        <w:t xml:space="preserve"> </w:t>
      </w:r>
      <w:r w:rsidR="009B66CC">
        <w:t>portion</w:t>
      </w:r>
      <w:r w:rsidR="00326F64">
        <w:t>s</w:t>
      </w:r>
      <w:r w:rsidR="009B66CC">
        <w:t xml:space="preserve"> of the cohesive</w:t>
      </w:r>
      <w:r w:rsidR="003E654F">
        <w:t xml:space="preserve"> deposit are shown </w:t>
      </w:r>
      <w:r w:rsidR="003E654F" w:rsidRPr="001C2AB4">
        <w:t xml:space="preserve">on </w:t>
      </w:r>
      <w:r w:rsidR="00516D6F" w:rsidRPr="001C2AB4">
        <w:t>Figure A.C201-0</w:t>
      </w:r>
      <w:r w:rsidR="00A65B08" w:rsidRPr="001C2AB4">
        <w:t>1</w:t>
      </w:r>
      <w:r w:rsidR="001C2AB4" w:rsidRPr="001C2AB4">
        <w:t>A</w:t>
      </w:r>
      <w:r w:rsidR="001C2AB4">
        <w:t xml:space="preserve"> and A.C201-01B </w:t>
      </w:r>
      <w:r w:rsidR="00516D6F">
        <w:t>in Appendix A</w:t>
      </w:r>
      <w:r w:rsidR="009F6C2F">
        <w:t xml:space="preserve">, </w:t>
      </w:r>
      <w:r w:rsidR="00CA3488">
        <w:t>respectively</w:t>
      </w:r>
      <w:r w:rsidR="00516D6F">
        <w:t>.</w:t>
      </w:r>
    </w:p>
    <w:p w14:paraId="511D4D29" w14:textId="7288B5BF" w:rsidR="00EF66BC" w:rsidRDefault="003E654F" w:rsidP="007A7EB8">
      <w:r>
        <w:t>Atterberg limits test</w:t>
      </w:r>
      <w:r w:rsidR="007A278F">
        <w:t>s</w:t>
      </w:r>
      <w:r>
        <w:t xml:space="preserve"> w</w:t>
      </w:r>
      <w:r w:rsidR="009B4448">
        <w:t>ere</w:t>
      </w:r>
      <w:r>
        <w:t xml:space="preserve"> carried out on </w:t>
      </w:r>
      <w:r w:rsidR="009F6C2F">
        <w:t>twelve</w:t>
      </w:r>
      <w:r w:rsidR="009B4448">
        <w:t xml:space="preserve"> (1</w:t>
      </w:r>
      <w:r w:rsidR="009F6C2F">
        <w:t>2</w:t>
      </w:r>
      <w:r w:rsidR="009B4448">
        <w:t xml:space="preserve">) </w:t>
      </w:r>
      <w:r>
        <w:t xml:space="preserve">samples of the cohesive deposit and measured </w:t>
      </w:r>
      <w:r w:rsidR="007C55FD">
        <w:t>liquid limits ranging from 30 </w:t>
      </w:r>
      <w:r w:rsidR="0045056A">
        <w:t>per cent</w:t>
      </w:r>
      <w:r w:rsidR="007C55FD">
        <w:t xml:space="preserve"> to 66 </w:t>
      </w:r>
      <w:r w:rsidR="0045056A">
        <w:t>per cent</w:t>
      </w:r>
      <w:r w:rsidR="007C55FD">
        <w:t xml:space="preserve">, </w:t>
      </w:r>
      <w:r>
        <w:t xml:space="preserve">plastic limits ranging from </w:t>
      </w:r>
      <w:r w:rsidR="00233AFC">
        <w:t>18</w:t>
      </w:r>
      <w:r w:rsidR="009F6C2F">
        <w:t> </w:t>
      </w:r>
      <w:r w:rsidR="0045056A">
        <w:t>per cent</w:t>
      </w:r>
      <w:r w:rsidR="00233AFC">
        <w:t xml:space="preserve"> to 23</w:t>
      </w:r>
      <w:r w:rsidR="009F6C2F">
        <w:t> </w:t>
      </w:r>
      <w:r w:rsidR="0045056A">
        <w:t>per cent</w:t>
      </w:r>
      <w:r w:rsidR="00233AFC">
        <w:t xml:space="preserve"> </w:t>
      </w:r>
      <w:r w:rsidR="007C13B1">
        <w:t>and plasticity indi</w:t>
      </w:r>
      <w:r w:rsidR="00233AFC">
        <w:t>ces ranging from 11</w:t>
      </w:r>
      <w:r w:rsidR="009F6C2F">
        <w:t> </w:t>
      </w:r>
      <w:r w:rsidR="0045056A">
        <w:t>per cent</w:t>
      </w:r>
      <w:r w:rsidR="007C13B1">
        <w:t xml:space="preserve"> to 43</w:t>
      </w:r>
      <w:r w:rsidR="009F6C2F">
        <w:t> </w:t>
      </w:r>
      <w:r w:rsidR="0045056A">
        <w:t>per cent</w:t>
      </w:r>
      <w:r w:rsidR="007C13B1">
        <w:t>.</w:t>
      </w:r>
      <w:r w:rsidR="00A40CA3">
        <w:t xml:space="preserve">  </w:t>
      </w:r>
      <w:r w:rsidR="009F6C2F" w:rsidRPr="00D13D66">
        <w:t xml:space="preserve">The results of the Atterberg limits tests are shown on the </w:t>
      </w:r>
      <w:r w:rsidR="001C2AB4">
        <w:t>plasticity chart on Figure</w:t>
      </w:r>
      <w:r w:rsidR="007C55FD">
        <w:t> </w:t>
      </w:r>
      <w:r w:rsidR="001C2AB4">
        <w:t>A.C201-02</w:t>
      </w:r>
      <w:r w:rsidR="00EF66BC">
        <w:t>A and A.C201</w:t>
      </w:r>
      <w:r w:rsidR="00EF66BC">
        <w:noBreakHyphen/>
        <w:t>02B</w:t>
      </w:r>
      <w:r w:rsidR="001C2AB4">
        <w:t xml:space="preserve"> in Appendix</w:t>
      </w:r>
      <w:r w:rsidR="00EF66BC">
        <w:t> </w:t>
      </w:r>
      <w:r w:rsidR="001C2AB4">
        <w:t>A</w:t>
      </w:r>
      <w:r w:rsidR="00EF66BC" w:rsidRPr="00EF66BC">
        <w:t xml:space="preserve"> </w:t>
      </w:r>
      <w:r w:rsidR="00EF66BC" w:rsidRPr="00D13D66">
        <w:t xml:space="preserve">and indicate the material </w:t>
      </w:r>
      <w:r w:rsidR="00326F64">
        <w:t xml:space="preserve">is classified </w:t>
      </w:r>
      <w:r w:rsidR="004C3F4A">
        <w:t xml:space="preserve">predominantly </w:t>
      </w:r>
      <w:r w:rsidR="00326F64">
        <w:t xml:space="preserve">as a </w:t>
      </w:r>
      <w:r w:rsidR="004C3F4A">
        <w:t>silty clay</w:t>
      </w:r>
      <w:r w:rsidR="00EF66BC">
        <w:t xml:space="preserve"> of </w:t>
      </w:r>
      <w:r w:rsidR="004C3F4A">
        <w:t xml:space="preserve">intermediate </w:t>
      </w:r>
      <w:r w:rsidR="00EF66BC">
        <w:t xml:space="preserve">plasticity to </w:t>
      </w:r>
      <w:r w:rsidR="00EF66BC" w:rsidRPr="00D13D66">
        <w:t>clay of high plasticity</w:t>
      </w:r>
      <w:r w:rsidR="00EF66BC">
        <w:t>.</w:t>
      </w:r>
    </w:p>
    <w:p w14:paraId="511D4D2A" w14:textId="77777777" w:rsidR="00EF66BC" w:rsidRDefault="00EF66BC" w:rsidP="007A7EB8"/>
    <w:p w14:paraId="511D4D2B" w14:textId="77777777" w:rsidR="00EF66BC" w:rsidRPr="00E81C43" w:rsidRDefault="00EF66BC" w:rsidP="00E81C43">
      <w:pPr>
        <w:pStyle w:val="Heading3"/>
      </w:pPr>
      <w:bookmarkStart w:id="494" w:name="_Toc341269595"/>
      <w:bookmarkStart w:id="495" w:name="_Toc341270089"/>
      <w:bookmarkStart w:id="496" w:name="_Toc341272473"/>
      <w:bookmarkStart w:id="497" w:name="_Toc341273472"/>
      <w:bookmarkStart w:id="498" w:name="_Toc341273694"/>
      <w:bookmarkStart w:id="499" w:name="_Toc342489324"/>
      <w:bookmarkStart w:id="500" w:name="_Toc342552476"/>
      <w:bookmarkStart w:id="501" w:name="_Toc430617710"/>
      <w:bookmarkStart w:id="502" w:name="_Toc430619614"/>
      <w:r w:rsidRPr="00E81C43">
        <w:t xml:space="preserve">Silt </w:t>
      </w:r>
      <w:r w:rsidR="00033C99" w:rsidRPr="00E81C43">
        <w:t>(</w:t>
      </w:r>
      <w:r w:rsidRPr="00E81C43">
        <w:t>Interlayer</w:t>
      </w:r>
      <w:r w:rsidR="00033C99" w:rsidRPr="00E81C43">
        <w:t>)</w:t>
      </w:r>
      <w:bookmarkEnd w:id="494"/>
      <w:bookmarkEnd w:id="495"/>
      <w:bookmarkEnd w:id="496"/>
      <w:bookmarkEnd w:id="497"/>
      <w:bookmarkEnd w:id="498"/>
      <w:bookmarkEnd w:id="499"/>
      <w:bookmarkEnd w:id="500"/>
      <w:bookmarkEnd w:id="501"/>
      <w:bookmarkEnd w:id="502"/>
    </w:p>
    <w:p w14:paraId="511D4D2C" w14:textId="77777777" w:rsidR="00EF66BC" w:rsidRDefault="00EF66BC" w:rsidP="00EF66BC">
      <w:r>
        <w:t>An approximately 1.1 m thick interlayer of grey silt, trace to some clay and trace sand was encountered within the deposit of silty clay to clay in Borehole C201</w:t>
      </w:r>
      <w:r>
        <w:noBreakHyphen/>
        <w:t xml:space="preserve">04 at about Elevation 178.9 m.  </w:t>
      </w:r>
    </w:p>
    <w:p w14:paraId="511D4D2D" w14:textId="77777777" w:rsidR="00EF66BC" w:rsidRDefault="00EF66BC" w:rsidP="00EF66BC">
      <w:r>
        <w:t>One SPT ‘N’</w:t>
      </w:r>
      <w:r w:rsidR="00C449B5">
        <w:noBreakHyphen/>
      </w:r>
      <w:r>
        <w:t xml:space="preserve">value of 11 blows per 0.3 m of penetration was recorded in this </w:t>
      </w:r>
      <w:r w:rsidR="00326F64">
        <w:t>inter</w:t>
      </w:r>
      <w:r>
        <w:t>layer, indicating a compact relative density.</w:t>
      </w:r>
    </w:p>
    <w:p w14:paraId="511D4D2E" w14:textId="01B15761" w:rsidR="00EF66BC" w:rsidRDefault="00EF66BC" w:rsidP="00EF66BC">
      <w:r>
        <w:t>The natural water content measured on one (1) sample of this interlayer is about 2</w:t>
      </w:r>
      <w:r w:rsidR="00E40C1C">
        <w:t>9</w:t>
      </w:r>
      <w:r>
        <w:t> </w:t>
      </w:r>
      <w:r w:rsidR="0045056A">
        <w:t>per cent</w:t>
      </w:r>
      <w:r>
        <w:t>.</w:t>
      </w:r>
    </w:p>
    <w:p w14:paraId="511D4D2F" w14:textId="0B71C270" w:rsidR="00EF66BC" w:rsidRDefault="00990A60" w:rsidP="00EF66BC">
      <w:r>
        <w:t xml:space="preserve">The </w:t>
      </w:r>
      <w:r w:rsidR="00EF66BC">
        <w:t xml:space="preserve">grain size distribution of one (1) sample of the silt </w:t>
      </w:r>
      <w:r w:rsidR="00E40C1C">
        <w:t xml:space="preserve">interlayer </w:t>
      </w:r>
      <w:r w:rsidR="00EF66BC">
        <w:t>is shown on Figure </w:t>
      </w:r>
      <w:r w:rsidR="00E40C1C">
        <w:t>A.C201</w:t>
      </w:r>
      <w:r w:rsidR="00E40C1C">
        <w:noBreakHyphen/>
        <w:t>03 in Appendix A</w:t>
      </w:r>
      <w:r w:rsidR="00EF66BC">
        <w:t>.</w:t>
      </w:r>
      <w:r w:rsidR="00E40C1C">
        <w:t xml:space="preserve">  An Atterberg limits test on one (1) sample of the silt deposit indicates this material to be non</w:t>
      </w:r>
      <w:r w:rsidR="00E40C1C">
        <w:noBreakHyphen/>
        <w:t>plastic.</w:t>
      </w:r>
    </w:p>
    <w:p w14:paraId="511D4D30" w14:textId="77777777" w:rsidR="00EF66BC" w:rsidRDefault="00EF66BC" w:rsidP="007A7EB8"/>
    <w:p w14:paraId="511D4D31" w14:textId="77777777" w:rsidR="0084449F" w:rsidRPr="00E81C43" w:rsidRDefault="0084449F" w:rsidP="00E81C43">
      <w:pPr>
        <w:pStyle w:val="Heading3"/>
      </w:pPr>
      <w:bookmarkStart w:id="503" w:name="_Toc341269596"/>
      <w:bookmarkStart w:id="504" w:name="_Toc341270090"/>
      <w:bookmarkStart w:id="505" w:name="_Toc341272474"/>
      <w:bookmarkStart w:id="506" w:name="_Toc341273473"/>
      <w:bookmarkStart w:id="507" w:name="_Toc341273695"/>
      <w:bookmarkStart w:id="508" w:name="_Toc342489325"/>
      <w:bookmarkStart w:id="509" w:name="_Toc342552477"/>
      <w:bookmarkStart w:id="510" w:name="_Toc430617711"/>
      <w:bookmarkStart w:id="511" w:name="_Toc430619615"/>
      <w:r w:rsidRPr="00E81C43">
        <w:t>Silt</w:t>
      </w:r>
      <w:bookmarkEnd w:id="503"/>
      <w:bookmarkEnd w:id="504"/>
      <w:bookmarkEnd w:id="505"/>
      <w:bookmarkEnd w:id="506"/>
      <w:bookmarkEnd w:id="507"/>
      <w:bookmarkEnd w:id="508"/>
      <w:bookmarkEnd w:id="509"/>
      <w:bookmarkEnd w:id="510"/>
      <w:bookmarkEnd w:id="511"/>
    </w:p>
    <w:p w14:paraId="511D4D32" w14:textId="46A2533D" w:rsidR="00765DCC" w:rsidRDefault="0084449F" w:rsidP="0084449F">
      <w:r>
        <w:t>A</w:t>
      </w:r>
      <w:r w:rsidR="00AC4600">
        <w:t xml:space="preserve"> deposit of grey silt</w:t>
      </w:r>
      <w:r w:rsidR="00C2536F">
        <w:t xml:space="preserve">, </w:t>
      </w:r>
      <w:r w:rsidR="00AC4600">
        <w:t xml:space="preserve">trace to </w:t>
      </w:r>
      <w:r w:rsidR="00C2536F">
        <w:t>some</w:t>
      </w:r>
      <w:r>
        <w:t xml:space="preserve"> sand</w:t>
      </w:r>
      <w:r w:rsidR="00AC4600">
        <w:t xml:space="preserve"> and </w:t>
      </w:r>
      <w:r w:rsidR="00C2536F">
        <w:t xml:space="preserve">trace </w:t>
      </w:r>
      <w:r w:rsidR="00AC4600">
        <w:t xml:space="preserve">to some </w:t>
      </w:r>
      <w:r w:rsidR="00C2536F">
        <w:t>clay</w:t>
      </w:r>
      <w:r>
        <w:t xml:space="preserve"> was encountered underlying the </w:t>
      </w:r>
      <w:r w:rsidR="002E06CD">
        <w:t>clay</w:t>
      </w:r>
      <w:r w:rsidRPr="00487BC9">
        <w:t xml:space="preserve"> </w:t>
      </w:r>
      <w:r w:rsidR="00AC4600">
        <w:t xml:space="preserve">deposit </w:t>
      </w:r>
      <w:r w:rsidRPr="00487BC9">
        <w:t>in Borehole</w:t>
      </w:r>
      <w:r w:rsidR="00AC4600">
        <w:t>s</w:t>
      </w:r>
      <w:r>
        <w:t> C</w:t>
      </w:r>
      <w:r w:rsidRPr="00487BC9">
        <w:t>201</w:t>
      </w:r>
      <w:r w:rsidRPr="00487BC9">
        <w:noBreakHyphen/>
      </w:r>
      <w:r w:rsidR="002E06CD">
        <w:t>02</w:t>
      </w:r>
      <w:r>
        <w:t xml:space="preserve"> </w:t>
      </w:r>
      <w:r w:rsidR="00AC4600">
        <w:t xml:space="preserve">and C201-03 </w:t>
      </w:r>
      <w:r>
        <w:t xml:space="preserve">at </w:t>
      </w:r>
      <w:r w:rsidR="00CC2D5A">
        <w:t>approximately E</w:t>
      </w:r>
      <w:r>
        <w:t>levation</w:t>
      </w:r>
      <w:r w:rsidR="00AC4600">
        <w:t> </w:t>
      </w:r>
      <w:r>
        <w:t>1</w:t>
      </w:r>
      <w:r w:rsidR="002E06CD">
        <w:t>65.4</w:t>
      </w:r>
      <w:r w:rsidR="00AC4600">
        <w:t> </w:t>
      </w:r>
      <w:r>
        <w:t>m</w:t>
      </w:r>
      <w:r w:rsidR="002E06CD">
        <w:t xml:space="preserve"> and 162.4</w:t>
      </w:r>
      <w:r w:rsidR="00AC4600">
        <w:t> </w:t>
      </w:r>
      <w:r w:rsidR="00765DCC">
        <w:t>m</w:t>
      </w:r>
      <w:r w:rsidR="004C3F4A">
        <w:t>, respectively</w:t>
      </w:r>
      <w:r w:rsidR="00765DCC">
        <w:t>.</w:t>
      </w:r>
      <w:r w:rsidR="00AC4600">
        <w:t xml:space="preserve">  The thickness of the deposit is about 1.9 m and 2.9 m at the respective boreholes.</w:t>
      </w:r>
    </w:p>
    <w:p w14:paraId="511D4D33" w14:textId="77777777" w:rsidR="00765DCC" w:rsidRPr="00487BC9" w:rsidRDefault="00AC4600" w:rsidP="00765DCC">
      <w:r>
        <w:t>Two</w:t>
      </w:r>
      <w:r w:rsidR="00765DCC" w:rsidRPr="00487BC9">
        <w:t xml:space="preserve"> SPT ‘N’</w:t>
      </w:r>
      <w:r w:rsidR="00765DCC" w:rsidRPr="00487BC9">
        <w:noBreakHyphen/>
        <w:t>values measured within the</w:t>
      </w:r>
      <w:r>
        <w:t xml:space="preserve"> silt </w:t>
      </w:r>
      <w:r w:rsidR="00765DCC">
        <w:t xml:space="preserve">deposit </w:t>
      </w:r>
      <w:r>
        <w:t xml:space="preserve">are </w:t>
      </w:r>
      <w:r w:rsidR="00765DCC">
        <w:t>8 blows and 10</w:t>
      </w:r>
      <w:r w:rsidR="00765DCC" w:rsidRPr="00487BC9">
        <w:t> blows per 0.3 m of penetration, indicating a</w:t>
      </w:r>
      <w:r w:rsidR="00765DCC">
        <w:t xml:space="preserve"> loose </w:t>
      </w:r>
      <w:r w:rsidR="00403DC6">
        <w:t xml:space="preserve">to compact </w:t>
      </w:r>
      <w:r w:rsidR="00765DCC">
        <w:t>relative density</w:t>
      </w:r>
      <w:r w:rsidR="00765DCC" w:rsidRPr="00487BC9">
        <w:t>.</w:t>
      </w:r>
    </w:p>
    <w:p w14:paraId="511D4D34" w14:textId="0CE4A49B" w:rsidR="00765DCC" w:rsidRDefault="00765DCC" w:rsidP="0084449F">
      <w:r w:rsidRPr="00487BC9">
        <w:t>The natural water content mea</w:t>
      </w:r>
      <w:r>
        <w:t xml:space="preserve">sured on </w:t>
      </w:r>
      <w:r w:rsidR="00403DC6">
        <w:t xml:space="preserve">two (2) </w:t>
      </w:r>
      <w:r>
        <w:t>selected</w:t>
      </w:r>
      <w:r w:rsidRPr="00487BC9">
        <w:t xml:space="preserve"> sample</w:t>
      </w:r>
      <w:r>
        <w:t xml:space="preserve">s of the deposit </w:t>
      </w:r>
      <w:r w:rsidR="00403DC6">
        <w:t xml:space="preserve">is </w:t>
      </w:r>
      <w:r>
        <w:t>24</w:t>
      </w:r>
      <w:r w:rsidRPr="00487BC9">
        <w:t> </w:t>
      </w:r>
      <w:r w:rsidR="0045056A">
        <w:t>per cent</w:t>
      </w:r>
      <w:r w:rsidR="00403DC6">
        <w:t xml:space="preserve"> and 25 </w:t>
      </w:r>
      <w:r w:rsidR="0045056A">
        <w:t>per cent</w:t>
      </w:r>
      <w:r>
        <w:t>.</w:t>
      </w:r>
    </w:p>
    <w:p w14:paraId="511D4D35" w14:textId="05FE457F" w:rsidR="00AF1BFC" w:rsidRDefault="0084449F" w:rsidP="00487BC9">
      <w:r>
        <w:t xml:space="preserve">The results of grain size distribution tests completed on </w:t>
      </w:r>
      <w:r w:rsidR="00403DC6">
        <w:t xml:space="preserve">two (2) </w:t>
      </w:r>
      <w:r>
        <w:t xml:space="preserve">samples of the silt to deposit are shown on </w:t>
      </w:r>
      <w:r w:rsidR="001C2AB4" w:rsidRPr="00E73193">
        <w:t>Figure A</w:t>
      </w:r>
      <w:r w:rsidR="001C2AB4">
        <w:t>.</w:t>
      </w:r>
      <w:r w:rsidR="00FC7F0F">
        <w:t>C201-0</w:t>
      </w:r>
      <w:r w:rsidR="00403DC6">
        <w:t>4</w:t>
      </w:r>
      <w:r>
        <w:t xml:space="preserve"> in Appendix </w:t>
      </w:r>
      <w:r w:rsidR="00403DC6">
        <w:t>A</w:t>
      </w:r>
      <w:r w:rsidR="002E06CD">
        <w:t>.</w:t>
      </w:r>
      <w:r w:rsidR="00403DC6">
        <w:t xml:space="preserve">  An Atterberg limits test on one (1) sample of the silt deposit indicates this material to be non</w:t>
      </w:r>
      <w:r w:rsidR="00403DC6">
        <w:noBreakHyphen/>
        <w:t>plastic.</w:t>
      </w:r>
    </w:p>
    <w:p w14:paraId="511D4D36" w14:textId="77777777" w:rsidR="00403DC6" w:rsidRDefault="00403DC6" w:rsidP="00487BC9"/>
    <w:p w14:paraId="511D4D37" w14:textId="6B763F37" w:rsidR="008C4EC6" w:rsidRPr="00E81C43" w:rsidRDefault="00806EA1" w:rsidP="00E81C43">
      <w:pPr>
        <w:pStyle w:val="Heading3"/>
      </w:pPr>
      <w:bookmarkStart w:id="512" w:name="_Toc341269597"/>
      <w:bookmarkStart w:id="513" w:name="_Toc341270091"/>
      <w:bookmarkStart w:id="514" w:name="_Toc341272475"/>
      <w:bookmarkStart w:id="515" w:name="_Toc341273474"/>
      <w:bookmarkStart w:id="516" w:name="_Toc341273696"/>
      <w:bookmarkStart w:id="517" w:name="_Toc342489326"/>
      <w:bookmarkStart w:id="518" w:name="_Toc342552478"/>
      <w:bookmarkStart w:id="519" w:name="_Toc430617712"/>
      <w:bookmarkStart w:id="520" w:name="_Toc430619616"/>
      <w:r w:rsidRPr="00E81C43">
        <w:lastRenderedPageBreak/>
        <w:t>Sandy Silt to Sand</w:t>
      </w:r>
      <w:r w:rsidR="004C3F4A" w:rsidRPr="00E81C43">
        <w:t xml:space="preserve"> to Sand and Gravel</w:t>
      </w:r>
      <w:bookmarkEnd w:id="512"/>
      <w:bookmarkEnd w:id="513"/>
      <w:bookmarkEnd w:id="514"/>
      <w:bookmarkEnd w:id="515"/>
      <w:bookmarkEnd w:id="516"/>
      <w:bookmarkEnd w:id="517"/>
      <w:bookmarkEnd w:id="518"/>
      <w:bookmarkEnd w:id="519"/>
      <w:bookmarkEnd w:id="520"/>
    </w:p>
    <w:p w14:paraId="511D4D38" w14:textId="270ACEDE" w:rsidR="00626461" w:rsidRDefault="002E65F9" w:rsidP="008C4EC6">
      <w:r>
        <w:t>Underlying the clayey silt to clay deposit or the silt deposit, Boreholes C201</w:t>
      </w:r>
      <w:r>
        <w:noBreakHyphen/>
        <w:t>01 to C201</w:t>
      </w:r>
      <w:r>
        <w:noBreakHyphen/>
        <w:t xml:space="preserve">04 encountered </w:t>
      </w:r>
      <w:r w:rsidRPr="00273213">
        <w:t xml:space="preserve">a deposit of </w:t>
      </w:r>
      <w:r w:rsidR="00990A60">
        <w:t xml:space="preserve">grey </w:t>
      </w:r>
      <w:r w:rsidR="007B0CA7">
        <w:t>non</w:t>
      </w:r>
      <w:r w:rsidR="007B0CA7">
        <w:noBreakHyphen/>
      </w:r>
      <w:r w:rsidR="007B0CA7" w:rsidRPr="00273213">
        <w:t>cohesi</w:t>
      </w:r>
      <w:r w:rsidR="007B0CA7">
        <w:t>ve</w:t>
      </w:r>
      <w:r w:rsidR="007B0CA7" w:rsidRPr="00273213">
        <w:t xml:space="preserve"> </w:t>
      </w:r>
      <w:r w:rsidRPr="00273213">
        <w:t xml:space="preserve">soil grading from </w:t>
      </w:r>
      <w:r>
        <w:t xml:space="preserve">sandy silt to </w:t>
      </w:r>
      <w:r w:rsidRPr="00273213">
        <w:t xml:space="preserve">silty sand to sand some silt.  The deposit </w:t>
      </w:r>
      <w:r>
        <w:t xml:space="preserve">in places </w:t>
      </w:r>
      <w:r w:rsidRPr="00273213">
        <w:t>contain</w:t>
      </w:r>
      <w:r w:rsidR="004C3F4A">
        <w:t>s</w:t>
      </w:r>
      <w:r w:rsidRPr="00273213">
        <w:t xml:space="preserve"> trace to some clay</w:t>
      </w:r>
      <w:r w:rsidR="004C3F4A">
        <w:t xml:space="preserve">, trace to some silt </w:t>
      </w:r>
      <w:r w:rsidRPr="00273213">
        <w:t xml:space="preserve">and trace to some gravel.  </w:t>
      </w:r>
      <w:r>
        <w:t xml:space="preserve">The top of the </w:t>
      </w:r>
      <w:r w:rsidR="00626461">
        <w:t xml:space="preserve">sandy </w:t>
      </w:r>
      <w:r>
        <w:t xml:space="preserve">silt to sand deposit </w:t>
      </w:r>
      <w:r w:rsidRPr="00273213">
        <w:t>ranges from about Elevation </w:t>
      </w:r>
      <w:r w:rsidR="00626461">
        <w:t>169.</w:t>
      </w:r>
      <w:r w:rsidR="00990A60">
        <w:t>6 </w:t>
      </w:r>
      <w:r w:rsidR="00626461">
        <w:t>m to 159.5</w:t>
      </w:r>
      <w:r w:rsidRPr="00273213">
        <w:t> m</w:t>
      </w:r>
      <w:r>
        <w:t xml:space="preserve"> </w:t>
      </w:r>
      <w:r w:rsidRPr="00273213">
        <w:t xml:space="preserve">and </w:t>
      </w:r>
      <w:r>
        <w:t xml:space="preserve">the </w:t>
      </w:r>
      <w:r w:rsidRPr="00273213">
        <w:t xml:space="preserve">thickness </w:t>
      </w:r>
      <w:r>
        <w:t xml:space="preserve">of the deposit </w:t>
      </w:r>
      <w:r w:rsidR="00626461">
        <w:t>ranges from about 1.2</w:t>
      </w:r>
      <w:r w:rsidRPr="00273213">
        <w:t xml:space="preserve"> m to </w:t>
      </w:r>
      <w:r w:rsidR="004C3F4A">
        <w:t xml:space="preserve">greater than </w:t>
      </w:r>
      <w:r w:rsidR="00626461">
        <w:t>4.7</w:t>
      </w:r>
      <w:r w:rsidRPr="00273213">
        <w:t> m</w:t>
      </w:r>
      <w:r w:rsidR="00626461">
        <w:t xml:space="preserve">, </w:t>
      </w:r>
      <w:r w:rsidR="00990A60">
        <w:t xml:space="preserve">and </w:t>
      </w:r>
      <w:r w:rsidR="00626461">
        <w:t xml:space="preserve">may be up to about 7.1 m as inferred from the </w:t>
      </w:r>
      <w:r w:rsidR="004C3F4A">
        <w:t>refusal at</w:t>
      </w:r>
      <w:r w:rsidR="00626461">
        <w:t xml:space="preserve"> </w:t>
      </w:r>
      <w:r w:rsidR="00990A60">
        <w:t>a</w:t>
      </w:r>
      <w:r w:rsidR="00626461">
        <w:t xml:space="preserve"> Dynamic Cone Penetration Test carried out </w:t>
      </w:r>
      <w:r w:rsidR="00990A60">
        <w:t xml:space="preserve">from the bottom of </w:t>
      </w:r>
      <w:r w:rsidR="00626461">
        <w:t>Borehole C201</w:t>
      </w:r>
      <w:r w:rsidR="00626461">
        <w:noBreakHyphen/>
        <w:t>02.  Borehole C201</w:t>
      </w:r>
      <w:r w:rsidR="00626461">
        <w:noBreakHyphen/>
        <w:t xml:space="preserve">03 was terminated </w:t>
      </w:r>
      <w:r w:rsidRPr="00273213">
        <w:t>within this deposit</w:t>
      </w:r>
      <w:r w:rsidR="00990A60">
        <w:t>,</w:t>
      </w:r>
      <w:r w:rsidRPr="00273213">
        <w:t xml:space="preserve"> </w:t>
      </w:r>
      <w:r>
        <w:t xml:space="preserve">where as </w:t>
      </w:r>
      <w:r w:rsidR="00626461">
        <w:t>in Boreholes</w:t>
      </w:r>
      <w:r w:rsidRPr="00273213">
        <w:t> </w:t>
      </w:r>
      <w:r w:rsidR="00626461">
        <w:t>C201</w:t>
      </w:r>
      <w:r w:rsidR="00626461">
        <w:noBreakHyphen/>
        <w:t>01 and C201</w:t>
      </w:r>
      <w:r w:rsidR="00626461">
        <w:noBreakHyphen/>
        <w:t>02</w:t>
      </w:r>
      <w:r w:rsidRPr="00273213">
        <w:t xml:space="preserve">, the bottom of this deposit was defined by </w:t>
      </w:r>
      <w:r w:rsidR="00990A60">
        <w:t xml:space="preserve">bedrock and by </w:t>
      </w:r>
      <w:r w:rsidRPr="00273213">
        <w:t xml:space="preserve">refusal to further </w:t>
      </w:r>
      <w:r w:rsidR="00626461">
        <w:t>cone penetration, respectively.</w:t>
      </w:r>
    </w:p>
    <w:p w14:paraId="511D4D39" w14:textId="77777777" w:rsidR="00765DCC" w:rsidRPr="00487BC9" w:rsidRDefault="00765DCC" w:rsidP="00765DCC">
      <w:r w:rsidRPr="00487BC9">
        <w:t>The SPT ‘N’</w:t>
      </w:r>
      <w:r w:rsidRPr="00487BC9">
        <w:noBreakHyphen/>
        <w:t>values measured within th</w:t>
      </w:r>
      <w:r w:rsidR="00FF02BC">
        <w:t>is</w:t>
      </w:r>
      <w:r w:rsidRPr="00487BC9">
        <w:t xml:space="preserve"> </w:t>
      </w:r>
      <w:r>
        <w:t xml:space="preserve">deposit range </w:t>
      </w:r>
      <w:r w:rsidR="00FF02BC">
        <w:t xml:space="preserve">from </w:t>
      </w:r>
      <w:r>
        <w:t xml:space="preserve">7 blows </w:t>
      </w:r>
      <w:r w:rsidR="00FF02BC">
        <w:t xml:space="preserve">to </w:t>
      </w:r>
      <w:r>
        <w:t>76</w:t>
      </w:r>
      <w:r w:rsidRPr="00487BC9">
        <w:t> blows per 0.3 m of penetration, indicating a</w:t>
      </w:r>
      <w:r>
        <w:t xml:space="preserve"> loose to very dense relative density</w:t>
      </w:r>
      <w:r w:rsidRPr="00487BC9">
        <w:t>.</w:t>
      </w:r>
    </w:p>
    <w:p w14:paraId="511D4D3A" w14:textId="26E35137" w:rsidR="00765DCC" w:rsidRDefault="00765DCC" w:rsidP="008C4EC6">
      <w:r w:rsidRPr="00487BC9">
        <w:t>The natural water content mea</w:t>
      </w:r>
      <w:r>
        <w:t xml:space="preserve">sured on </w:t>
      </w:r>
      <w:r w:rsidR="00FF02BC">
        <w:t xml:space="preserve">three (3) </w:t>
      </w:r>
      <w:r w:rsidRPr="00487BC9">
        <w:t>sample</w:t>
      </w:r>
      <w:r>
        <w:t>s of th</w:t>
      </w:r>
      <w:r w:rsidR="00FF02BC">
        <w:t>is</w:t>
      </w:r>
      <w:r>
        <w:t xml:space="preserve"> deposit range</w:t>
      </w:r>
      <w:r w:rsidR="00FF02BC">
        <w:t>s from 14 </w:t>
      </w:r>
      <w:r w:rsidR="0045056A">
        <w:t>per cent</w:t>
      </w:r>
      <w:r>
        <w:t xml:space="preserve"> </w:t>
      </w:r>
      <w:r w:rsidR="00FF02BC">
        <w:t>to</w:t>
      </w:r>
      <w:r>
        <w:t xml:space="preserve"> 24</w:t>
      </w:r>
      <w:r w:rsidRPr="00487BC9">
        <w:t> </w:t>
      </w:r>
      <w:r w:rsidR="0045056A">
        <w:t>per cent</w:t>
      </w:r>
      <w:r>
        <w:t>.</w:t>
      </w:r>
    </w:p>
    <w:p w14:paraId="511D4D3B" w14:textId="77777777" w:rsidR="00FF02BC" w:rsidRDefault="008C4EC6" w:rsidP="008C4EC6">
      <w:r>
        <w:t xml:space="preserve">The results of grain size distribution tests completed on </w:t>
      </w:r>
      <w:r w:rsidR="00FF02BC">
        <w:t xml:space="preserve">one (1) sample of the sandy silt </w:t>
      </w:r>
      <w:r w:rsidR="00990A60">
        <w:t xml:space="preserve">portion of the </w:t>
      </w:r>
      <w:r w:rsidR="00FF02BC">
        <w:t xml:space="preserve">deposit and two (2) </w:t>
      </w:r>
      <w:r>
        <w:t xml:space="preserve">samples of the </w:t>
      </w:r>
      <w:r w:rsidR="003B762A">
        <w:t>sand</w:t>
      </w:r>
      <w:r>
        <w:t xml:space="preserve"> </w:t>
      </w:r>
      <w:r w:rsidR="00990A60">
        <w:t xml:space="preserve">portion of the </w:t>
      </w:r>
      <w:r>
        <w:t xml:space="preserve">deposit are shown on </w:t>
      </w:r>
      <w:r w:rsidR="00E73193" w:rsidRPr="004A27C8">
        <w:t>Figure</w:t>
      </w:r>
      <w:r w:rsidR="00FF02BC">
        <w:t> </w:t>
      </w:r>
      <w:r w:rsidR="00E73193" w:rsidRPr="004A27C8">
        <w:t>A.C201</w:t>
      </w:r>
      <w:r w:rsidR="00AC3722">
        <w:noBreakHyphen/>
      </w:r>
      <w:r w:rsidR="00E73193">
        <w:t>0</w:t>
      </w:r>
      <w:r w:rsidR="00FF02BC">
        <w:t>5A</w:t>
      </w:r>
      <w:r>
        <w:t xml:space="preserve"> </w:t>
      </w:r>
      <w:r w:rsidR="00FF02BC">
        <w:t xml:space="preserve">and </w:t>
      </w:r>
      <w:r w:rsidR="00FF02BC" w:rsidRPr="004A27C8">
        <w:t>A.C201</w:t>
      </w:r>
      <w:r w:rsidR="00AC3722">
        <w:noBreakHyphen/>
      </w:r>
      <w:r w:rsidR="00FF02BC">
        <w:t>05B</w:t>
      </w:r>
      <w:r w:rsidR="00990A60">
        <w:t>, respectively,</w:t>
      </w:r>
      <w:r w:rsidR="00FF02BC">
        <w:t xml:space="preserve"> </w:t>
      </w:r>
      <w:r>
        <w:t xml:space="preserve">in Appendix </w:t>
      </w:r>
      <w:r w:rsidR="00FF02BC">
        <w:t>A</w:t>
      </w:r>
      <w:r>
        <w:t>.</w:t>
      </w:r>
    </w:p>
    <w:p w14:paraId="511D4D3C" w14:textId="6F14F09B" w:rsidR="00FF02BC" w:rsidRDefault="00FF02BC" w:rsidP="00FF02BC">
      <w:r>
        <w:t>In Borehole C201</w:t>
      </w:r>
      <w:r>
        <w:noBreakHyphen/>
        <w:t xml:space="preserve">04, the </w:t>
      </w:r>
      <w:r w:rsidR="007B0CA7">
        <w:t>non</w:t>
      </w:r>
      <w:r w:rsidR="007B0CA7">
        <w:noBreakHyphen/>
      </w:r>
      <w:r w:rsidR="00990A60">
        <w:t>cohesi</w:t>
      </w:r>
      <w:r w:rsidR="007B0CA7">
        <w:t>ve</w:t>
      </w:r>
      <w:r w:rsidR="00990A60">
        <w:t xml:space="preserve"> </w:t>
      </w:r>
      <w:r w:rsidR="004C3F4A">
        <w:t xml:space="preserve">sand </w:t>
      </w:r>
      <w:r>
        <w:t>deposit grades to sand and gravel containing cobbles.  The top of the coarser portion of the deposit is at about Elevation 160.9 m and the thickness of this portion of the deposit is about 1.1 m.  Borehole C201</w:t>
      </w:r>
      <w:r>
        <w:noBreakHyphen/>
        <w:t>04 was terminated within this deposit upon refusal to further casing advancement.  One SPT ‘N’</w:t>
      </w:r>
      <w:r>
        <w:noBreakHyphen/>
        <w:t xml:space="preserve">value of 83 blows per 0.3 m of penetration was measured within the sand and gravel </w:t>
      </w:r>
      <w:r w:rsidR="00990A60">
        <w:t xml:space="preserve">portion of the </w:t>
      </w:r>
      <w:r>
        <w:t xml:space="preserve">deposit, indicating a very dense relative density.  </w:t>
      </w:r>
      <w:r w:rsidRPr="00487BC9">
        <w:t>The natural water content mea</w:t>
      </w:r>
      <w:r>
        <w:t xml:space="preserve">sured on </w:t>
      </w:r>
      <w:r w:rsidRPr="00487BC9">
        <w:t>sample</w:t>
      </w:r>
      <w:r>
        <w:t xml:space="preserve"> of the </w:t>
      </w:r>
      <w:r w:rsidR="004F168B">
        <w:t xml:space="preserve">sand and gravel </w:t>
      </w:r>
      <w:r>
        <w:t xml:space="preserve">deposit </w:t>
      </w:r>
      <w:r w:rsidR="004F168B">
        <w:t xml:space="preserve">is </w:t>
      </w:r>
      <w:r>
        <w:t>1</w:t>
      </w:r>
      <w:r w:rsidR="004F168B">
        <w:t>5</w:t>
      </w:r>
      <w:r>
        <w:t xml:space="preserve"> </w:t>
      </w:r>
      <w:r w:rsidR="0045056A">
        <w:t>per cent</w:t>
      </w:r>
      <w:r>
        <w:t>.</w:t>
      </w:r>
    </w:p>
    <w:p w14:paraId="511D4D3D" w14:textId="77777777" w:rsidR="008C4EC6" w:rsidRDefault="008C4EC6" w:rsidP="00487BC9"/>
    <w:p w14:paraId="511D4D3E" w14:textId="77777777" w:rsidR="008A55D6" w:rsidRPr="00E81C43" w:rsidRDefault="008A55D6" w:rsidP="00E81C43">
      <w:pPr>
        <w:pStyle w:val="Heading3"/>
      </w:pPr>
      <w:bookmarkStart w:id="521" w:name="_Toc341269598"/>
      <w:bookmarkStart w:id="522" w:name="_Toc341270092"/>
      <w:bookmarkStart w:id="523" w:name="_Toc341272476"/>
      <w:bookmarkStart w:id="524" w:name="_Toc341273475"/>
      <w:bookmarkStart w:id="525" w:name="_Toc341273697"/>
      <w:bookmarkStart w:id="526" w:name="_Toc342489327"/>
      <w:bookmarkStart w:id="527" w:name="_Toc342552479"/>
      <w:bookmarkStart w:id="528" w:name="_Toc430617713"/>
      <w:bookmarkStart w:id="529" w:name="_Toc430619617"/>
      <w:r w:rsidRPr="00E81C43">
        <w:t>Bedrock</w:t>
      </w:r>
      <w:r w:rsidR="00152BA1" w:rsidRPr="00E81C43">
        <w:t xml:space="preserve"> </w:t>
      </w:r>
      <w:r w:rsidRPr="00E81C43">
        <w:t>/</w:t>
      </w:r>
      <w:r w:rsidR="00152BA1" w:rsidRPr="00E81C43">
        <w:t xml:space="preserve"> </w:t>
      </w:r>
      <w:r w:rsidRPr="00E81C43">
        <w:t>Refusal</w:t>
      </w:r>
      <w:bookmarkEnd w:id="521"/>
      <w:bookmarkEnd w:id="522"/>
      <w:bookmarkEnd w:id="523"/>
      <w:bookmarkEnd w:id="524"/>
      <w:bookmarkEnd w:id="525"/>
      <w:bookmarkEnd w:id="526"/>
      <w:bookmarkEnd w:id="527"/>
      <w:bookmarkEnd w:id="528"/>
      <w:bookmarkEnd w:id="529"/>
    </w:p>
    <w:p w14:paraId="511D4D3F" w14:textId="2A6CF79A" w:rsidR="00152BA1" w:rsidRPr="008B1F16" w:rsidRDefault="00152BA1" w:rsidP="00152BA1">
      <w:r w:rsidRPr="00F4627B">
        <w:t xml:space="preserve">Bedrock outcrops are present to the southern and northern limits of the investigated area.  </w:t>
      </w:r>
      <w:r w:rsidRPr="008B1F16">
        <w:t>The bedrock surface at the borehole</w:t>
      </w:r>
      <w:r w:rsidR="00990A60">
        <w:t xml:space="preserve"> location</w:t>
      </w:r>
      <w:r w:rsidR="004C3F4A">
        <w:t>s</w:t>
      </w:r>
      <w:r w:rsidR="00990A60">
        <w:t xml:space="preserve"> along the culvert alignment</w:t>
      </w:r>
      <w:r>
        <w:t xml:space="preserve">, </w:t>
      </w:r>
      <w:r w:rsidR="00990A60">
        <w:t>wa</w:t>
      </w:r>
      <w:r w:rsidRPr="008B1F16">
        <w:t xml:space="preserve">s </w:t>
      </w:r>
      <w:r>
        <w:t xml:space="preserve">proven by coring or </w:t>
      </w:r>
      <w:r w:rsidR="00990A60">
        <w:t xml:space="preserve">was </w:t>
      </w:r>
      <w:r w:rsidRPr="008B1F16">
        <w:t xml:space="preserve">inferred </w:t>
      </w:r>
      <w:r w:rsidR="004C3F4A">
        <w:t>(except in Borehole C201</w:t>
      </w:r>
      <w:r w:rsidR="004C3F4A">
        <w:noBreakHyphen/>
        <w:t xml:space="preserve">03 which was terminated within the silty sand deposit) </w:t>
      </w:r>
      <w:r w:rsidRPr="008B1F16">
        <w:t>by refusal to further casing advancement or dynamic cone penetration between depths of about 11.3 m and 2</w:t>
      </w:r>
      <w:r>
        <w:t>6.2</w:t>
      </w:r>
      <w:r w:rsidRPr="008B1F16">
        <w:t> m below the ground surface, corresponding to between about Elevation 171.2 m and 15</w:t>
      </w:r>
      <w:r>
        <w:t>6.4</w:t>
      </w:r>
      <w:r w:rsidRPr="008B1F16">
        <w:t> m.</w:t>
      </w:r>
    </w:p>
    <w:p w14:paraId="511D4D40" w14:textId="0C098152" w:rsidR="00D2462E" w:rsidRPr="00C265B0" w:rsidRDefault="008A55D6" w:rsidP="00D2462E">
      <w:r w:rsidRPr="00FB2185">
        <w:t>Bedrock was e</w:t>
      </w:r>
      <w:r w:rsidR="00BF7FDF" w:rsidRPr="00FB2185">
        <w:t xml:space="preserve">ncountered </w:t>
      </w:r>
      <w:r w:rsidR="00152BA1" w:rsidRPr="00013398">
        <w:t>and core samples were recovered from Borehole</w:t>
      </w:r>
      <w:r w:rsidR="00152BA1">
        <w:t>s</w:t>
      </w:r>
      <w:r w:rsidR="00152BA1" w:rsidRPr="00013398">
        <w:t> S202</w:t>
      </w:r>
      <w:r w:rsidR="00152BA1" w:rsidRPr="00013398">
        <w:noBreakHyphen/>
        <w:t>0</w:t>
      </w:r>
      <w:r w:rsidR="00152BA1">
        <w:t>4</w:t>
      </w:r>
      <w:r w:rsidR="009B6C67" w:rsidRPr="009B6C67">
        <w:t xml:space="preserve"> </w:t>
      </w:r>
      <w:r w:rsidR="009B6C67">
        <w:t xml:space="preserve">and </w:t>
      </w:r>
      <w:r w:rsidR="009B6C67" w:rsidRPr="00FB2185">
        <w:t>C201</w:t>
      </w:r>
      <w:r w:rsidR="00AC3722">
        <w:noBreakHyphen/>
      </w:r>
      <w:r w:rsidR="009B6C67" w:rsidRPr="00FB2185">
        <w:t>01</w:t>
      </w:r>
      <w:r w:rsidR="00152BA1">
        <w:t xml:space="preserve">, as shown on </w:t>
      </w:r>
      <w:r w:rsidR="00152BA1" w:rsidRPr="00013398">
        <w:t xml:space="preserve">the </w:t>
      </w:r>
      <w:r w:rsidR="00152BA1">
        <w:t>photograph</w:t>
      </w:r>
      <w:r w:rsidR="00152BA1" w:rsidRPr="00013398">
        <w:t xml:space="preserve"> of the recovered </w:t>
      </w:r>
      <w:r w:rsidR="00152BA1">
        <w:t xml:space="preserve">core </w:t>
      </w:r>
      <w:r w:rsidR="00152BA1" w:rsidRPr="00013398">
        <w:t xml:space="preserve">samples presented </w:t>
      </w:r>
      <w:r w:rsidR="00152BA1">
        <w:t>o</w:t>
      </w:r>
      <w:r w:rsidR="00152BA1" w:rsidRPr="00013398">
        <w:t>n Figure </w:t>
      </w:r>
      <w:r w:rsidR="00EE7E17">
        <w:t>A.C201</w:t>
      </w:r>
      <w:r w:rsidR="00152BA1" w:rsidRPr="00013398">
        <w:noBreakHyphen/>
        <w:t>0</w:t>
      </w:r>
      <w:r w:rsidR="00152BA1">
        <w:t xml:space="preserve">6.  </w:t>
      </w:r>
      <w:r w:rsidR="00EE7E17" w:rsidRPr="00013398">
        <w:t>The depth</w:t>
      </w:r>
      <w:r w:rsidR="00EE7E17" w:rsidRPr="00271EAC">
        <w:t xml:space="preserve"> to the surface of the bedrock </w:t>
      </w:r>
      <w:r w:rsidR="00EE7E17">
        <w:t xml:space="preserve">in these boreholes </w:t>
      </w:r>
      <w:r w:rsidR="00EE7E17" w:rsidRPr="00271EAC">
        <w:t xml:space="preserve">is </w:t>
      </w:r>
      <w:r w:rsidR="00BF7FDF" w:rsidRPr="00FB2185">
        <w:t>about 14</w:t>
      </w:r>
      <w:r w:rsidR="009B6C67">
        <w:t>.2</w:t>
      </w:r>
      <w:r w:rsidRPr="00FB2185">
        <w:t> m</w:t>
      </w:r>
      <w:r w:rsidR="009B6C67">
        <w:t xml:space="preserve"> and 11.3 m</w:t>
      </w:r>
      <w:r w:rsidRPr="00FB2185">
        <w:t xml:space="preserve">, </w:t>
      </w:r>
      <w:r w:rsidR="00BF7FDF" w:rsidRPr="00FB2185">
        <w:t>corresponding to Elevation 168.4</w:t>
      </w:r>
      <w:r w:rsidRPr="00FB2185">
        <w:t> m</w:t>
      </w:r>
      <w:r w:rsidR="00BF7FDF" w:rsidRPr="00FB2185">
        <w:t xml:space="preserve"> </w:t>
      </w:r>
      <w:r w:rsidR="009B6C67">
        <w:t xml:space="preserve">and 171.2 m </w:t>
      </w:r>
      <w:r w:rsidR="00BF7FDF" w:rsidRPr="00FB2185">
        <w:t xml:space="preserve">in </w:t>
      </w:r>
      <w:r w:rsidR="009B6C67" w:rsidRPr="00013398">
        <w:t>Borehole</w:t>
      </w:r>
      <w:r w:rsidR="009B6C67">
        <w:t>s</w:t>
      </w:r>
      <w:r w:rsidR="009B6C67" w:rsidRPr="00013398">
        <w:t> </w:t>
      </w:r>
      <w:r w:rsidR="00990A60" w:rsidRPr="00FB2185">
        <w:t>C201-01</w:t>
      </w:r>
      <w:r w:rsidR="00990A60">
        <w:t xml:space="preserve"> </w:t>
      </w:r>
      <w:r w:rsidR="009B6C67">
        <w:t>and</w:t>
      </w:r>
      <w:r w:rsidR="00990A60" w:rsidRPr="00990A60">
        <w:t xml:space="preserve"> </w:t>
      </w:r>
      <w:r w:rsidR="00990A60" w:rsidRPr="00013398">
        <w:t>S202</w:t>
      </w:r>
      <w:r w:rsidR="00990A60" w:rsidRPr="00013398">
        <w:noBreakHyphen/>
        <w:t>0</w:t>
      </w:r>
      <w:r w:rsidR="00990A60">
        <w:t>4</w:t>
      </w:r>
      <w:r w:rsidR="009B6C67">
        <w:t>, respectively</w:t>
      </w:r>
      <w:r w:rsidRPr="00FB2185">
        <w:t>.  The bedrock consist</w:t>
      </w:r>
      <w:r w:rsidR="00D2462E">
        <w:t>s</w:t>
      </w:r>
      <w:r w:rsidRPr="00FB2185">
        <w:t xml:space="preserve"> of granite gneiss and the core samples are described as </w:t>
      </w:r>
      <w:r w:rsidR="00D2462E">
        <w:t xml:space="preserve">fresh to </w:t>
      </w:r>
      <w:r w:rsidR="00BF7FDF" w:rsidRPr="00FB2185">
        <w:t>slightly weathered</w:t>
      </w:r>
      <w:r w:rsidRPr="00FB2185">
        <w:t xml:space="preserve">, </w:t>
      </w:r>
      <w:r w:rsidR="00D2462E" w:rsidRPr="00FB2185">
        <w:t xml:space="preserve">foliated, </w:t>
      </w:r>
      <w:r w:rsidR="00D2462E">
        <w:t xml:space="preserve">slightly porous, </w:t>
      </w:r>
      <w:r w:rsidRPr="00FB2185">
        <w:t>medium cryst</w:t>
      </w:r>
      <w:r w:rsidR="00BF7FDF" w:rsidRPr="00FB2185">
        <w:t>alline,</w:t>
      </w:r>
      <w:r w:rsidR="00DA13B2" w:rsidRPr="00FB2185">
        <w:t xml:space="preserve"> strong</w:t>
      </w:r>
      <w:r w:rsidR="00D2462E">
        <w:t>,</w:t>
      </w:r>
      <w:r w:rsidR="00DA13B2" w:rsidRPr="00FB2185">
        <w:t xml:space="preserve"> </w:t>
      </w:r>
      <w:r w:rsidR="00D2462E" w:rsidRPr="00F62112">
        <w:t xml:space="preserve">pink, grey and black with </w:t>
      </w:r>
      <w:r w:rsidR="004C3F4A">
        <w:t xml:space="preserve">a </w:t>
      </w:r>
      <w:r w:rsidR="00D2462E" w:rsidRPr="00F62112">
        <w:t>mafic dyke encountered at varying intervals</w:t>
      </w:r>
      <w:r w:rsidR="00D2462E">
        <w:t xml:space="preserve">, as presented </w:t>
      </w:r>
      <w:r w:rsidR="002A3F26">
        <w:t>o</w:t>
      </w:r>
      <w:r w:rsidR="00D2462E">
        <w:t xml:space="preserve">n the Record of Drillhole sheets in </w:t>
      </w:r>
      <w:r w:rsidR="002A3F26">
        <w:t>A</w:t>
      </w:r>
      <w:r w:rsidR="00D2462E">
        <w:t>ppendix A.</w:t>
      </w:r>
    </w:p>
    <w:p w14:paraId="511D4D41" w14:textId="279B9A20" w:rsidR="008A55D6" w:rsidRDefault="008A55D6" w:rsidP="00D2462E">
      <w:r w:rsidRPr="00FB2185">
        <w:t xml:space="preserve">The Rock Quality Designation (RQD) </w:t>
      </w:r>
      <w:r w:rsidRPr="002A3F26">
        <w:t>measured on the core samples</w:t>
      </w:r>
      <w:r w:rsidR="00D2462E" w:rsidRPr="002A3F26">
        <w:t xml:space="preserve"> ranges between 8</w:t>
      </w:r>
      <w:r w:rsidRPr="002A3F26">
        <w:t>4 </w:t>
      </w:r>
      <w:r w:rsidR="0045056A">
        <w:t>per cent</w:t>
      </w:r>
      <w:r w:rsidR="00D2462E" w:rsidRPr="002A3F26">
        <w:t xml:space="preserve"> and 100 </w:t>
      </w:r>
      <w:r w:rsidR="0045056A">
        <w:t>per cent</w:t>
      </w:r>
      <w:r w:rsidRPr="002A3F26">
        <w:t xml:space="preserve">, indicating a rock mass of </w:t>
      </w:r>
      <w:r w:rsidR="00D2462E" w:rsidRPr="002A3F26">
        <w:t xml:space="preserve">good to </w:t>
      </w:r>
      <w:r w:rsidRPr="002A3F26">
        <w:t>excellent quality</w:t>
      </w:r>
      <w:r w:rsidR="00990A60">
        <w:t>, in accordance with Table 3.10 of CFEM (2006)</w:t>
      </w:r>
      <w:r w:rsidR="002A3F26" w:rsidRPr="002A3F26">
        <w:t xml:space="preserve">.  </w:t>
      </w:r>
      <w:r w:rsidR="00B04391" w:rsidRPr="00B04391">
        <w:t xml:space="preserve">The Total Core Recovery (TCR) and Solid Core Recovery (SCR) of the </w:t>
      </w:r>
      <w:r w:rsidR="00657770">
        <w:t xml:space="preserve">rock </w:t>
      </w:r>
      <w:r w:rsidR="00B04391" w:rsidRPr="00B04391">
        <w:t>core samples are between 96 </w:t>
      </w:r>
      <w:r w:rsidR="0045056A">
        <w:t>per cent</w:t>
      </w:r>
      <w:r w:rsidR="00B04391" w:rsidRPr="00B04391">
        <w:t xml:space="preserve"> and 100 </w:t>
      </w:r>
      <w:r w:rsidR="0045056A">
        <w:t>per cent</w:t>
      </w:r>
      <w:r w:rsidR="00B04391" w:rsidRPr="00B04391">
        <w:t>, and between 78 </w:t>
      </w:r>
      <w:r w:rsidR="0045056A">
        <w:t>per cent</w:t>
      </w:r>
      <w:r w:rsidR="00B04391" w:rsidRPr="00B04391">
        <w:t xml:space="preserve"> and 98 </w:t>
      </w:r>
      <w:r w:rsidR="0045056A">
        <w:t>per cent</w:t>
      </w:r>
      <w:r w:rsidR="00B04391" w:rsidRPr="00B04391">
        <w:t>, respectively.</w:t>
      </w:r>
    </w:p>
    <w:p w14:paraId="511D4D42" w14:textId="77777777" w:rsidR="00817EE0" w:rsidRPr="00E54BEC" w:rsidRDefault="00817EE0" w:rsidP="000D593E"/>
    <w:p w14:paraId="511D4D43" w14:textId="77777777" w:rsidR="00AB66AD" w:rsidRPr="00E81C43" w:rsidRDefault="00AB66AD" w:rsidP="00E81C43">
      <w:pPr>
        <w:pStyle w:val="Heading3"/>
      </w:pPr>
      <w:bookmarkStart w:id="530" w:name="_Toc341269599"/>
      <w:bookmarkStart w:id="531" w:name="_Toc341270093"/>
      <w:bookmarkStart w:id="532" w:name="_Toc341272477"/>
      <w:bookmarkStart w:id="533" w:name="_Toc341273476"/>
      <w:bookmarkStart w:id="534" w:name="_Toc341273698"/>
      <w:bookmarkStart w:id="535" w:name="_Toc342489328"/>
      <w:bookmarkStart w:id="536" w:name="_Toc342552480"/>
      <w:bookmarkStart w:id="537" w:name="_Toc430617714"/>
      <w:bookmarkStart w:id="538" w:name="_Toc430619618"/>
      <w:r w:rsidRPr="00E81C43">
        <w:t>Groundwater Conditions</w:t>
      </w:r>
      <w:bookmarkEnd w:id="530"/>
      <w:bookmarkEnd w:id="531"/>
      <w:bookmarkEnd w:id="532"/>
      <w:bookmarkEnd w:id="533"/>
      <w:bookmarkEnd w:id="534"/>
      <w:bookmarkEnd w:id="535"/>
      <w:bookmarkEnd w:id="536"/>
      <w:bookmarkEnd w:id="537"/>
      <w:bookmarkEnd w:id="538"/>
    </w:p>
    <w:p w14:paraId="511D4D44" w14:textId="3163977A" w:rsidR="00AB66AD" w:rsidRPr="00E54BEC" w:rsidRDefault="00AB66AD" w:rsidP="00AB66AD">
      <w:pPr>
        <w:spacing w:after="120"/>
      </w:pPr>
      <w:r w:rsidRPr="00E54BEC">
        <w:t xml:space="preserve">In general, the </w:t>
      </w:r>
      <w:r w:rsidR="00E54BEC" w:rsidRPr="00E54BEC">
        <w:t xml:space="preserve">soil </w:t>
      </w:r>
      <w:r w:rsidRPr="00E54BEC">
        <w:t xml:space="preserve">samples taken in the boreholes were </w:t>
      </w:r>
      <w:r w:rsidR="00657770">
        <w:t>mo</w:t>
      </w:r>
      <w:r w:rsidR="00AA5820">
        <w:t>is</w:t>
      </w:r>
      <w:r w:rsidR="00657770">
        <w:t>t</w:t>
      </w:r>
      <w:r w:rsidR="002A3F26">
        <w:t xml:space="preserve"> to </w:t>
      </w:r>
      <w:r w:rsidRPr="00E54BEC">
        <w:t>wet</w:t>
      </w:r>
      <w:r w:rsidR="000D593E" w:rsidRPr="00E54BEC">
        <w:t xml:space="preserve">.  </w:t>
      </w:r>
      <w:r w:rsidR="009328FE">
        <w:t>During drilling operation</w:t>
      </w:r>
      <w:r w:rsidR="0045223C">
        <w:t>s</w:t>
      </w:r>
      <w:r w:rsidR="009328FE">
        <w:t>, a</w:t>
      </w:r>
      <w:r w:rsidR="009328FE" w:rsidRPr="00EF3D8D">
        <w:t xml:space="preserve">rtesian conditions were observed in </w:t>
      </w:r>
      <w:r w:rsidR="009328FE">
        <w:t>all the boreholes when advanced to depths between about 19.6 m and 24.2 m below ground surface.  Upon completion of drilling</w:t>
      </w:r>
      <w:r w:rsidR="00657770">
        <w:t>,</w:t>
      </w:r>
      <w:r w:rsidR="009328FE">
        <w:t xml:space="preserve"> artesian conditions were</w:t>
      </w:r>
      <w:r w:rsidR="00157DC1">
        <w:t xml:space="preserve"> noted in </w:t>
      </w:r>
      <w:r w:rsidR="009328FE" w:rsidRPr="00EF3D8D">
        <w:t>Boreholes </w:t>
      </w:r>
      <w:r w:rsidR="009328FE">
        <w:t>C201</w:t>
      </w:r>
      <w:r w:rsidR="009328FE">
        <w:noBreakHyphen/>
        <w:t>01 and C201</w:t>
      </w:r>
      <w:r w:rsidR="009328FE">
        <w:noBreakHyphen/>
        <w:t xml:space="preserve">02 </w:t>
      </w:r>
      <w:r w:rsidR="009328FE" w:rsidRPr="00EF3D8D">
        <w:t xml:space="preserve">with the </w:t>
      </w:r>
      <w:r w:rsidR="009328FE">
        <w:t>ground</w:t>
      </w:r>
      <w:r w:rsidR="009328FE" w:rsidRPr="00EF3D8D">
        <w:t>water level</w:t>
      </w:r>
      <w:r w:rsidR="00157DC1">
        <w:t>s</w:t>
      </w:r>
      <w:r w:rsidR="009328FE" w:rsidRPr="00EF3D8D">
        <w:t xml:space="preserve"> </w:t>
      </w:r>
      <w:r w:rsidR="009328FE">
        <w:t xml:space="preserve">measured in the casing at about 1.5 m </w:t>
      </w:r>
      <w:r w:rsidR="009328FE" w:rsidRPr="00EF3D8D">
        <w:t xml:space="preserve">and </w:t>
      </w:r>
      <w:r w:rsidR="009328FE">
        <w:t>0.5</w:t>
      </w:r>
      <w:r w:rsidR="009328FE" w:rsidRPr="00EF3D8D">
        <w:t> m above ground surface</w:t>
      </w:r>
      <w:r w:rsidR="009328FE">
        <w:t xml:space="preserve">, </w:t>
      </w:r>
      <w:r w:rsidR="00157DC1">
        <w:t xml:space="preserve">corresponding to </w:t>
      </w:r>
      <w:r w:rsidR="009328FE" w:rsidRPr="00EF3D8D">
        <w:t xml:space="preserve">about </w:t>
      </w:r>
      <w:r w:rsidR="009328FE">
        <w:t>Elevation </w:t>
      </w:r>
      <w:r w:rsidR="009328FE" w:rsidRPr="00EF3D8D">
        <w:t>184.1 m</w:t>
      </w:r>
      <w:r w:rsidR="009328FE">
        <w:t xml:space="preserve"> and 183.1 m, respectively</w:t>
      </w:r>
      <w:r w:rsidR="00657770">
        <w:t>.  I</w:t>
      </w:r>
      <w:r w:rsidR="00157DC1">
        <w:t>n the other boreholes, the ground</w:t>
      </w:r>
      <w:r w:rsidR="009328FE" w:rsidRPr="00EF3D8D">
        <w:t xml:space="preserve">water </w:t>
      </w:r>
      <w:r w:rsidR="00157DC1">
        <w:t>levels measured in the open borehole rang</w:t>
      </w:r>
      <w:r w:rsidR="00A27CA4">
        <w:t>ed</w:t>
      </w:r>
      <w:r w:rsidR="00157DC1">
        <w:t xml:space="preserve"> from about Elevation </w:t>
      </w:r>
      <w:r w:rsidR="00FA4874">
        <w:t>182.5</w:t>
      </w:r>
      <w:r w:rsidR="00157DC1">
        <w:t xml:space="preserve"> m to </w:t>
      </w:r>
      <w:r w:rsidR="00FA4874">
        <w:t>181.7 </w:t>
      </w:r>
      <w:r w:rsidR="00157DC1">
        <w:t xml:space="preserve">m, measured at the ground surface </w:t>
      </w:r>
      <w:r w:rsidR="00657770">
        <w:t xml:space="preserve">or </w:t>
      </w:r>
      <w:r w:rsidR="00157DC1">
        <w:t>to depth</w:t>
      </w:r>
      <w:r w:rsidR="00A27CA4">
        <w:t>s</w:t>
      </w:r>
      <w:r w:rsidR="00157DC1">
        <w:t xml:space="preserve"> up to about 0.8 m below ground surface</w:t>
      </w:r>
      <w:r w:rsidR="00000E74">
        <w:t>.</w:t>
      </w:r>
    </w:p>
    <w:p w14:paraId="511D4D45" w14:textId="77777777" w:rsidR="003F3B0F" w:rsidRDefault="003F3B0F" w:rsidP="00AB66AD">
      <w:pPr>
        <w:spacing w:after="120"/>
        <w:rPr>
          <w:highlight w:val="yellow"/>
        </w:rPr>
      </w:pPr>
    </w:p>
    <w:p w14:paraId="511D4D46" w14:textId="77777777" w:rsidR="00201B3A" w:rsidRPr="008723B5" w:rsidRDefault="00201B3A" w:rsidP="00201B3A">
      <w:pPr>
        <w:pStyle w:val="Heading2"/>
        <w:numPr>
          <w:ilvl w:val="1"/>
          <w:numId w:val="1"/>
        </w:numPr>
        <w:tabs>
          <w:tab w:val="clear" w:pos="964"/>
        </w:tabs>
      </w:pPr>
      <w:bookmarkStart w:id="539" w:name="_Toc315877999"/>
      <w:bookmarkStart w:id="540" w:name="_Toc332353141"/>
      <w:bookmarkStart w:id="541" w:name="_Toc332958502"/>
      <w:bookmarkStart w:id="542" w:name="_Toc332961655"/>
      <w:bookmarkStart w:id="543" w:name="_Ref333325527"/>
      <w:bookmarkStart w:id="544" w:name="_Toc333568845"/>
      <w:bookmarkStart w:id="545" w:name="_Toc333582101"/>
      <w:bookmarkStart w:id="546" w:name="_Toc341268053"/>
      <w:bookmarkStart w:id="547" w:name="_Toc341269600"/>
      <w:bookmarkStart w:id="548" w:name="_Toc341270094"/>
      <w:bookmarkStart w:id="549" w:name="_Toc341272478"/>
      <w:bookmarkStart w:id="550" w:name="_Toc341273477"/>
      <w:bookmarkStart w:id="551" w:name="_Toc341273699"/>
      <w:bookmarkStart w:id="552" w:name="_Toc342489329"/>
      <w:bookmarkStart w:id="553" w:name="_Toc342552481"/>
      <w:bookmarkStart w:id="554" w:name="_Toc430617715"/>
      <w:bookmarkStart w:id="555" w:name="_Toc430619619"/>
      <w:bookmarkStart w:id="556" w:name="_Toc299519926"/>
      <w:bookmarkStart w:id="557" w:name="_Toc299541228"/>
      <w:bookmarkStart w:id="558" w:name="_Toc299541508"/>
      <w:bookmarkStart w:id="559" w:name="_Toc299541582"/>
      <w:bookmarkStart w:id="560" w:name="_Toc300218443"/>
      <w:bookmarkStart w:id="561" w:name="_Toc300228892"/>
      <w:r w:rsidRPr="008723B5">
        <w:t xml:space="preserve">Highway 69 </w:t>
      </w:r>
      <w:r>
        <w:t>SBL and NBL – STA 11+220</w:t>
      </w:r>
      <w:r w:rsidR="004A1F92">
        <w:t xml:space="preserve"> (Culvert </w:t>
      </w:r>
      <w:r>
        <w:t>202</w:t>
      </w:r>
      <w:r w:rsidRPr="008723B5">
        <w:t>)</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bookmarkEnd w:id="556"/>
    <w:bookmarkEnd w:id="557"/>
    <w:bookmarkEnd w:id="558"/>
    <w:bookmarkEnd w:id="559"/>
    <w:bookmarkEnd w:id="560"/>
    <w:bookmarkEnd w:id="561"/>
    <w:p w14:paraId="511D4D47" w14:textId="3D0583C5" w:rsidR="008E66E4" w:rsidRDefault="00827CF1" w:rsidP="00827CF1">
      <w:r w:rsidRPr="004A794B">
        <w:t xml:space="preserve">The plan and </w:t>
      </w:r>
      <w:r w:rsidR="00A27CA4">
        <w:t>profile</w:t>
      </w:r>
      <w:r w:rsidR="008E66E4">
        <w:t xml:space="preserve"> </w:t>
      </w:r>
      <w:r w:rsidRPr="004A794B">
        <w:t xml:space="preserve">along </w:t>
      </w:r>
      <w:r w:rsidR="00657770">
        <w:t>C</w:t>
      </w:r>
      <w:r w:rsidRPr="004A794B">
        <w:t>ulvert</w:t>
      </w:r>
      <w:r w:rsidR="00657770">
        <w:t> 202</w:t>
      </w:r>
      <w:r w:rsidRPr="004A794B">
        <w:t xml:space="preserve"> centreline showing the borehole locations and interpreted stratigraphy at approximately STA 11+</w:t>
      </w:r>
      <w:r>
        <w:t>220</w:t>
      </w:r>
      <w:r w:rsidRPr="004A794B">
        <w:t xml:space="preserve"> in the </w:t>
      </w:r>
      <w:r w:rsidR="008E66E4">
        <w:t xml:space="preserve">Township of Henvey </w:t>
      </w:r>
      <w:r w:rsidRPr="004A794B">
        <w:t>are shown on Drawings</w:t>
      </w:r>
      <w:r>
        <w:t> B</w:t>
      </w:r>
      <w:r w:rsidRPr="004A794B">
        <w:t>1</w:t>
      </w:r>
      <w:r>
        <w:t xml:space="preserve"> and B</w:t>
      </w:r>
      <w:r w:rsidRPr="004A794B">
        <w:t>2 in Appendix </w:t>
      </w:r>
      <w:r>
        <w:t>B</w:t>
      </w:r>
      <w:r w:rsidRPr="004A794B">
        <w:t xml:space="preserve">.  </w:t>
      </w:r>
      <w:r w:rsidR="008E66E4" w:rsidRPr="00F77B3A">
        <w:t xml:space="preserve">The </w:t>
      </w:r>
      <w:r w:rsidR="008E66E4">
        <w:t xml:space="preserve">culvert </w:t>
      </w:r>
      <w:r w:rsidR="008E66E4" w:rsidRPr="00F77B3A">
        <w:t xml:space="preserve">alignment </w:t>
      </w:r>
      <w:r w:rsidR="008E66E4">
        <w:t xml:space="preserve">will extend across the proposed new Highway 69 Northbound Lanes (NBL) and Southbound Lanes (SBL) embankments within Swamp 202.  </w:t>
      </w:r>
      <w:r w:rsidR="008E66E4" w:rsidRPr="00F77B3A">
        <w:t>The proposed embankment</w:t>
      </w:r>
      <w:r w:rsidR="008E66E4">
        <w:t>s</w:t>
      </w:r>
      <w:r w:rsidR="008E66E4" w:rsidRPr="00F77B3A">
        <w:t xml:space="preserve"> </w:t>
      </w:r>
      <w:r w:rsidR="008E66E4">
        <w:t xml:space="preserve">at the culvert location are approximately 6.5 m </w:t>
      </w:r>
      <w:r w:rsidR="00A27CA4">
        <w:t xml:space="preserve">high relative to </w:t>
      </w:r>
      <w:r w:rsidR="008E66E4">
        <w:t xml:space="preserve">the existing ground surface.  </w:t>
      </w:r>
      <w:r>
        <w:t>A total of three (3</w:t>
      </w:r>
      <w:r w:rsidRPr="004A794B">
        <w:t xml:space="preserve">) </w:t>
      </w:r>
      <w:r w:rsidR="008E66E4" w:rsidRPr="004A794B">
        <w:t>boreholes</w:t>
      </w:r>
      <w:r w:rsidR="008E66E4">
        <w:t xml:space="preserve"> (Boreholes </w:t>
      </w:r>
      <w:r w:rsidR="008E66E4" w:rsidRPr="004A794B">
        <w:t>C20</w:t>
      </w:r>
      <w:r w:rsidR="008E66E4">
        <w:t>2</w:t>
      </w:r>
      <w:r w:rsidR="00A47D94">
        <w:noBreakHyphen/>
      </w:r>
      <w:r w:rsidR="008E66E4" w:rsidRPr="004A794B">
        <w:t>01</w:t>
      </w:r>
      <w:r w:rsidR="008E66E4">
        <w:t xml:space="preserve"> to C202</w:t>
      </w:r>
      <w:r w:rsidR="00A47D94">
        <w:noBreakHyphen/>
      </w:r>
      <w:r w:rsidR="008E66E4" w:rsidRPr="004A794B">
        <w:t>0</w:t>
      </w:r>
      <w:r w:rsidR="008E66E4">
        <w:t xml:space="preserve">3) </w:t>
      </w:r>
      <w:r w:rsidRPr="004A794B">
        <w:t xml:space="preserve">were </w:t>
      </w:r>
      <w:r w:rsidR="008E66E4">
        <w:t xml:space="preserve">advanced along the length of the culvert </w:t>
      </w:r>
      <w:r w:rsidRPr="004A794B">
        <w:t>to investigate the subsurface conditions at this culvert location</w:t>
      </w:r>
      <w:r w:rsidR="008E66E4">
        <w:t>.  I</w:t>
      </w:r>
      <w:r>
        <w:t>n addition</w:t>
      </w:r>
      <w:r w:rsidR="008E66E4">
        <w:t xml:space="preserve">, </w:t>
      </w:r>
      <w:r>
        <w:t>two (2</w:t>
      </w:r>
      <w:r w:rsidRPr="004A794B">
        <w:t>) borehole</w:t>
      </w:r>
      <w:r>
        <w:t xml:space="preserve">s </w:t>
      </w:r>
      <w:r w:rsidR="008E66E4">
        <w:t>(Boreholes S202</w:t>
      </w:r>
      <w:r w:rsidR="008E66E4">
        <w:noBreakHyphen/>
        <w:t>05 and S202</w:t>
      </w:r>
      <w:r w:rsidR="008E66E4">
        <w:noBreakHyphen/>
        <w:t xml:space="preserve">19) advanced for the proposed Highway 69 NBL and SBL embankments for the swamp crossing in the culvert area was utilized to supplement the subsurface information along the culvert alignment.  The Record of Borehole sheets and the associated results of the laboratory tests carried out on selected soil samples </w:t>
      </w:r>
      <w:r w:rsidR="00657770">
        <w:t>for</w:t>
      </w:r>
      <w:r w:rsidR="008E66E4">
        <w:t xml:space="preserve"> these boreholes are included in Appendix B.</w:t>
      </w:r>
    </w:p>
    <w:p w14:paraId="511D4D48" w14:textId="0FAD0C26" w:rsidR="008E66E4" w:rsidRDefault="008E66E4" w:rsidP="00827CF1">
      <w:r w:rsidRPr="00C17EA5">
        <w:t xml:space="preserve">This </w:t>
      </w:r>
      <w:r>
        <w:t>section of the proposed Highway 69</w:t>
      </w:r>
      <w:r w:rsidR="00657770">
        <w:t xml:space="preserve"> alignment</w:t>
      </w:r>
      <w:r>
        <w:t xml:space="preserve"> </w:t>
      </w:r>
      <w:r w:rsidRPr="00C17EA5">
        <w:t>is located within the confines of tree covered valley slopes to the north</w:t>
      </w:r>
      <w:r w:rsidRPr="003F7A37">
        <w:t xml:space="preserve"> and south, </w:t>
      </w:r>
      <w:r>
        <w:t>and consists of w</w:t>
      </w:r>
      <w:r w:rsidRPr="003F7A37">
        <w:t>et grassy area</w:t>
      </w:r>
      <w:r>
        <w:t>s/pasture land</w:t>
      </w:r>
      <w:r w:rsidRPr="003F7A37">
        <w:t xml:space="preserve"> and </w:t>
      </w:r>
      <w:r>
        <w:t xml:space="preserve">a small creek traversing the valley from east to west.  In general, the ground cover in the culvert area consists of a grassy field </w:t>
      </w:r>
      <w:r w:rsidR="00657770">
        <w:t xml:space="preserve">and creek bed </w:t>
      </w:r>
      <w:r>
        <w:t xml:space="preserve">with </w:t>
      </w:r>
      <w:r w:rsidRPr="00F77B3A">
        <w:t>shrub</w:t>
      </w:r>
      <w:r>
        <w:t xml:space="preserve"> cover</w:t>
      </w:r>
      <w:r w:rsidRPr="00F77B3A">
        <w:t xml:space="preserve"> and moderately treed areas</w:t>
      </w:r>
      <w:r>
        <w:t xml:space="preserve"> </w:t>
      </w:r>
      <w:r w:rsidR="00657770">
        <w:t xml:space="preserve">and bedrock outcrops </w:t>
      </w:r>
      <w:r>
        <w:t>to the north and south</w:t>
      </w:r>
      <w:r w:rsidRPr="00F77B3A">
        <w:t>.</w:t>
      </w:r>
    </w:p>
    <w:p w14:paraId="511D4D49" w14:textId="51C969B3" w:rsidR="008E66E4" w:rsidRDefault="008E66E4" w:rsidP="008E66E4">
      <w:r w:rsidRPr="00F77B3A">
        <w:t xml:space="preserve">The subsurface soils along the </w:t>
      </w:r>
      <w:r>
        <w:t xml:space="preserve">culvert </w:t>
      </w:r>
      <w:r w:rsidRPr="00F77B3A">
        <w:t xml:space="preserve">alignment consist of peat and topsoil at the ground surface, underlain by </w:t>
      </w:r>
      <w:r>
        <w:t xml:space="preserve">near surface deposits of </w:t>
      </w:r>
      <w:r w:rsidRPr="00F77B3A">
        <w:t>organic silty sand</w:t>
      </w:r>
      <w:r>
        <w:t xml:space="preserve"> and sand</w:t>
      </w:r>
      <w:r w:rsidR="00A27CA4">
        <w:t xml:space="preserve">, </w:t>
      </w:r>
      <w:r>
        <w:t xml:space="preserve">underlain by a </w:t>
      </w:r>
      <w:r w:rsidR="000368BE">
        <w:t xml:space="preserve">thick </w:t>
      </w:r>
      <w:r>
        <w:t xml:space="preserve">deposit of </w:t>
      </w:r>
      <w:r w:rsidRPr="00F77B3A">
        <w:t xml:space="preserve">clayey silt to clay.  The cohesive </w:t>
      </w:r>
      <w:r>
        <w:t>deposit</w:t>
      </w:r>
      <w:r w:rsidRPr="00F77B3A">
        <w:t xml:space="preserve"> is underlain </w:t>
      </w:r>
      <w:r w:rsidR="00D30205">
        <w:t xml:space="preserve">by </w:t>
      </w:r>
      <w:r w:rsidR="007B0CA7">
        <w:t>non</w:t>
      </w:r>
      <w:r w:rsidR="007B0CA7">
        <w:noBreakHyphen/>
      </w:r>
      <w:r w:rsidR="007B0CA7" w:rsidRPr="00F77B3A">
        <w:t>cohesi</w:t>
      </w:r>
      <w:r w:rsidR="007B0CA7">
        <w:t>ve</w:t>
      </w:r>
      <w:r w:rsidR="007B0CA7" w:rsidRPr="00F77B3A">
        <w:t xml:space="preserve"> </w:t>
      </w:r>
      <w:r w:rsidRPr="00F77B3A">
        <w:t>deposit</w:t>
      </w:r>
      <w:r>
        <w:t>s</w:t>
      </w:r>
      <w:r w:rsidRPr="00F77B3A">
        <w:t xml:space="preserve"> </w:t>
      </w:r>
      <w:r>
        <w:t>consisting of silt</w:t>
      </w:r>
      <w:r w:rsidR="00D30205">
        <w:t>y sand, sand</w:t>
      </w:r>
      <w:r w:rsidR="00A27CA4">
        <w:t>,</w:t>
      </w:r>
      <w:r w:rsidR="00D30205">
        <w:t xml:space="preserve"> </w:t>
      </w:r>
      <w:r>
        <w:t xml:space="preserve">and </w:t>
      </w:r>
      <w:r w:rsidRPr="00F77B3A">
        <w:t>sand and gravel</w:t>
      </w:r>
      <w:r>
        <w:t xml:space="preserve"> which </w:t>
      </w:r>
      <w:r w:rsidR="00D30205">
        <w:t xml:space="preserve">either </w:t>
      </w:r>
      <w:r>
        <w:t xml:space="preserve">extends to refusal </w:t>
      </w:r>
      <w:r w:rsidR="00D30205">
        <w:t xml:space="preserve">or </w:t>
      </w:r>
      <w:r w:rsidR="00A27CA4">
        <w:t xml:space="preserve">is </w:t>
      </w:r>
      <w:r w:rsidR="00D30205">
        <w:t xml:space="preserve">underlain by cobbles and boulders </w:t>
      </w:r>
      <w:r w:rsidR="00A27CA4">
        <w:t>deposit in places</w:t>
      </w:r>
      <w:r w:rsidR="00D30205">
        <w:t>.</w:t>
      </w:r>
    </w:p>
    <w:p w14:paraId="511D4D4A" w14:textId="77777777" w:rsidR="00827CF1" w:rsidRDefault="00827CF1" w:rsidP="00827CF1"/>
    <w:p w14:paraId="511D4D4B" w14:textId="77777777" w:rsidR="003E56DA" w:rsidRPr="00E81C43" w:rsidRDefault="003E56DA" w:rsidP="00E81C43">
      <w:pPr>
        <w:pStyle w:val="Heading3"/>
      </w:pPr>
      <w:bookmarkStart w:id="562" w:name="_Toc341269601"/>
      <w:bookmarkStart w:id="563" w:name="_Toc341270095"/>
      <w:bookmarkStart w:id="564" w:name="_Toc341272479"/>
      <w:bookmarkStart w:id="565" w:name="_Toc341273478"/>
      <w:bookmarkStart w:id="566" w:name="_Toc341273700"/>
      <w:bookmarkStart w:id="567" w:name="_Toc342489330"/>
      <w:bookmarkStart w:id="568" w:name="_Toc342552482"/>
      <w:bookmarkStart w:id="569" w:name="_Toc430617716"/>
      <w:bookmarkStart w:id="570" w:name="_Toc430619620"/>
      <w:r w:rsidRPr="00E81C43">
        <w:t>Peat / Topsoil</w:t>
      </w:r>
      <w:bookmarkEnd w:id="562"/>
      <w:bookmarkEnd w:id="563"/>
      <w:bookmarkEnd w:id="564"/>
      <w:bookmarkEnd w:id="565"/>
      <w:bookmarkEnd w:id="566"/>
      <w:bookmarkEnd w:id="567"/>
      <w:bookmarkEnd w:id="568"/>
      <w:bookmarkEnd w:id="569"/>
      <w:bookmarkEnd w:id="570"/>
    </w:p>
    <w:p w14:paraId="511D4D4C" w14:textId="77777777" w:rsidR="003E56DA" w:rsidRDefault="00D30205" w:rsidP="00A51740">
      <w:r>
        <w:t xml:space="preserve">An approximately 0.2 m thick </w:t>
      </w:r>
      <w:r w:rsidR="00A27CA4">
        <w:t>layer of peat (</w:t>
      </w:r>
      <w:r>
        <w:t>root mat</w:t>
      </w:r>
      <w:r w:rsidR="00A27CA4">
        <w:t>)</w:t>
      </w:r>
      <w:r>
        <w:t xml:space="preserve"> was </w:t>
      </w:r>
      <w:r w:rsidR="003E56DA" w:rsidRPr="00225F26">
        <w:t xml:space="preserve">encountered at the ground surface </w:t>
      </w:r>
      <w:r w:rsidRPr="008723B5">
        <w:t>at about Elevation </w:t>
      </w:r>
      <w:r>
        <w:t>182.5 m</w:t>
      </w:r>
      <w:r w:rsidRPr="008723B5">
        <w:t xml:space="preserve"> in </w:t>
      </w:r>
      <w:r>
        <w:t>Borehole S202</w:t>
      </w:r>
      <w:r>
        <w:noBreakHyphen/>
        <w:t xml:space="preserve">05. </w:t>
      </w:r>
      <w:r w:rsidR="00A51740">
        <w:t xml:space="preserve"> In Boreholes </w:t>
      </w:r>
      <w:r w:rsidR="001B526F">
        <w:t>C202</w:t>
      </w:r>
      <w:r w:rsidR="003E56DA">
        <w:t>-01</w:t>
      </w:r>
      <w:r w:rsidR="00A51740">
        <w:t>, C202</w:t>
      </w:r>
      <w:r w:rsidR="00A51740">
        <w:noBreakHyphen/>
        <w:t>03</w:t>
      </w:r>
      <w:r w:rsidR="003E56DA">
        <w:t xml:space="preserve"> </w:t>
      </w:r>
      <w:r w:rsidR="00A51740">
        <w:t>and S202</w:t>
      </w:r>
      <w:r w:rsidR="00A51740">
        <w:noBreakHyphen/>
        <w:t xml:space="preserve">19, an </w:t>
      </w:r>
      <w:r w:rsidR="003E56DA">
        <w:t xml:space="preserve">approximately </w:t>
      </w:r>
      <w:r w:rsidR="00A51740">
        <w:t xml:space="preserve">0.2 m to 0.3 m </w:t>
      </w:r>
      <w:r w:rsidR="00A27CA4">
        <w:t xml:space="preserve">thick layer </w:t>
      </w:r>
      <w:r w:rsidR="00A51740">
        <w:t xml:space="preserve">of topsoil was encountered at the </w:t>
      </w:r>
      <w:r w:rsidR="00A51740" w:rsidRPr="008723B5">
        <w:t xml:space="preserve">ground surface </w:t>
      </w:r>
      <w:r w:rsidR="00A51740">
        <w:t xml:space="preserve">between about </w:t>
      </w:r>
      <w:r w:rsidR="003E56DA">
        <w:t>Elevation</w:t>
      </w:r>
      <w:r w:rsidR="00A51740">
        <w:t xml:space="preserve"> 183.0 m and </w:t>
      </w:r>
      <w:r w:rsidR="003E56DA">
        <w:t>182.6</w:t>
      </w:r>
      <w:r w:rsidR="005302EF">
        <w:t> </w:t>
      </w:r>
      <w:r w:rsidR="003E56DA">
        <w:t>m</w:t>
      </w:r>
      <w:r w:rsidR="00A51740">
        <w:t>.</w:t>
      </w:r>
    </w:p>
    <w:p w14:paraId="511D4D4D" w14:textId="77777777" w:rsidR="00C50F91" w:rsidRDefault="00C50F91" w:rsidP="003E56DA"/>
    <w:p w14:paraId="511D4D4E" w14:textId="77777777" w:rsidR="00C50F91" w:rsidRPr="00E81C43" w:rsidRDefault="00C50F91" w:rsidP="00E81C43">
      <w:pPr>
        <w:pStyle w:val="Heading3"/>
      </w:pPr>
      <w:bookmarkStart w:id="571" w:name="_Toc341269602"/>
      <w:bookmarkStart w:id="572" w:name="_Toc341270096"/>
      <w:bookmarkStart w:id="573" w:name="_Toc341272480"/>
      <w:bookmarkStart w:id="574" w:name="_Toc341273479"/>
      <w:bookmarkStart w:id="575" w:name="_Toc341273701"/>
      <w:bookmarkStart w:id="576" w:name="_Toc342489331"/>
      <w:bookmarkStart w:id="577" w:name="_Toc342552483"/>
      <w:bookmarkStart w:id="578" w:name="_Toc430617717"/>
      <w:bookmarkStart w:id="579" w:name="_Toc430619621"/>
      <w:r w:rsidRPr="00E81C43">
        <w:lastRenderedPageBreak/>
        <w:t>Organic Silty Sand</w:t>
      </w:r>
      <w:bookmarkEnd w:id="571"/>
      <w:bookmarkEnd w:id="572"/>
      <w:bookmarkEnd w:id="573"/>
      <w:bookmarkEnd w:id="574"/>
      <w:bookmarkEnd w:id="575"/>
      <w:bookmarkEnd w:id="576"/>
      <w:bookmarkEnd w:id="577"/>
      <w:bookmarkEnd w:id="578"/>
      <w:bookmarkEnd w:id="579"/>
    </w:p>
    <w:p w14:paraId="511D4D4F" w14:textId="1FB57B3C" w:rsidR="00A51740" w:rsidRPr="007A5F83" w:rsidRDefault="00A51740" w:rsidP="00A51740">
      <w:r w:rsidRPr="007A5F83">
        <w:t xml:space="preserve">A </w:t>
      </w:r>
      <w:r>
        <w:t xml:space="preserve">layer of dark grey to brown </w:t>
      </w:r>
      <w:r w:rsidRPr="007A5F83">
        <w:t>organic silty sand</w:t>
      </w:r>
      <w:r w:rsidR="000368BE">
        <w:t>,</w:t>
      </w:r>
      <w:r w:rsidRPr="007A5F83">
        <w:t xml:space="preserve"> </w:t>
      </w:r>
      <w:r>
        <w:t xml:space="preserve">trace clay </w:t>
      </w:r>
      <w:r w:rsidRPr="007A5F83">
        <w:t xml:space="preserve">was encountered below the peat </w:t>
      </w:r>
      <w:r>
        <w:t>in Borehole</w:t>
      </w:r>
      <w:r w:rsidRPr="007A5F83">
        <w:t> </w:t>
      </w:r>
      <w:r>
        <w:t>S202</w:t>
      </w:r>
      <w:r>
        <w:noBreakHyphen/>
        <w:t xml:space="preserve">05.  </w:t>
      </w:r>
      <w:r w:rsidRPr="007A5F83">
        <w:t xml:space="preserve">The top of this </w:t>
      </w:r>
      <w:r>
        <w:t>deposit</w:t>
      </w:r>
      <w:r w:rsidRPr="007A5F83">
        <w:t xml:space="preserve"> is at about Elevation 182.3 and </w:t>
      </w:r>
      <w:r>
        <w:t>the</w:t>
      </w:r>
      <w:r w:rsidRPr="007A5F83">
        <w:t xml:space="preserve"> thickness </w:t>
      </w:r>
      <w:r>
        <w:t xml:space="preserve">of the deposit </w:t>
      </w:r>
      <w:r w:rsidRPr="007A5F83">
        <w:t>is about 0.</w:t>
      </w:r>
      <w:r w:rsidR="00A27CA4">
        <w:t>5</w:t>
      </w:r>
      <w:r w:rsidRPr="007A5F83">
        <w:t> m</w:t>
      </w:r>
      <w:r>
        <w:t>.</w:t>
      </w:r>
    </w:p>
    <w:p w14:paraId="511D4D50" w14:textId="77777777" w:rsidR="00A51740" w:rsidRPr="007A5F83" w:rsidRDefault="00A51740" w:rsidP="00A51740">
      <w:r>
        <w:t>One</w:t>
      </w:r>
      <w:r w:rsidRPr="007A5F83">
        <w:t xml:space="preserve"> SPT ‘N’</w:t>
      </w:r>
      <w:r w:rsidR="00C449B5">
        <w:noBreakHyphen/>
      </w:r>
      <w:r w:rsidRPr="007A5F83">
        <w:t>value of 1 blow per 0.3 m of penetration</w:t>
      </w:r>
      <w:r>
        <w:t xml:space="preserve"> was</w:t>
      </w:r>
      <w:r w:rsidRPr="007A5F83">
        <w:t xml:space="preserve"> recorded within this </w:t>
      </w:r>
      <w:r>
        <w:t>deposit</w:t>
      </w:r>
      <w:r w:rsidRPr="007A5F83">
        <w:t>, indicating a very loose relative density.</w:t>
      </w:r>
    </w:p>
    <w:p w14:paraId="511D4D51" w14:textId="104581FE" w:rsidR="00A51740" w:rsidRDefault="00A51740" w:rsidP="00A51740">
      <w:r w:rsidRPr="007A5F83">
        <w:t xml:space="preserve">The natural water content measured on </w:t>
      </w:r>
      <w:r>
        <w:t>one</w:t>
      </w:r>
      <w:r w:rsidRPr="007A5F83">
        <w:t xml:space="preserve"> (</w:t>
      </w:r>
      <w:r>
        <w:t>1) specimen</w:t>
      </w:r>
      <w:r w:rsidRPr="007A5F83">
        <w:t xml:space="preserve"> of this </w:t>
      </w:r>
      <w:r>
        <w:t>deposit</w:t>
      </w:r>
      <w:r w:rsidRPr="007A5F83">
        <w:t xml:space="preserve"> is about </w:t>
      </w:r>
      <w:r>
        <w:t>39</w:t>
      </w:r>
      <w:r w:rsidRPr="007A5F83">
        <w:t> </w:t>
      </w:r>
      <w:r w:rsidR="0045056A">
        <w:t>per cent</w:t>
      </w:r>
      <w:r w:rsidRPr="007A5F83">
        <w:t>.</w:t>
      </w:r>
    </w:p>
    <w:p w14:paraId="511D4D52" w14:textId="77777777" w:rsidR="00A27CA4" w:rsidRDefault="00A27CA4" w:rsidP="00A51740"/>
    <w:p w14:paraId="511D4D53" w14:textId="77777777" w:rsidR="00A51740" w:rsidRPr="00E81C43" w:rsidRDefault="00D97325" w:rsidP="00E81C43">
      <w:pPr>
        <w:pStyle w:val="Heading3"/>
      </w:pPr>
      <w:bookmarkStart w:id="580" w:name="_Toc341269603"/>
      <w:bookmarkStart w:id="581" w:name="_Toc341270097"/>
      <w:bookmarkStart w:id="582" w:name="_Toc341272481"/>
      <w:bookmarkStart w:id="583" w:name="_Toc341273480"/>
      <w:bookmarkStart w:id="584" w:name="_Toc341273702"/>
      <w:bookmarkStart w:id="585" w:name="_Toc342489332"/>
      <w:bookmarkStart w:id="586" w:name="_Toc342552484"/>
      <w:bookmarkStart w:id="587" w:name="_Toc430617718"/>
      <w:bookmarkStart w:id="588" w:name="_Toc430619622"/>
      <w:r w:rsidRPr="00E81C43">
        <w:t xml:space="preserve">Silty Sand to </w:t>
      </w:r>
      <w:r w:rsidR="00A51740" w:rsidRPr="00E81C43">
        <w:t>Sand</w:t>
      </w:r>
      <w:bookmarkEnd w:id="580"/>
      <w:bookmarkEnd w:id="581"/>
      <w:bookmarkEnd w:id="582"/>
      <w:bookmarkEnd w:id="583"/>
      <w:bookmarkEnd w:id="584"/>
      <w:bookmarkEnd w:id="585"/>
      <w:bookmarkEnd w:id="586"/>
      <w:bookmarkEnd w:id="587"/>
      <w:bookmarkEnd w:id="588"/>
    </w:p>
    <w:p w14:paraId="511D4D54" w14:textId="5598B4E7" w:rsidR="00C50F91" w:rsidRDefault="00C50F91" w:rsidP="00C50F91">
      <w:r>
        <w:t>A deposit of</w:t>
      </w:r>
      <w:r w:rsidRPr="00487BC9">
        <w:t xml:space="preserve"> </w:t>
      </w:r>
      <w:r w:rsidR="00A51740">
        <w:t xml:space="preserve">grey to brown </w:t>
      </w:r>
      <w:r w:rsidR="00D97325">
        <w:t xml:space="preserve">silty sand to </w:t>
      </w:r>
      <w:r>
        <w:t>sand trace to some silt, containing organics</w:t>
      </w:r>
      <w:r w:rsidR="003B3178">
        <w:t xml:space="preserve">, </w:t>
      </w:r>
      <w:r>
        <w:t>rootlets</w:t>
      </w:r>
      <w:r w:rsidR="003B3178">
        <w:t xml:space="preserve"> and wood fragments </w:t>
      </w:r>
      <w:r>
        <w:t>was</w:t>
      </w:r>
      <w:r w:rsidRPr="00487BC9">
        <w:t xml:space="preserve"> encountered underlying the topsoil </w:t>
      </w:r>
      <w:r w:rsidR="003B3178">
        <w:t xml:space="preserve">or at ground surface </w:t>
      </w:r>
      <w:r w:rsidRPr="00487BC9">
        <w:t>in Borehole</w:t>
      </w:r>
      <w:r>
        <w:t>s C</w:t>
      </w:r>
      <w:r w:rsidRPr="00487BC9">
        <w:t>20</w:t>
      </w:r>
      <w:r>
        <w:t>2</w:t>
      </w:r>
      <w:r w:rsidRPr="00487BC9">
        <w:noBreakHyphen/>
      </w:r>
      <w:r>
        <w:t xml:space="preserve">01 </w:t>
      </w:r>
      <w:r w:rsidR="003B3178">
        <w:t xml:space="preserve">to </w:t>
      </w:r>
      <w:r>
        <w:t>C202-03</w:t>
      </w:r>
      <w:r w:rsidR="003B3178">
        <w:t>, and below the organic silty sand layer in Borehole S202</w:t>
      </w:r>
      <w:r w:rsidR="003B3178">
        <w:noBreakHyphen/>
        <w:t>05</w:t>
      </w:r>
      <w:r>
        <w:t xml:space="preserve">. </w:t>
      </w:r>
      <w:r w:rsidR="003B3178">
        <w:t xml:space="preserve"> </w:t>
      </w:r>
      <w:r w:rsidR="003B3178" w:rsidRPr="007A5F83">
        <w:t>The top of this deposit ranges from about Elevation 18</w:t>
      </w:r>
      <w:r w:rsidR="003B3178">
        <w:t>2.7</w:t>
      </w:r>
      <w:r w:rsidR="003B3178" w:rsidRPr="007A5F83">
        <w:t> m to 18</w:t>
      </w:r>
      <w:r w:rsidR="003B3178">
        <w:t>1.</w:t>
      </w:r>
      <w:r w:rsidR="00A27CA4">
        <w:t>8</w:t>
      </w:r>
      <w:r w:rsidR="003B3178" w:rsidRPr="007A5F83">
        <w:t xml:space="preserve"> m and its thickness ranges from about 0.2 m to </w:t>
      </w:r>
      <w:r w:rsidR="003B3178">
        <w:t>0.9 </w:t>
      </w:r>
      <w:r w:rsidR="003B3178" w:rsidRPr="007A5F83">
        <w:t>m.</w:t>
      </w:r>
    </w:p>
    <w:p w14:paraId="511D4D55" w14:textId="599F19B5" w:rsidR="00C50F91" w:rsidRPr="00487BC9" w:rsidRDefault="00C50F91" w:rsidP="00C50F91">
      <w:r w:rsidRPr="00487BC9">
        <w:t>The SPT ‘N’</w:t>
      </w:r>
      <w:r w:rsidRPr="00487BC9">
        <w:noBreakHyphen/>
        <w:t>values measured within th</w:t>
      </w:r>
      <w:r w:rsidR="003B3178">
        <w:t xml:space="preserve">is </w:t>
      </w:r>
      <w:r>
        <w:t xml:space="preserve">deposit </w:t>
      </w:r>
      <w:r w:rsidR="00A27CA4">
        <w:t>are 2</w:t>
      </w:r>
      <w:r>
        <w:t> blow</w:t>
      </w:r>
      <w:r w:rsidR="00A27CA4">
        <w:t>s</w:t>
      </w:r>
      <w:r>
        <w:t xml:space="preserve"> and 3</w:t>
      </w:r>
      <w:r w:rsidRPr="00487BC9">
        <w:t> blows per 0.3 m of penetration, indicating a</w:t>
      </w:r>
      <w:r>
        <w:t xml:space="preserve"> very loose </w:t>
      </w:r>
      <w:r w:rsidRPr="00487BC9">
        <w:t>relative density.</w:t>
      </w:r>
    </w:p>
    <w:p w14:paraId="511D4D56" w14:textId="47AA1496" w:rsidR="00C50F91" w:rsidRDefault="00C50F91" w:rsidP="00C50F91">
      <w:r w:rsidRPr="00487BC9">
        <w:t>The natural water content mea</w:t>
      </w:r>
      <w:r>
        <w:t xml:space="preserve">sured on </w:t>
      </w:r>
      <w:r w:rsidR="003B3178">
        <w:t xml:space="preserve">two (2) </w:t>
      </w:r>
      <w:r w:rsidRPr="00487BC9">
        <w:t>sample</w:t>
      </w:r>
      <w:r>
        <w:t>s of th</w:t>
      </w:r>
      <w:r w:rsidR="003B3178">
        <w:t xml:space="preserve">is </w:t>
      </w:r>
      <w:r>
        <w:t xml:space="preserve">deposit </w:t>
      </w:r>
      <w:r w:rsidR="003B3178">
        <w:t>is 37 </w:t>
      </w:r>
      <w:r w:rsidR="0045056A">
        <w:t>per cent</w:t>
      </w:r>
      <w:r w:rsidRPr="00487BC9">
        <w:t>.</w:t>
      </w:r>
    </w:p>
    <w:p w14:paraId="511D4D57" w14:textId="77777777" w:rsidR="003E56DA" w:rsidRDefault="003E56DA" w:rsidP="003E56DA"/>
    <w:p w14:paraId="511D4D58" w14:textId="77777777" w:rsidR="003E56DA" w:rsidRPr="00E81C43" w:rsidRDefault="003E56DA" w:rsidP="00E81C43">
      <w:pPr>
        <w:pStyle w:val="Heading3"/>
      </w:pPr>
      <w:bookmarkStart w:id="589" w:name="_Toc341269604"/>
      <w:bookmarkStart w:id="590" w:name="_Toc341270098"/>
      <w:bookmarkStart w:id="591" w:name="_Toc341272482"/>
      <w:bookmarkStart w:id="592" w:name="_Toc341273481"/>
      <w:bookmarkStart w:id="593" w:name="_Toc341273703"/>
      <w:bookmarkStart w:id="594" w:name="_Toc342489333"/>
      <w:bookmarkStart w:id="595" w:name="_Toc342552485"/>
      <w:bookmarkStart w:id="596" w:name="_Toc430617719"/>
      <w:bookmarkStart w:id="597" w:name="_Toc430619623"/>
      <w:r w:rsidRPr="00E81C43">
        <w:t>Clayey Silt to Clay</w:t>
      </w:r>
      <w:bookmarkEnd w:id="589"/>
      <w:bookmarkEnd w:id="590"/>
      <w:bookmarkEnd w:id="591"/>
      <w:bookmarkEnd w:id="592"/>
      <w:bookmarkEnd w:id="593"/>
      <w:bookmarkEnd w:id="594"/>
      <w:bookmarkEnd w:id="595"/>
      <w:bookmarkEnd w:id="596"/>
      <w:bookmarkEnd w:id="597"/>
    </w:p>
    <w:p w14:paraId="511D4D59" w14:textId="44657032" w:rsidR="00765DCC" w:rsidRDefault="003B3178" w:rsidP="003E56DA">
      <w:r>
        <w:t xml:space="preserve">A </w:t>
      </w:r>
      <w:r w:rsidR="0045223C">
        <w:t xml:space="preserve">thick </w:t>
      </w:r>
      <w:r w:rsidR="003E56DA">
        <w:t xml:space="preserve">deposit of </w:t>
      </w:r>
      <w:r>
        <w:t xml:space="preserve">cohesive soil comprised of brown to grey </w:t>
      </w:r>
      <w:r w:rsidR="003E56DA">
        <w:t>clayey</w:t>
      </w:r>
      <w:r w:rsidR="003E56DA" w:rsidRPr="00487BC9">
        <w:t xml:space="preserve"> </w:t>
      </w:r>
      <w:r w:rsidR="00885B84">
        <w:t>silt</w:t>
      </w:r>
      <w:r w:rsidR="00657D07">
        <w:t>,</w:t>
      </w:r>
      <w:r w:rsidR="00885B84">
        <w:t xml:space="preserve"> </w:t>
      </w:r>
      <w:r w:rsidR="00657D07">
        <w:t>silty clay and clay</w:t>
      </w:r>
      <w:r w:rsidR="00A27CA4">
        <w:t xml:space="preserve">, </w:t>
      </w:r>
      <w:r w:rsidR="00657D07">
        <w:t>trace to some silt</w:t>
      </w:r>
      <w:r w:rsidR="00A27CA4">
        <w:t xml:space="preserve">, </w:t>
      </w:r>
      <w:r w:rsidR="00657D07">
        <w:t xml:space="preserve">trace to some sand </w:t>
      </w:r>
      <w:r w:rsidR="00A27CA4">
        <w:t xml:space="preserve">and trace gravel </w:t>
      </w:r>
      <w:r w:rsidR="00657D07">
        <w:t xml:space="preserve">was encountered underlying the sand to silty sand deposit </w:t>
      </w:r>
      <w:r w:rsidR="000368BE">
        <w:t xml:space="preserve">and/or topsoil </w:t>
      </w:r>
      <w:r w:rsidR="00657D07">
        <w:t xml:space="preserve">in all the boreholes.  The </w:t>
      </w:r>
      <w:r w:rsidR="00A27CA4">
        <w:t xml:space="preserve">upper </w:t>
      </w:r>
      <w:r w:rsidR="00657D07">
        <w:t>portion of the cohesive deposit</w:t>
      </w:r>
      <w:r w:rsidR="00657D07" w:rsidRPr="00D13D66">
        <w:t xml:space="preserve"> </w:t>
      </w:r>
      <w:r w:rsidR="000368BE">
        <w:t xml:space="preserve">(to a depth of about 2.1 m below ground surface) </w:t>
      </w:r>
      <w:r w:rsidR="00657D07" w:rsidRPr="00D13D66">
        <w:t>contains organics</w:t>
      </w:r>
      <w:r w:rsidR="00EF1D46">
        <w:t>, rootlets</w:t>
      </w:r>
      <w:r w:rsidR="00657D07">
        <w:t xml:space="preserve"> </w:t>
      </w:r>
      <w:r w:rsidR="00657D07" w:rsidRPr="00D13D66">
        <w:t>and fibrous peat layer</w:t>
      </w:r>
      <w:r w:rsidR="00657D07">
        <w:t xml:space="preserve">s.  </w:t>
      </w:r>
      <w:r w:rsidR="00A27CA4">
        <w:t>T</w:t>
      </w:r>
      <w:r w:rsidR="00657D07">
        <w:t>he cohesive deposit</w:t>
      </w:r>
      <w:r w:rsidR="00657D07" w:rsidRPr="00D13D66">
        <w:t xml:space="preserve"> </w:t>
      </w:r>
      <w:r w:rsidR="00657D07">
        <w:t xml:space="preserve">contains silt </w:t>
      </w:r>
      <w:r w:rsidR="00EF1D46">
        <w:t>and sand and silt</w:t>
      </w:r>
      <w:r w:rsidR="00A27CA4">
        <w:t>/</w:t>
      </w:r>
      <w:r w:rsidR="00EF1D46">
        <w:t>sand interlayer</w:t>
      </w:r>
      <w:r w:rsidR="00A27CA4">
        <w:t>s in places</w:t>
      </w:r>
      <w:r w:rsidR="00657D07">
        <w:t>.</w:t>
      </w:r>
      <w:r w:rsidR="00657D07" w:rsidRPr="00D13D66">
        <w:t xml:space="preserve">  The top of the cohesive </w:t>
      </w:r>
      <w:r w:rsidR="00657D07">
        <w:t>deposit</w:t>
      </w:r>
      <w:r w:rsidR="00657D07" w:rsidRPr="00D13D66">
        <w:t xml:space="preserve"> ranges from about Elevation 18</w:t>
      </w:r>
      <w:r w:rsidR="00A27CA4">
        <w:t>2.7</w:t>
      </w:r>
      <w:r w:rsidR="00657D07" w:rsidRPr="00D13D66">
        <w:t> m to 18</w:t>
      </w:r>
      <w:r w:rsidR="00A27CA4">
        <w:t>1.6</w:t>
      </w:r>
      <w:r w:rsidR="00657D07" w:rsidRPr="00D13D66">
        <w:t> m</w:t>
      </w:r>
      <w:r w:rsidR="00A27CA4">
        <w:t>, and t</w:t>
      </w:r>
      <w:r w:rsidR="00657D07">
        <w:t>he thickness of the cohesive deposit ranges from about 1</w:t>
      </w:r>
      <w:r w:rsidR="00EF1D46">
        <w:t>6</w:t>
      </w:r>
      <w:r w:rsidR="00657D07">
        <w:t>.</w:t>
      </w:r>
      <w:r w:rsidR="00EF1D46">
        <w:t>3</w:t>
      </w:r>
      <w:r w:rsidR="00657D07">
        <w:t xml:space="preserve"> m to </w:t>
      </w:r>
      <w:r w:rsidR="00EF1D46">
        <w:t>22.0</w:t>
      </w:r>
      <w:r w:rsidR="007B3FF0">
        <w:t> m.</w:t>
      </w:r>
    </w:p>
    <w:p w14:paraId="511D4D5A" w14:textId="04849244" w:rsidR="00765DCC" w:rsidRPr="00487BC9" w:rsidRDefault="00765DCC" w:rsidP="00765DCC">
      <w:r w:rsidRPr="00487BC9">
        <w:t>The SPT ‘N’</w:t>
      </w:r>
      <w:r w:rsidRPr="00487BC9">
        <w:noBreakHyphen/>
        <w:t xml:space="preserve">values </w:t>
      </w:r>
      <w:r w:rsidR="007B3FF0">
        <w:t>recorded</w:t>
      </w:r>
      <w:r w:rsidR="007B3FF0" w:rsidRPr="00C17EA5">
        <w:t xml:space="preserve"> </w:t>
      </w:r>
      <w:r w:rsidRPr="00487BC9">
        <w:t>within the</w:t>
      </w:r>
      <w:r w:rsidR="007B3FF0">
        <w:t xml:space="preserve"> cohesive</w:t>
      </w:r>
      <w:r w:rsidRPr="00487BC9">
        <w:t xml:space="preserve"> </w:t>
      </w:r>
      <w:r>
        <w:t xml:space="preserve">deposits range </w:t>
      </w:r>
      <w:r w:rsidR="007B3FF0">
        <w:t xml:space="preserve">from </w:t>
      </w:r>
      <w:r>
        <w:t xml:space="preserve">0 blows </w:t>
      </w:r>
      <w:r w:rsidR="007B3FF0">
        <w:t xml:space="preserve">(weight of hammer) to </w:t>
      </w:r>
      <w:r>
        <w:t>5</w:t>
      </w:r>
      <w:r w:rsidRPr="00487BC9">
        <w:t> </w:t>
      </w:r>
      <w:r w:rsidR="001A4104">
        <w:t>blows per 0.3 m of penetration.</w:t>
      </w:r>
      <w:r w:rsidR="00C94581">
        <w:t xml:space="preserve">  </w:t>
      </w:r>
      <w:r w:rsidR="00C94581" w:rsidRPr="00C17EA5">
        <w:t xml:space="preserve">In situ field vane tests carried out within this </w:t>
      </w:r>
      <w:r w:rsidR="000368BE">
        <w:t>deposit</w:t>
      </w:r>
      <w:r w:rsidR="007B3FF0" w:rsidRPr="00C17EA5">
        <w:t xml:space="preserve"> </w:t>
      </w:r>
      <w:r w:rsidR="00C94581" w:rsidRPr="00C17EA5">
        <w:t xml:space="preserve">measured undrained shear strengths </w:t>
      </w:r>
      <w:r w:rsidR="00C94581">
        <w:t>ranging</w:t>
      </w:r>
      <w:r w:rsidR="007B3FF0">
        <w:t xml:space="preserve"> from about </w:t>
      </w:r>
      <w:r w:rsidR="00C94581">
        <w:t>1</w:t>
      </w:r>
      <w:r w:rsidR="007B3FF0">
        <w:t>6</w:t>
      </w:r>
      <w:r w:rsidR="00C94581" w:rsidRPr="00C17EA5">
        <w:t xml:space="preserve"> kPa </w:t>
      </w:r>
      <w:r w:rsidR="007B3FF0">
        <w:t xml:space="preserve">to </w:t>
      </w:r>
      <w:r w:rsidR="00BE3036">
        <w:t>85</w:t>
      </w:r>
      <w:r w:rsidR="00C94581" w:rsidRPr="00C17EA5">
        <w:t> kPa</w:t>
      </w:r>
      <w:r w:rsidR="007B3FF0">
        <w:t xml:space="preserve">, but </w:t>
      </w:r>
      <w:r w:rsidR="007B3FF0" w:rsidRPr="00D13D66">
        <w:t xml:space="preserve">typically </w:t>
      </w:r>
      <w:r w:rsidR="007B3FF0">
        <w:t>less</w:t>
      </w:r>
      <w:r w:rsidR="007B3FF0" w:rsidRPr="00D13D66">
        <w:t xml:space="preserve"> than </w:t>
      </w:r>
      <w:r w:rsidR="000368BE">
        <w:t>40</w:t>
      </w:r>
      <w:r w:rsidR="000368BE" w:rsidRPr="00D13D66">
        <w:t> </w:t>
      </w:r>
      <w:r w:rsidR="007B3FF0" w:rsidRPr="00D13D66">
        <w:t xml:space="preserve">kPa and </w:t>
      </w:r>
      <w:r w:rsidR="007B3FF0">
        <w:t xml:space="preserve">the </w:t>
      </w:r>
      <w:r w:rsidR="00C94581" w:rsidRPr="00C17EA5">
        <w:t xml:space="preserve">sensitivity is calculated to </w:t>
      </w:r>
      <w:r w:rsidR="007B3FF0">
        <w:t xml:space="preserve">range from about </w:t>
      </w:r>
      <w:r w:rsidR="001A4104">
        <w:t xml:space="preserve">2 </w:t>
      </w:r>
      <w:r w:rsidR="007B3FF0">
        <w:t>to</w:t>
      </w:r>
      <w:r w:rsidR="001A4104">
        <w:t xml:space="preserve"> 5</w:t>
      </w:r>
      <w:r w:rsidR="00C94581" w:rsidRPr="00C17EA5">
        <w:t xml:space="preserve">.  The field vane tests results </w:t>
      </w:r>
      <w:r w:rsidR="007B3FF0">
        <w:t xml:space="preserve">indicate </w:t>
      </w:r>
      <w:r w:rsidR="007B3FF0" w:rsidRPr="00D13D66">
        <w:t xml:space="preserve">that the clayey silt to clay </w:t>
      </w:r>
      <w:r w:rsidR="007B3FF0">
        <w:t>deposit</w:t>
      </w:r>
      <w:r w:rsidR="007B3FF0" w:rsidRPr="00D13D66">
        <w:t xml:space="preserve"> has a </w:t>
      </w:r>
      <w:r w:rsidR="000368BE">
        <w:t xml:space="preserve">predominantly </w:t>
      </w:r>
      <w:r w:rsidR="007B3FF0">
        <w:t xml:space="preserve">soft to </w:t>
      </w:r>
      <w:r w:rsidR="000368BE">
        <w:t>firm</w:t>
      </w:r>
      <w:r w:rsidR="000368BE" w:rsidRPr="00D13D66">
        <w:t xml:space="preserve"> </w:t>
      </w:r>
      <w:r w:rsidR="007B3FF0" w:rsidRPr="00D13D66">
        <w:t>consistency</w:t>
      </w:r>
      <w:r w:rsidR="007B3FF0">
        <w:t xml:space="preserve"> with higher shear strength</w:t>
      </w:r>
      <w:r w:rsidR="000368BE">
        <w:t>s</w:t>
      </w:r>
      <w:r w:rsidR="007B3FF0">
        <w:t xml:space="preserve"> </w:t>
      </w:r>
      <w:r w:rsidR="000368BE">
        <w:t xml:space="preserve">and stiff consistency </w:t>
      </w:r>
      <w:r w:rsidR="007B3FF0">
        <w:t>occurring within the upper portion of the cohesive deposit.</w:t>
      </w:r>
    </w:p>
    <w:p w14:paraId="511D4D5B" w14:textId="7722EB68" w:rsidR="00765DCC" w:rsidRPr="001B506B" w:rsidRDefault="00503318" w:rsidP="003E56DA">
      <w:r w:rsidRPr="001B506B">
        <w:t xml:space="preserve">The natural water content measured on </w:t>
      </w:r>
      <w:r w:rsidR="0045223C">
        <w:t>thirty</w:t>
      </w:r>
      <w:r w:rsidR="0045223C">
        <w:noBreakHyphen/>
      </w:r>
      <w:r w:rsidR="005909D5">
        <w:t>three</w:t>
      </w:r>
      <w:r w:rsidR="00BE3036">
        <w:t xml:space="preserve"> (3</w:t>
      </w:r>
      <w:r w:rsidR="005909D5">
        <w:t>3</w:t>
      </w:r>
      <w:r w:rsidR="00BE3036">
        <w:t xml:space="preserve">) </w:t>
      </w:r>
      <w:r w:rsidRPr="001B506B">
        <w:t xml:space="preserve">samples of the deposit range </w:t>
      </w:r>
      <w:r w:rsidR="001B506B">
        <w:t xml:space="preserve">from about </w:t>
      </w:r>
      <w:r w:rsidRPr="001B506B">
        <w:t>2</w:t>
      </w:r>
      <w:r w:rsidR="001B506B">
        <w:t>1</w:t>
      </w:r>
      <w:r w:rsidRPr="001B506B">
        <w:t> </w:t>
      </w:r>
      <w:r w:rsidR="0045056A">
        <w:t>per cent</w:t>
      </w:r>
      <w:r w:rsidRPr="001B506B">
        <w:t xml:space="preserve"> </w:t>
      </w:r>
      <w:r w:rsidR="001B506B">
        <w:t xml:space="preserve">to </w:t>
      </w:r>
      <w:r w:rsidRPr="001B506B">
        <w:t>84</w:t>
      </w:r>
      <w:r w:rsidR="001B506B">
        <w:t> </w:t>
      </w:r>
      <w:r w:rsidR="0045056A">
        <w:t>per cent</w:t>
      </w:r>
      <w:r w:rsidR="001B506B">
        <w:t>, but are typically greater than 50 </w:t>
      </w:r>
      <w:r w:rsidR="0045056A">
        <w:t>per cent</w:t>
      </w:r>
      <w:r w:rsidR="001B506B" w:rsidRPr="00487BC9">
        <w:t>.</w:t>
      </w:r>
    </w:p>
    <w:p w14:paraId="511D4D5C" w14:textId="77777777" w:rsidR="00765DCC" w:rsidRPr="000D5EF3" w:rsidRDefault="00503318" w:rsidP="003E56DA">
      <w:r w:rsidRPr="001B506B">
        <w:t xml:space="preserve">The results of grain size distribution tests completed on </w:t>
      </w:r>
      <w:r w:rsidR="009B66CC">
        <w:t xml:space="preserve">fifteen (15) </w:t>
      </w:r>
      <w:r w:rsidRPr="001B506B">
        <w:t>samples of the clayey silt</w:t>
      </w:r>
      <w:r w:rsidR="009B66CC">
        <w:t xml:space="preserve">, silty clay and </w:t>
      </w:r>
      <w:r w:rsidRPr="001B506B">
        <w:t xml:space="preserve">clay </w:t>
      </w:r>
      <w:r w:rsidR="009B66CC">
        <w:t xml:space="preserve">portion of the cohesive </w:t>
      </w:r>
      <w:r w:rsidRPr="001B506B">
        <w:t>deposit are shown on Figure</w:t>
      </w:r>
      <w:r w:rsidR="009B66CC">
        <w:t>s </w:t>
      </w:r>
      <w:r w:rsidRPr="001B506B">
        <w:t>B.C202-01</w:t>
      </w:r>
      <w:r w:rsidR="009B66CC">
        <w:t>A,</w:t>
      </w:r>
      <w:r w:rsidR="007C55FD">
        <w:t xml:space="preserve"> B.</w:t>
      </w:r>
      <w:r w:rsidR="009B66CC">
        <w:t>C202</w:t>
      </w:r>
      <w:r w:rsidR="009B66CC">
        <w:noBreakHyphen/>
        <w:t>01B and B.C202</w:t>
      </w:r>
      <w:r w:rsidR="009B66CC">
        <w:noBreakHyphen/>
        <w:t>01C</w:t>
      </w:r>
      <w:r w:rsidRPr="001B506B">
        <w:t xml:space="preserve"> in Appendix</w:t>
      </w:r>
      <w:r w:rsidR="009B66CC">
        <w:t> </w:t>
      </w:r>
      <w:r w:rsidRPr="001B506B">
        <w:t>B.</w:t>
      </w:r>
      <w:r w:rsidR="003E56DA" w:rsidRPr="000D5EF3">
        <w:t xml:space="preserve"> </w:t>
      </w:r>
    </w:p>
    <w:p w14:paraId="511D4D5D" w14:textId="69CC9BBA" w:rsidR="004D7736" w:rsidRDefault="003E56DA" w:rsidP="003E56DA">
      <w:r>
        <w:t>Atterberg limits test</w:t>
      </w:r>
      <w:r w:rsidR="007A278F">
        <w:t>s</w:t>
      </w:r>
      <w:r>
        <w:t xml:space="preserve"> w</w:t>
      </w:r>
      <w:r w:rsidR="009B66CC">
        <w:t>ere</w:t>
      </w:r>
      <w:r>
        <w:t xml:space="preserve"> carried out on </w:t>
      </w:r>
      <w:r w:rsidR="00AF73BA">
        <w:t>sixteen</w:t>
      </w:r>
      <w:r w:rsidR="00C82090">
        <w:t xml:space="preserve"> (1</w:t>
      </w:r>
      <w:r w:rsidR="00AF73BA">
        <w:t>6</w:t>
      </w:r>
      <w:r w:rsidR="00C82090">
        <w:t xml:space="preserve">) </w:t>
      </w:r>
      <w:r>
        <w:t xml:space="preserve">samples of the cohesive deposit and measured </w:t>
      </w:r>
      <w:r w:rsidR="007C55FD">
        <w:t>liquid limits ranging from 24 </w:t>
      </w:r>
      <w:r w:rsidR="0045056A">
        <w:t>per cent</w:t>
      </w:r>
      <w:r w:rsidR="007C55FD">
        <w:t xml:space="preserve"> to 57 </w:t>
      </w:r>
      <w:r w:rsidR="0045056A">
        <w:t>per cent</w:t>
      </w:r>
      <w:r w:rsidR="007C55FD">
        <w:t xml:space="preserve">, </w:t>
      </w:r>
      <w:r>
        <w:t xml:space="preserve">plastic limits ranging from </w:t>
      </w:r>
      <w:r w:rsidR="00616E97">
        <w:t>1</w:t>
      </w:r>
      <w:r w:rsidR="00AF73BA">
        <w:t>6 </w:t>
      </w:r>
      <w:r w:rsidR="0045056A">
        <w:t>per cent</w:t>
      </w:r>
      <w:r w:rsidR="00616E97">
        <w:t xml:space="preserve"> to 21</w:t>
      </w:r>
      <w:r w:rsidR="00AF73BA">
        <w:t> </w:t>
      </w:r>
      <w:r w:rsidR="0045056A">
        <w:t>per cent</w:t>
      </w:r>
      <w:r w:rsidR="00616E97">
        <w:t xml:space="preserve"> </w:t>
      </w:r>
      <w:r>
        <w:t>and pl</w:t>
      </w:r>
      <w:r w:rsidR="00616E97">
        <w:t xml:space="preserve">asticity indices ranging from </w:t>
      </w:r>
      <w:r w:rsidR="007C55FD">
        <w:t>7 </w:t>
      </w:r>
      <w:r w:rsidR="0045056A">
        <w:t>per cent</w:t>
      </w:r>
      <w:r w:rsidR="00616E97">
        <w:t xml:space="preserve"> to 38</w:t>
      </w:r>
      <w:r w:rsidR="007C55FD">
        <w:t> </w:t>
      </w:r>
      <w:r w:rsidR="0045056A">
        <w:t>per cent</w:t>
      </w:r>
      <w:r>
        <w:t>.</w:t>
      </w:r>
      <w:r w:rsidR="00A40CA3">
        <w:t xml:space="preserve"> </w:t>
      </w:r>
      <w:r w:rsidR="00A40CA3" w:rsidRPr="00A40CA3">
        <w:t xml:space="preserve"> </w:t>
      </w:r>
      <w:r w:rsidR="007C55FD" w:rsidRPr="00D13D66">
        <w:t xml:space="preserve">The results of the Atterberg limits tests are shown on the </w:t>
      </w:r>
      <w:r w:rsidR="007C55FD">
        <w:lastRenderedPageBreak/>
        <w:t>plasticity chart on Figure B.C202-02A and B.C202</w:t>
      </w:r>
      <w:r w:rsidR="007C55FD">
        <w:noBreakHyphen/>
        <w:t>02B in Appendix B</w:t>
      </w:r>
      <w:r w:rsidR="007C55FD" w:rsidRPr="00EF66BC">
        <w:t xml:space="preserve"> </w:t>
      </w:r>
      <w:r w:rsidR="007C55FD" w:rsidRPr="00D13D66">
        <w:t xml:space="preserve">and indicate the material </w:t>
      </w:r>
      <w:r w:rsidR="00BE3036">
        <w:t xml:space="preserve">is classified as </w:t>
      </w:r>
      <w:r w:rsidR="007C55FD">
        <w:t xml:space="preserve">clayey silt of low plasticity to </w:t>
      </w:r>
      <w:r w:rsidR="007C55FD" w:rsidRPr="00D13D66">
        <w:t>clay of high plasticity</w:t>
      </w:r>
      <w:r w:rsidR="007C55FD">
        <w:t>.</w:t>
      </w:r>
    </w:p>
    <w:p w14:paraId="511D4D5E" w14:textId="4BEDB93C" w:rsidR="006C4F07" w:rsidRDefault="006C4F07" w:rsidP="006C4F07">
      <w:r w:rsidRPr="00D13D66">
        <w:t xml:space="preserve">A laboratory consolidation test was carried out on one (1) specimen of the </w:t>
      </w:r>
      <w:r>
        <w:t xml:space="preserve">silty </w:t>
      </w:r>
      <w:r w:rsidRPr="00D13D66">
        <w:t xml:space="preserve">clay </w:t>
      </w:r>
      <w:r>
        <w:t>deposit</w:t>
      </w:r>
      <w:r w:rsidRPr="00D13D66">
        <w:t xml:space="preserve"> obtained from a She</w:t>
      </w:r>
      <w:r>
        <w:t>lby tube sample in Borehole C202</w:t>
      </w:r>
      <w:r>
        <w:noBreakHyphen/>
        <w:t>02</w:t>
      </w:r>
      <w:r w:rsidRPr="00D13D66">
        <w:t xml:space="preserve">.  A preconsolidation </w:t>
      </w:r>
      <w:r w:rsidR="00997A35">
        <w:t xml:space="preserve">stress of about </w:t>
      </w:r>
      <w:r w:rsidR="00B04391" w:rsidRPr="00B04391">
        <w:t>1</w:t>
      </w:r>
      <w:r w:rsidR="00CA3587">
        <w:t>60</w:t>
      </w:r>
      <w:r w:rsidR="00997A35">
        <w:t> kPa was estimated</w:t>
      </w:r>
      <w:r w:rsidRPr="00D13D66">
        <w:t xml:space="preserve"> from the void ratio </w:t>
      </w:r>
      <w:r w:rsidRPr="001B09E5">
        <w:t xml:space="preserve">versus logarithmic pressure plot and from the total work versus pressure plot.  A bulk unit weight of about </w:t>
      </w:r>
      <w:r w:rsidR="001B09E5" w:rsidRPr="001B09E5">
        <w:t>17</w:t>
      </w:r>
      <w:r w:rsidRPr="001B09E5">
        <w:t> kN/m</w:t>
      </w:r>
      <w:r w:rsidRPr="001B09E5">
        <w:rPr>
          <w:vertAlign w:val="superscript"/>
        </w:rPr>
        <w:t>3</w:t>
      </w:r>
      <w:r w:rsidRPr="001B09E5">
        <w:t xml:space="preserve"> and a specific gravity of about 2.7</w:t>
      </w:r>
      <w:r w:rsidR="001B09E5" w:rsidRPr="001B09E5">
        <w:t>6</w:t>
      </w:r>
      <w:r w:rsidRPr="001B09E5">
        <w:t xml:space="preserve"> were measured on the consolidation test specimen.  Details of the test results are shown on Figure B</w:t>
      </w:r>
      <w:r w:rsidR="001B09E5" w:rsidRPr="001B09E5">
        <w:t>.C</w:t>
      </w:r>
      <w:r w:rsidRPr="001B09E5">
        <w:t>202</w:t>
      </w:r>
      <w:r w:rsidRPr="001B09E5">
        <w:noBreakHyphen/>
        <w:t>03 in Appendix B, and the test</w:t>
      </w:r>
      <w:r>
        <w:t xml:space="preserve"> results </w:t>
      </w:r>
      <w:r w:rsidRPr="00D13D66">
        <w:t>are summarized below.</w:t>
      </w:r>
    </w:p>
    <w:tbl>
      <w:tblPr>
        <w:tblStyle w:val="TableGrid"/>
        <w:tblW w:w="0" w:type="auto"/>
        <w:jc w:val="center"/>
        <w:tblInd w:w="297" w:type="dxa"/>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ayout w:type="fixed"/>
        <w:tblLook w:val="05E0" w:firstRow="1" w:lastRow="1" w:firstColumn="1" w:lastColumn="1" w:noHBand="0" w:noVBand="1"/>
      </w:tblPr>
      <w:tblGrid>
        <w:gridCol w:w="1940"/>
        <w:gridCol w:w="1201"/>
        <w:gridCol w:w="869"/>
        <w:gridCol w:w="751"/>
        <w:gridCol w:w="1170"/>
        <w:gridCol w:w="689"/>
        <w:gridCol w:w="720"/>
        <w:gridCol w:w="720"/>
        <w:gridCol w:w="720"/>
        <w:gridCol w:w="1113"/>
      </w:tblGrid>
      <w:tr w:rsidR="006C4F07" w:rsidRPr="00D13D66" w14:paraId="511D4D69" w14:textId="77777777" w:rsidTr="007F0DAD">
        <w:trPr>
          <w:tblHeader/>
          <w:jc w:val="center"/>
        </w:trPr>
        <w:tc>
          <w:tcPr>
            <w:tcW w:w="1940" w:type="dxa"/>
            <w:shd w:val="clear" w:color="auto" w:fill="auto"/>
            <w:vAlign w:val="center"/>
          </w:tcPr>
          <w:p w14:paraId="511D4D5F" w14:textId="77777777" w:rsidR="006C4F07" w:rsidRPr="00D13D66" w:rsidRDefault="006C4F07" w:rsidP="000368BE">
            <w:pPr>
              <w:pStyle w:val="Header"/>
              <w:tabs>
                <w:tab w:val="left" w:pos="720"/>
              </w:tabs>
              <w:spacing w:before="40" w:after="40" w:line="240" w:lineRule="auto"/>
              <w:jc w:val="center"/>
              <w:rPr>
                <w:rFonts w:cs="Arial"/>
                <w:color w:val="auto"/>
                <w:sz w:val="20"/>
              </w:rPr>
            </w:pPr>
            <w:r w:rsidRPr="00D13D66">
              <w:rPr>
                <w:rFonts w:cs="Arial"/>
                <w:caps w:val="0"/>
                <w:color w:val="auto"/>
                <w:sz w:val="20"/>
              </w:rPr>
              <w:t>Borehole</w:t>
            </w:r>
            <w:r w:rsidRPr="00D13D66">
              <w:rPr>
                <w:rFonts w:cs="Arial"/>
                <w:caps w:val="0"/>
                <w:color w:val="auto"/>
                <w:sz w:val="20"/>
              </w:rPr>
              <w:br/>
              <w:t>Sample No.</w:t>
            </w:r>
          </w:p>
        </w:tc>
        <w:tc>
          <w:tcPr>
            <w:tcW w:w="1201" w:type="dxa"/>
            <w:shd w:val="clear" w:color="auto" w:fill="auto"/>
            <w:vAlign w:val="center"/>
          </w:tcPr>
          <w:p w14:paraId="511D4D60" w14:textId="77777777" w:rsidR="006C4F07" w:rsidRPr="00D13D66" w:rsidRDefault="006C4F07" w:rsidP="003E7FD8">
            <w:pPr>
              <w:spacing w:before="40" w:after="40" w:line="240" w:lineRule="auto"/>
              <w:jc w:val="center"/>
              <w:rPr>
                <w:rFonts w:cs="Arial"/>
                <w:b/>
              </w:rPr>
            </w:pPr>
            <w:r w:rsidRPr="00D13D66">
              <w:rPr>
                <w:rFonts w:cs="Arial"/>
                <w:b/>
              </w:rPr>
              <w:t>Sample</w:t>
            </w:r>
            <w:r w:rsidRPr="00D13D66">
              <w:rPr>
                <w:rFonts w:cs="Arial"/>
                <w:b/>
              </w:rPr>
              <w:br/>
              <w:t>Depth / Elevation</w:t>
            </w:r>
          </w:p>
        </w:tc>
        <w:tc>
          <w:tcPr>
            <w:tcW w:w="869" w:type="dxa"/>
            <w:vAlign w:val="center"/>
          </w:tcPr>
          <w:p w14:paraId="511D4D61" w14:textId="77777777" w:rsidR="006C4F07" w:rsidRPr="00D13D66" w:rsidRDefault="006C4F07" w:rsidP="003601D6">
            <w:pPr>
              <w:spacing w:before="40" w:after="40" w:line="240" w:lineRule="auto"/>
              <w:jc w:val="center"/>
              <w:rPr>
                <w:rFonts w:cs="Arial"/>
                <w:b/>
              </w:rPr>
            </w:pPr>
            <w:r w:rsidRPr="00D13D66">
              <w:rPr>
                <w:rFonts w:cs="Arial"/>
                <w:b/>
              </w:rPr>
              <w:sym w:font="Symbol" w:char="F073"/>
            </w:r>
            <w:r w:rsidRPr="00D13D66">
              <w:rPr>
                <w:rFonts w:cs="Arial"/>
                <w:b/>
                <w:vertAlign w:val="subscript"/>
              </w:rPr>
              <w:t>vo</w:t>
            </w:r>
            <w:r w:rsidRPr="00D13D66">
              <w:rPr>
                <w:rFonts w:cs="Arial"/>
                <w:b/>
              </w:rPr>
              <w:sym w:font="Symbol" w:char="F0A2"/>
            </w:r>
            <w:r w:rsidRPr="00D13D66">
              <w:rPr>
                <w:rFonts w:cs="Arial"/>
                <w:b/>
              </w:rPr>
              <w:br/>
              <w:t>(kPa)</w:t>
            </w:r>
          </w:p>
        </w:tc>
        <w:tc>
          <w:tcPr>
            <w:tcW w:w="751" w:type="dxa"/>
            <w:vAlign w:val="center"/>
          </w:tcPr>
          <w:p w14:paraId="511D4D62" w14:textId="77777777" w:rsidR="006C4F07" w:rsidRPr="00D13D66" w:rsidRDefault="006C4F07">
            <w:pPr>
              <w:spacing w:before="40" w:after="40" w:line="240" w:lineRule="auto"/>
              <w:jc w:val="center"/>
              <w:rPr>
                <w:rFonts w:cs="Arial"/>
                <w:b/>
              </w:rPr>
            </w:pPr>
            <w:r w:rsidRPr="00D13D66">
              <w:rPr>
                <w:rFonts w:cs="Arial"/>
                <w:b/>
              </w:rPr>
              <w:sym w:font="Symbol" w:char="F073"/>
            </w:r>
            <w:r w:rsidRPr="00D13D66">
              <w:rPr>
                <w:rFonts w:cs="Arial"/>
                <w:b/>
                <w:vertAlign w:val="subscript"/>
              </w:rPr>
              <w:t>p</w:t>
            </w:r>
            <w:r w:rsidRPr="00D13D66">
              <w:rPr>
                <w:rFonts w:cs="Arial"/>
                <w:b/>
              </w:rPr>
              <w:sym w:font="Symbol" w:char="F0A2"/>
            </w:r>
            <w:r w:rsidRPr="00D13D66">
              <w:rPr>
                <w:rFonts w:cs="Arial"/>
                <w:b/>
              </w:rPr>
              <w:br/>
              <w:t>(kPa)</w:t>
            </w:r>
          </w:p>
        </w:tc>
        <w:tc>
          <w:tcPr>
            <w:tcW w:w="1170" w:type="dxa"/>
            <w:vAlign w:val="center"/>
          </w:tcPr>
          <w:p w14:paraId="511D4D63" w14:textId="77777777" w:rsidR="006C4F07" w:rsidRPr="00D13D66" w:rsidRDefault="006C4F07">
            <w:pPr>
              <w:spacing w:before="40" w:after="40" w:line="240" w:lineRule="auto"/>
              <w:jc w:val="center"/>
              <w:rPr>
                <w:rFonts w:cs="Arial"/>
                <w:b/>
              </w:rPr>
            </w:pPr>
            <w:r w:rsidRPr="00D13D66">
              <w:rPr>
                <w:rFonts w:cs="Arial"/>
                <w:b/>
              </w:rPr>
              <w:sym w:font="Symbol" w:char="F073"/>
            </w:r>
            <w:r w:rsidRPr="00D13D66">
              <w:rPr>
                <w:rFonts w:cs="Arial"/>
                <w:b/>
                <w:vertAlign w:val="subscript"/>
              </w:rPr>
              <w:t>p</w:t>
            </w:r>
            <w:r w:rsidRPr="00D13D66">
              <w:rPr>
                <w:rFonts w:cs="Arial"/>
                <w:b/>
              </w:rPr>
              <w:sym w:font="Symbol" w:char="F0A2"/>
            </w:r>
            <w:r w:rsidRPr="00D13D66">
              <w:rPr>
                <w:rFonts w:cs="Arial"/>
                <w:b/>
              </w:rPr>
              <w:t xml:space="preserve"> </w:t>
            </w:r>
            <w:r w:rsidRPr="00D13D66">
              <w:rPr>
                <w:rFonts w:cs="Arial"/>
                <w:b/>
              </w:rPr>
              <w:noBreakHyphen/>
              <w:t xml:space="preserve"> </w:t>
            </w:r>
            <w:r w:rsidRPr="00D13D66">
              <w:rPr>
                <w:rFonts w:cs="Arial"/>
                <w:b/>
              </w:rPr>
              <w:sym w:font="Symbol" w:char="F073"/>
            </w:r>
            <w:r w:rsidRPr="00D13D66">
              <w:rPr>
                <w:rFonts w:cs="Arial"/>
                <w:b/>
                <w:vertAlign w:val="subscript"/>
              </w:rPr>
              <w:t>vo</w:t>
            </w:r>
            <w:r w:rsidRPr="00D13D66">
              <w:rPr>
                <w:rFonts w:cs="Arial"/>
                <w:b/>
              </w:rPr>
              <w:sym w:font="Symbol" w:char="F0A2"/>
            </w:r>
            <w:r w:rsidRPr="00D13D66">
              <w:rPr>
                <w:rFonts w:cs="Arial"/>
                <w:b/>
              </w:rPr>
              <w:br/>
              <w:t>(kPa)</w:t>
            </w:r>
          </w:p>
        </w:tc>
        <w:tc>
          <w:tcPr>
            <w:tcW w:w="689" w:type="dxa"/>
            <w:vAlign w:val="center"/>
          </w:tcPr>
          <w:p w14:paraId="511D4D64" w14:textId="77777777" w:rsidR="006C4F07" w:rsidRPr="00D13D66" w:rsidRDefault="006C4F07">
            <w:pPr>
              <w:spacing w:before="40" w:after="40" w:line="240" w:lineRule="auto"/>
              <w:jc w:val="center"/>
              <w:rPr>
                <w:rFonts w:cs="Arial"/>
                <w:b/>
              </w:rPr>
            </w:pPr>
            <w:r w:rsidRPr="00D13D66">
              <w:rPr>
                <w:rFonts w:cs="Arial"/>
                <w:b/>
              </w:rPr>
              <w:t>OCR</w:t>
            </w:r>
          </w:p>
        </w:tc>
        <w:tc>
          <w:tcPr>
            <w:tcW w:w="720" w:type="dxa"/>
            <w:vAlign w:val="center"/>
          </w:tcPr>
          <w:p w14:paraId="511D4D65"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c</w:t>
            </w:r>
          </w:p>
        </w:tc>
        <w:tc>
          <w:tcPr>
            <w:tcW w:w="720" w:type="dxa"/>
            <w:vAlign w:val="center"/>
          </w:tcPr>
          <w:p w14:paraId="511D4D66"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r</w:t>
            </w:r>
          </w:p>
        </w:tc>
        <w:tc>
          <w:tcPr>
            <w:tcW w:w="720" w:type="dxa"/>
            <w:vAlign w:val="center"/>
          </w:tcPr>
          <w:p w14:paraId="511D4D67" w14:textId="77777777" w:rsidR="006C4F07" w:rsidRPr="00D13D66" w:rsidRDefault="006C4F07">
            <w:pPr>
              <w:spacing w:before="40" w:after="40" w:line="240" w:lineRule="auto"/>
              <w:jc w:val="center"/>
              <w:rPr>
                <w:rFonts w:cs="Arial"/>
                <w:b/>
              </w:rPr>
            </w:pPr>
            <w:r w:rsidRPr="00D13D66">
              <w:rPr>
                <w:rFonts w:cs="Arial"/>
                <w:b/>
              </w:rPr>
              <w:t>e</w:t>
            </w:r>
            <w:r w:rsidRPr="00D13D66">
              <w:rPr>
                <w:rFonts w:cs="Arial"/>
                <w:b/>
                <w:vertAlign w:val="subscript"/>
              </w:rPr>
              <w:t>o</w:t>
            </w:r>
          </w:p>
        </w:tc>
        <w:tc>
          <w:tcPr>
            <w:tcW w:w="1113" w:type="dxa"/>
            <w:vAlign w:val="center"/>
          </w:tcPr>
          <w:p w14:paraId="511D4D68"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v</w:t>
            </w:r>
            <w:r w:rsidRPr="00D13D66">
              <w:rPr>
                <w:rFonts w:cs="Arial"/>
                <w:b/>
                <w:vertAlign w:val="superscript"/>
              </w:rPr>
              <w:t>*</w:t>
            </w:r>
            <w:r w:rsidRPr="00D13D66">
              <w:rPr>
                <w:rFonts w:cs="Arial"/>
                <w:b/>
              </w:rPr>
              <w:br/>
              <w:t>(cm</w:t>
            </w:r>
            <w:r w:rsidRPr="00D13D66">
              <w:rPr>
                <w:rFonts w:cs="Arial"/>
                <w:b/>
                <w:vertAlign w:val="superscript"/>
              </w:rPr>
              <w:t>2</w:t>
            </w:r>
            <w:r w:rsidRPr="00D13D66">
              <w:rPr>
                <w:rFonts w:cs="Arial"/>
                <w:b/>
              </w:rPr>
              <w:t>/s)</w:t>
            </w:r>
          </w:p>
        </w:tc>
      </w:tr>
      <w:tr w:rsidR="006C4F07" w:rsidRPr="006034F4" w14:paraId="511D4D74" w14:textId="77777777" w:rsidTr="006C4F07">
        <w:trPr>
          <w:jc w:val="center"/>
        </w:trPr>
        <w:tc>
          <w:tcPr>
            <w:tcW w:w="1940" w:type="dxa"/>
            <w:shd w:val="clear" w:color="auto" w:fill="auto"/>
            <w:vAlign w:val="center"/>
          </w:tcPr>
          <w:p w14:paraId="511D4D6A" w14:textId="77777777" w:rsidR="006C4F07" w:rsidRPr="00D13D66" w:rsidRDefault="006C4F07" w:rsidP="001B09E5">
            <w:pPr>
              <w:spacing w:before="40" w:after="40" w:line="240" w:lineRule="auto"/>
              <w:jc w:val="center"/>
            </w:pPr>
            <w:r w:rsidRPr="00D13D66">
              <w:t>Borehole </w:t>
            </w:r>
            <w:r w:rsidR="001B09E5">
              <w:t>C</w:t>
            </w:r>
            <w:r w:rsidRPr="00D13D66">
              <w:t>20</w:t>
            </w:r>
            <w:r>
              <w:t>2</w:t>
            </w:r>
            <w:r w:rsidRPr="00D13D66">
              <w:noBreakHyphen/>
            </w:r>
            <w:r w:rsidR="001B09E5">
              <w:t>02</w:t>
            </w:r>
            <w:r w:rsidRPr="00D13D66">
              <w:br/>
              <w:t>Sample </w:t>
            </w:r>
            <w:r w:rsidR="001B09E5">
              <w:t>13</w:t>
            </w:r>
          </w:p>
        </w:tc>
        <w:tc>
          <w:tcPr>
            <w:tcW w:w="1201" w:type="dxa"/>
            <w:shd w:val="clear" w:color="auto" w:fill="auto"/>
            <w:vAlign w:val="center"/>
          </w:tcPr>
          <w:p w14:paraId="511D4D6B" w14:textId="77777777" w:rsidR="006C4F07" w:rsidRPr="00D13D66" w:rsidRDefault="001B09E5" w:rsidP="006C4F07">
            <w:pPr>
              <w:spacing w:before="40" w:after="40" w:line="240" w:lineRule="auto"/>
              <w:jc w:val="center"/>
            </w:pPr>
            <w:r>
              <w:t>15.2</w:t>
            </w:r>
            <w:r w:rsidR="006C4F07" w:rsidRPr="00D13D66">
              <w:t xml:space="preserve"> m / </w:t>
            </w:r>
            <w:r>
              <w:t>167.5</w:t>
            </w:r>
            <w:r w:rsidR="006C4F07" w:rsidRPr="00D13D66">
              <w:t> m</w:t>
            </w:r>
          </w:p>
        </w:tc>
        <w:tc>
          <w:tcPr>
            <w:tcW w:w="869" w:type="dxa"/>
            <w:vAlign w:val="center"/>
          </w:tcPr>
          <w:p w14:paraId="511D4D6C" w14:textId="77777777" w:rsidR="006C4F07" w:rsidRPr="00D13D66" w:rsidRDefault="00CA3587" w:rsidP="006C4F07">
            <w:pPr>
              <w:spacing w:before="40" w:after="40" w:line="240" w:lineRule="auto"/>
              <w:jc w:val="center"/>
              <w:rPr>
                <w:color w:val="000000"/>
              </w:rPr>
            </w:pPr>
            <w:r>
              <w:rPr>
                <w:color w:val="000000"/>
              </w:rPr>
              <w:t>1</w:t>
            </w:r>
            <w:r w:rsidR="00BE3036">
              <w:rPr>
                <w:color w:val="000000"/>
              </w:rPr>
              <w:t>2</w:t>
            </w:r>
            <w:r>
              <w:rPr>
                <w:color w:val="000000"/>
              </w:rPr>
              <w:t>0</w:t>
            </w:r>
          </w:p>
        </w:tc>
        <w:tc>
          <w:tcPr>
            <w:tcW w:w="751" w:type="dxa"/>
            <w:vAlign w:val="center"/>
          </w:tcPr>
          <w:p w14:paraId="511D4D6D" w14:textId="77777777" w:rsidR="006C4F07" w:rsidRPr="00D13D66" w:rsidRDefault="00CA3587" w:rsidP="006C4F07">
            <w:pPr>
              <w:spacing w:before="40" w:after="40" w:line="240" w:lineRule="auto"/>
              <w:jc w:val="center"/>
              <w:rPr>
                <w:color w:val="000000"/>
              </w:rPr>
            </w:pPr>
            <w:r>
              <w:rPr>
                <w:color w:val="000000"/>
              </w:rPr>
              <w:t>1</w:t>
            </w:r>
            <w:r w:rsidR="00BE3036">
              <w:rPr>
                <w:color w:val="000000"/>
              </w:rPr>
              <w:t>6</w:t>
            </w:r>
            <w:r>
              <w:rPr>
                <w:color w:val="000000"/>
              </w:rPr>
              <w:t>0</w:t>
            </w:r>
          </w:p>
        </w:tc>
        <w:tc>
          <w:tcPr>
            <w:tcW w:w="1170" w:type="dxa"/>
            <w:vAlign w:val="center"/>
          </w:tcPr>
          <w:p w14:paraId="511D4D6E" w14:textId="77777777" w:rsidR="006C4F07" w:rsidRPr="00D13D66" w:rsidRDefault="00CA3587" w:rsidP="006C4F07">
            <w:pPr>
              <w:spacing w:before="40" w:after="40" w:line="240" w:lineRule="auto"/>
              <w:jc w:val="center"/>
              <w:rPr>
                <w:color w:val="000000"/>
              </w:rPr>
            </w:pPr>
            <w:r>
              <w:rPr>
                <w:color w:val="000000"/>
              </w:rPr>
              <w:t>4</w:t>
            </w:r>
            <w:r w:rsidR="006C4F07">
              <w:rPr>
                <w:color w:val="000000"/>
              </w:rPr>
              <w:t>0</w:t>
            </w:r>
          </w:p>
        </w:tc>
        <w:tc>
          <w:tcPr>
            <w:tcW w:w="689" w:type="dxa"/>
            <w:vAlign w:val="center"/>
          </w:tcPr>
          <w:p w14:paraId="511D4D6F" w14:textId="79E81626" w:rsidR="006C4F07" w:rsidRPr="00D13D66" w:rsidRDefault="006C4F07" w:rsidP="006C4F07">
            <w:pPr>
              <w:spacing w:before="40" w:after="40" w:line="240" w:lineRule="auto"/>
              <w:jc w:val="center"/>
              <w:rPr>
                <w:color w:val="000000"/>
              </w:rPr>
            </w:pPr>
            <w:r>
              <w:rPr>
                <w:color w:val="000000"/>
              </w:rPr>
              <w:t>1.</w:t>
            </w:r>
            <w:r w:rsidR="00CA3587">
              <w:rPr>
                <w:color w:val="000000"/>
              </w:rPr>
              <w:t>3</w:t>
            </w:r>
          </w:p>
        </w:tc>
        <w:tc>
          <w:tcPr>
            <w:tcW w:w="720" w:type="dxa"/>
            <w:vAlign w:val="center"/>
          </w:tcPr>
          <w:p w14:paraId="511D4D70" w14:textId="77777777" w:rsidR="006C4F07" w:rsidRPr="00D13D66" w:rsidRDefault="00CA3587" w:rsidP="006C4F07">
            <w:pPr>
              <w:spacing w:before="40" w:after="40" w:line="240" w:lineRule="auto"/>
              <w:jc w:val="center"/>
              <w:rPr>
                <w:color w:val="000000"/>
              </w:rPr>
            </w:pPr>
            <w:r>
              <w:rPr>
                <w:color w:val="000000"/>
              </w:rPr>
              <w:t>0.91</w:t>
            </w:r>
          </w:p>
        </w:tc>
        <w:tc>
          <w:tcPr>
            <w:tcW w:w="720" w:type="dxa"/>
            <w:vAlign w:val="center"/>
          </w:tcPr>
          <w:p w14:paraId="511D4D71" w14:textId="77777777" w:rsidR="006C4F07" w:rsidRPr="006034F4" w:rsidRDefault="00CA3587" w:rsidP="006C4F07">
            <w:pPr>
              <w:spacing w:before="40" w:after="40" w:line="240" w:lineRule="auto"/>
              <w:jc w:val="center"/>
              <w:rPr>
                <w:color w:val="000000"/>
              </w:rPr>
            </w:pPr>
            <w:r w:rsidRPr="006034F4">
              <w:rPr>
                <w:color w:val="000000"/>
              </w:rPr>
              <w:t>0.07</w:t>
            </w:r>
          </w:p>
        </w:tc>
        <w:tc>
          <w:tcPr>
            <w:tcW w:w="720" w:type="dxa"/>
            <w:vAlign w:val="center"/>
          </w:tcPr>
          <w:p w14:paraId="511D4D72" w14:textId="77777777" w:rsidR="006C4F07" w:rsidRPr="006034F4" w:rsidRDefault="003D088E" w:rsidP="006C4F07">
            <w:pPr>
              <w:spacing w:before="40" w:after="40" w:line="240" w:lineRule="auto"/>
              <w:jc w:val="center"/>
              <w:rPr>
                <w:color w:val="000000"/>
              </w:rPr>
            </w:pPr>
            <w:r>
              <w:rPr>
                <w:color w:val="000000"/>
              </w:rPr>
              <w:t>1.39</w:t>
            </w:r>
          </w:p>
        </w:tc>
        <w:tc>
          <w:tcPr>
            <w:tcW w:w="1113" w:type="dxa"/>
            <w:vAlign w:val="center"/>
          </w:tcPr>
          <w:p w14:paraId="511D4D73" w14:textId="77777777" w:rsidR="006C4F07" w:rsidRPr="006034F4" w:rsidRDefault="00B04391" w:rsidP="002E493C">
            <w:pPr>
              <w:spacing w:before="40" w:after="40" w:line="240" w:lineRule="auto"/>
              <w:jc w:val="center"/>
              <w:rPr>
                <w:color w:val="000000"/>
              </w:rPr>
            </w:pPr>
            <w:r w:rsidRPr="00B04391">
              <w:rPr>
                <w:color w:val="000000"/>
              </w:rPr>
              <w:t>8.7</w:t>
            </w:r>
            <w:r w:rsidR="00480A5D" w:rsidRPr="006034F4">
              <w:rPr>
                <w:color w:val="000000"/>
              </w:rPr>
              <w:t> x 10</w:t>
            </w:r>
            <w:r w:rsidR="00480A5D" w:rsidRPr="006034F4">
              <w:rPr>
                <w:color w:val="000000"/>
                <w:vertAlign w:val="superscript"/>
              </w:rPr>
              <w:noBreakHyphen/>
              <w:t>4</w:t>
            </w:r>
          </w:p>
        </w:tc>
      </w:tr>
    </w:tbl>
    <w:p w14:paraId="511D4D75" w14:textId="77777777" w:rsidR="006C4F07" w:rsidRPr="00D13D66" w:rsidRDefault="006C4F07" w:rsidP="006C4F07">
      <w:pPr>
        <w:spacing w:after="120" w:line="240" w:lineRule="auto"/>
      </w:pPr>
    </w:p>
    <w:p w14:paraId="511D4D76" w14:textId="77777777" w:rsidR="006C4F07" w:rsidRDefault="006C4F07" w:rsidP="006C4F07">
      <w:pPr>
        <w:keepNext/>
        <w:keepLines/>
        <w:spacing w:after="0" w:line="240" w:lineRule="auto"/>
        <w:ind w:left="1440" w:hanging="720"/>
        <w:rPr>
          <w:rFonts w:cs="Arial"/>
          <w:sz w:val="18"/>
        </w:rPr>
      </w:pPr>
      <w:r w:rsidRPr="00D13D66">
        <w:rPr>
          <w:rFonts w:cs="Arial"/>
          <w:sz w:val="18"/>
        </w:rPr>
        <w:t>Note</w:t>
      </w:r>
      <w:r w:rsidRPr="00865C09">
        <w:rPr>
          <w:rFonts w:cs="Arial"/>
          <w:sz w:val="18"/>
        </w:rPr>
        <w:t>:</w:t>
      </w:r>
      <w:r w:rsidRPr="00865C09">
        <w:rPr>
          <w:rFonts w:cs="Arial"/>
          <w:sz w:val="18"/>
        </w:rPr>
        <w:tab/>
      </w:r>
      <w:r w:rsidRPr="00865C09">
        <w:rPr>
          <w:rFonts w:cs="Arial"/>
          <w:sz w:val="18"/>
          <w:vertAlign w:val="superscript"/>
        </w:rPr>
        <w:t xml:space="preserve">*    </w:t>
      </w:r>
      <w:r w:rsidRPr="00865C09">
        <w:rPr>
          <w:rFonts w:cs="Arial"/>
          <w:sz w:val="18"/>
        </w:rPr>
        <w:t xml:space="preserve">For </w:t>
      </w:r>
      <w:r w:rsidR="00997A35">
        <w:rPr>
          <w:rFonts w:cs="Arial"/>
          <w:sz w:val="18"/>
        </w:rPr>
        <w:t xml:space="preserve">stress range of between effective overburden stress and final stress due to 6.5 m high embankment, that is </w:t>
      </w:r>
      <w:r w:rsidR="00B04391" w:rsidRPr="00B04391">
        <w:rPr>
          <w:rFonts w:cs="Arial"/>
          <w:sz w:val="18"/>
        </w:rPr>
        <w:t>120</w:t>
      </w:r>
      <w:r w:rsidR="00997A35">
        <w:rPr>
          <w:rFonts w:cs="Arial"/>
          <w:sz w:val="18"/>
        </w:rPr>
        <w:t xml:space="preserve"> kPa ≤ </w:t>
      </w:r>
      <w:r w:rsidR="00997A35">
        <w:rPr>
          <w:rFonts w:cs="Arial"/>
          <w:sz w:val="18"/>
        </w:rPr>
        <w:sym w:font="Symbol" w:char="F073"/>
      </w:r>
      <w:r w:rsidR="00997A35">
        <w:rPr>
          <w:rFonts w:cs="Arial"/>
          <w:sz w:val="18"/>
          <w:vertAlign w:val="subscript"/>
        </w:rPr>
        <w:t>v</w:t>
      </w:r>
      <w:r w:rsidR="00997A35">
        <w:rPr>
          <w:rFonts w:cs="Arial"/>
          <w:sz w:val="18"/>
        </w:rPr>
        <w:sym w:font="Symbol" w:char="F0A2"/>
      </w:r>
      <w:r w:rsidR="00B04391" w:rsidRPr="00B04391">
        <w:rPr>
          <w:rFonts w:cs="Arial"/>
          <w:sz w:val="18"/>
        </w:rPr>
        <w:t xml:space="preserve"> ≤ 24</w:t>
      </w:r>
      <w:r w:rsidR="00997A35">
        <w:rPr>
          <w:rFonts w:cs="Arial"/>
          <w:sz w:val="18"/>
        </w:rPr>
        <w:t>5 kPa</w:t>
      </w:r>
    </w:p>
    <w:p w14:paraId="511D4D77" w14:textId="77777777" w:rsidR="006C4F07" w:rsidRPr="00D13D66" w:rsidRDefault="006C4F07" w:rsidP="006C4F07">
      <w:pPr>
        <w:keepNext/>
        <w:keepLines/>
        <w:spacing w:after="0" w:line="240" w:lineRule="auto"/>
        <w:ind w:firstLine="720"/>
        <w:rPr>
          <w:rFonts w:cs="Arial"/>
          <w:sz w:val="18"/>
        </w:rPr>
      </w:pPr>
    </w:p>
    <w:p w14:paraId="511D4D78" w14:textId="77777777" w:rsidR="006C4F07" w:rsidRPr="00D13D66" w:rsidRDefault="006C4F07" w:rsidP="006C4F07">
      <w:pPr>
        <w:keepNext/>
        <w:spacing w:after="0" w:line="240" w:lineRule="auto"/>
        <w:rPr>
          <w:rFonts w:cs="Arial"/>
          <w:sz w:val="18"/>
        </w:rPr>
      </w:pPr>
      <w:r w:rsidRPr="00D13D66">
        <w:rPr>
          <w:rFonts w:cs="Arial"/>
          <w:sz w:val="18"/>
        </w:rPr>
        <w:t>where:</w:t>
      </w:r>
      <w:r w:rsidRPr="00D13D66">
        <w:rPr>
          <w:rFonts w:cs="Arial"/>
          <w:sz w:val="18"/>
        </w:rPr>
        <w:tab/>
      </w:r>
      <w:r w:rsidRPr="00D13D66">
        <w:rPr>
          <w:rFonts w:cs="Arial"/>
          <w:i/>
          <w:sz w:val="18"/>
        </w:rPr>
        <w:sym w:font="Symbol" w:char="F073"/>
      </w:r>
      <w:r w:rsidRPr="00D13D66">
        <w:rPr>
          <w:rFonts w:cs="Arial"/>
          <w:i/>
          <w:sz w:val="18"/>
          <w:vertAlign w:val="subscript"/>
        </w:rPr>
        <w:t>vo</w:t>
      </w:r>
      <w:r w:rsidRPr="00D13D66">
        <w:rPr>
          <w:rFonts w:cs="Arial"/>
          <w:i/>
          <w:sz w:val="18"/>
        </w:rPr>
        <w:t>'</w:t>
      </w:r>
      <w:r w:rsidRPr="00D13D66">
        <w:rPr>
          <w:rFonts w:cs="Arial"/>
          <w:sz w:val="18"/>
        </w:rPr>
        <w:tab/>
        <w:t xml:space="preserve">is the </w:t>
      </w:r>
      <w:r>
        <w:rPr>
          <w:rFonts w:cs="Arial"/>
          <w:sz w:val="18"/>
        </w:rPr>
        <w:t xml:space="preserve">in situ vertical </w:t>
      </w:r>
      <w:r w:rsidRPr="00D13D66">
        <w:rPr>
          <w:rFonts w:cs="Arial"/>
          <w:sz w:val="18"/>
        </w:rPr>
        <w:t>effective overburden stress in kPa</w:t>
      </w:r>
    </w:p>
    <w:p w14:paraId="511D4D79" w14:textId="77777777" w:rsidR="006C4F07" w:rsidRDefault="006C4F07" w:rsidP="006C4F07">
      <w:pPr>
        <w:keepNext/>
        <w:spacing w:after="0" w:line="240" w:lineRule="auto"/>
        <w:ind w:firstLine="720"/>
        <w:rPr>
          <w:rFonts w:cs="Arial"/>
          <w:sz w:val="18"/>
        </w:rPr>
      </w:pPr>
      <w:r w:rsidRPr="00D13D66">
        <w:rPr>
          <w:rFonts w:cs="Arial"/>
          <w:i/>
          <w:sz w:val="18"/>
        </w:rPr>
        <w:sym w:font="Symbol" w:char="F073"/>
      </w:r>
      <w:r w:rsidRPr="00D13D66">
        <w:rPr>
          <w:rFonts w:cs="Arial"/>
          <w:i/>
          <w:sz w:val="18"/>
          <w:vertAlign w:val="subscript"/>
        </w:rPr>
        <w:t>p</w:t>
      </w:r>
      <w:r w:rsidRPr="00D13D66">
        <w:rPr>
          <w:rFonts w:cs="Arial"/>
          <w:i/>
          <w:sz w:val="18"/>
        </w:rPr>
        <w:sym w:font="Symbol" w:char="F0A2"/>
      </w:r>
      <w:r w:rsidRPr="00D13D66">
        <w:rPr>
          <w:rFonts w:cs="Arial"/>
          <w:b/>
          <w:i/>
          <w:sz w:val="18"/>
        </w:rPr>
        <w:t xml:space="preserve"> </w:t>
      </w:r>
      <w:r w:rsidRPr="00D13D66">
        <w:rPr>
          <w:rFonts w:cs="Arial"/>
          <w:b/>
          <w:i/>
          <w:sz w:val="18"/>
        </w:rPr>
        <w:tab/>
      </w:r>
      <w:r w:rsidRPr="00D13D66">
        <w:rPr>
          <w:rFonts w:cs="Arial"/>
          <w:sz w:val="18"/>
        </w:rPr>
        <w:t>is the preconsolidation stress in kPa</w:t>
      </w:r>
    </w:p>
    <w:p w14:paraId="511D4D7A" w14:textId="77777777" w:rsidR="006C4F07" w:rsidRPr="00D7577F" w:rsidRDefault="006C4F07" w:rsidP="006C4F07">
      <w:pPr>
        <w:keepNext/>
        <w:spacing w:after="0" w:line="240" w:lineRule="auto"/>
        <w:ind w:firstLine="720"/>
        <w:rPr>
          <w:rFonts w:cs="Arial"/>
          <w:sz w:val="18"/>
          <w:szCs w:val="18"/>
        </w:rPr>
      </w:pPr>
      <w:r w:rsidRPr="000F042B">
        <w:rPr>
          <w:rFonts w:cs="Arial"/>
          <w:sz w:val="18"/>
          <w:szCs w:val="18"/>
        </w:rPr>
        <w:sym w:font="Symbol" w:char="F073"/>
      </w:r>
      <w:r w:rsidRPr="000F042B">
        <w:rPr>
          <w:rFonts w:cs="Arial"/>
          <w:i/>
          <w:sz w:val="18"/>
          <w:szCs w:val="18"/>
          <w:vertAlign w:val="subscript"/>
        </w:rPr>
        <w:t>v</w:t>
      </w:r>
      <w:r w:rsidRPr="000F042B">
        <w:rPr>
          <w:rFonts w:cs="Arial"/>
          <w:sz w:val="18"/>
          <w:szCs w:val="18"/>
        </w:rPr>
        <w:t>’</w:t>
      </w:r>
      <w:r w:rsidRPr="00D7577F">
        <w:rPr>
          <w:rFonts w:cs="Arial"/>
          <w:sz w:val="18"/>
          <w:szCs w:val="18"/>
        </w:rPr>
        <w:tab/>
        <w:t xml:space="preserve">is the </w:t>
      </w:r>
      <w:r>
        <w:rPr>
          <w:rFonts w:cs="Arial"/>
          <w:sz w:val="18"/>
          <w:szCs w:val="18"/>
        </w:rPr>
        <w:t xml:space="preserve">vertical </w:t>
      </w:r>
      <w:r w:rsidRPr="00D7577F">
        <w:rPr>
          <w:rFonts w:cs="Arial"/>
          <w:sz w:val="18"/>
          <w:szCs w:val="18"/>
        </w:rPr>
        <w:t>effective stress in kPa</w:t>
      </w:r>
    </w:p>
    <w:p w14:paraId="511D4D7B" w14:textId="77777777" w:rsidR="006C4F07" w:rsidRPr="00D13D66" w:rsidRDefault="006C4F07" w:rsidP="006C4F07">
      <w:pPr>
        <w:keepNext/>
        <w:spacing w:after="0" w:line="240" w:lineRule="auto"/>
        <w:ind w:firstLine="720"/>
        <w:rPr>
          <w:rFonts w:cs="Arial"/>
          <w:sz w:val="18"/>
        </w:rPr>
      </w:pPr>
      <w:r w:rsidRPr="00D13D66">
        <w:rPr>
          <w:rFonts w:cs="Arial"/>
          <w:sz w:val="18"/>
        </w:rPr>
        <w:t xml:space="preserve">OCR </w:t>
      </w:r>
      <w:r w:rsidRPr="00D13D66">
        <w:rPr>
          <w:rFonts w:cs="Arial"/>
          <w:sz w:val="18"/>
        </w:rPr>
        <w:tab/>
        <w:t>is overconsolidation ratio</w:t>
      </w:r>
    </w:p>
    <w:p w14:paraId="511D4D7C" w14:textId="77777777" w:rsidR="006C4F07" w:rsidRPr="00D13D66" w:rsidRDefault="006C4F07" w:rsidP="006C4F07">
      <w:pPr>
        <w:keepNext/>
        <w:spacing w:after="0" w:line="240" w:lineRule="auto"/>
        <w:ind w:firstLine="720"/>
        <w:rPr>
          <w:rFonts w:cs="Arial"/>
          <w:sz w:val="18"/>
        </w:rPr>
      </w:pPr>
      <w:r w:rsidRPr="00D13D66">
        <w:rPr>
          <w:rFonts w:cs="Arial"/>
          <w:sz w:val="18"/>
        </w:rPr>
        <w:t>e</w:t>
      </w:r>
      <w:r w:rsidRPr="00D13D66">
        <w:rPr>
          <w:rFonts w:cs="Arial"/>
          <w:sz w:val="18"/>
          <w:vertAlign w:val="subscript"/>
        </w:rPr>
        <w:t xml:space="preserve">o </w:t>
      </w:r>
      <w:r w:rsidRPr="00D13D66">
        <w:rPr>
          <w:rFonts w:cs="Arial"/>
          <w:sz w:val="18"/>
          <w:vertAlign w:val="subscript"/>
        </w:rPr>
        <w:tab/>
      </w:r>
      <w:r w:rsidRPr="00D13D66">
        <w:rPr>
          <w:rFonts w:cs="Arial"/>
          <w:sz w:val="18"/>
        </w:rPr>
        <w:t>is initial void ratio</w:t>
      </w:r>
    </w:p>
    <w:p w14:paraId="511D4D7D" w14:textId="77777777" w:rsidR="006C4F07" w:rsidRPr="00D13D66" w:rsidRDefault="006C4F07" w:rsidP="006C4F07">
      <w:pPr>
        <w:keepNext/>
        <w:spacing w:after="0" w:line="240" w:lineRule="auto"/>
        <w:ind w:firstLine="720"/>
        <w:rPr>
          <w:rFonts w:cs="Arial"/>
          <w:sz w:val="18"/>
        </w:rPr>
      </w:pPr>
      <w:r w:rsidRPr="00D13D66">
        <w:rPr>
          <w:rFonts w:cs="Arial"/>
          <w:sz w:val="18"/>
        </w:rPr>
        <w:t>C</w:t>
      </w:r>
      <w:r w:rsidRPr="00D13D66">
        <w:rPr>
          <w:rFonts w:cs="Arial"/>
          <w:sz w:val="18"/>
          <w:vertAlign w:val="subscript"/>
        </w:rPr>
        <w:t>c</w:t>
      </w:r>
      <w:r w:rsidRPr="00D13D66">
        <w:rPr>
          <w:rFonts w:cs="Arial"/>
          <w:sz w:val="18"/>
          <w:vertAlign w:val="subscript"/>
        </w:rPr>
        <w:tab/>
      </w:r>
      <w:r w:rsidRPr="00D13D66">
        <w:rPr>
          <w:rFonts w:cs="Arial"/>
          <w:sz w:val="18"/>
        </w:rPr>
        <w:t>is the compression index</w:t>
      </w:r>
    </w:p>
    <w:p w14:paraId="511D4D7E" w14:textId="77777777" w:rsidR="006C4F07" w:rsidRPr="00D13D66" w:rsidRDefault="006C4F07" w:rsidP="006C4F07">
      <w:pPr>
        <w:keepNext/>
        <w:spacing w:after="0" w:line="240" w:lineRule="auto"/>
        <w:ind w:firstLine="720"/>
        <w:rPr>
          <w:rFonts w:cs="Arial"/>
          <w:sz w:val="18"/>
        </w:rPr>
      </w:pPr>
      <w:r w:rsidRPr="00D13D66">
        <w:rPr>
          <w:rFonts w:cs="Arial"/>
          <w:sz w:val="18"/>
        </w:rPr>
        <w:t>C</w:t>
      </w:r>
      <w:r w:rsidRPr="00D13D66">
        <w:rPr>
          <w:rFonts w:cs="Arial"/>
          <w:sz w:val="18"/>
          <w:vertAlign w:val="subscript"/>
        </w:rPr>
        <w:t>r</w:t>
      </w:r>
      <w:r w:rsidRPr="00D13D66">
        <w:rPr>
          <w:rFonts w:cs="Arial"/>
          <w:sz w:val="18"/>
          <w:vertAlign w:val="subscript"/>
        </w:rPr>
        <w:tab/>
      </w:r>
      <w:r w:rsidRPr="00D13D66">
        <w:rPr>
          <w:rFonts w:cs="Arial"/>
          <w:sz w:val="18"/>
        </w:rPr>
        <w:t>is the recompression index</w:t>
      </w:r>
    </w:p>
    <w:p w14:paraId="511D4D7F" w14:textId="77777777" w:rsidR="006C4F07" w:rsidRPr="00D13D66" w:rsidRDefault="006C4F07" w:rsidP="006C4F07">
      <w:pPr>
        <w:pStyle w:val="ReportText"/>
        <w:spacing w:after="0" w:line="240" w:lineRule="auto"/>
        <w:ind w:firstLine="720"/>
        <w:rPr>
          <w:rFonts w:ascii="Arial" w:hAnsi="Arial" w:cs="Arial"/>
          <w:sz w:val="18"/>
        </w:rPr>
      </w:pPr>
      <w:r w:rsidRPr="00D13D66">
        <w:rPr>
          <w:rFonts w:ascii="Arial" w:hAnsi="Arial" w:cs="Arial"/>
          <w:sz w:val="18"/>
        </w:rPr>
        <w:t>c</w:t>
      </w:r>
      <w:r w:rsidRPr="00D13D66">
        <w:rPr>
          <w:rFonts w:ascii="Arial" w:hAnsi="Arial" w:cs="Arial"/>
          <w:sz w:val="18"/>
          <w:vertAlign w:val="subscript"/>
        </w:rPr>
        <w:t>v</w:t>
      </w:r>
      <w:r w:rsidRPr="00D13D66">
        <w:rPr>
          <w:rFonts w:ascii="Arial" w:hAnsi="Arial" w:cs="Arial"/>
          <w:sz w:val="18"/>
          <w:vertAlign w:val="subscript"/>
        </w:rPr>
        <w:tab/>
      </w:r>
      <w:r w:rsidRPr="00D13D66">
        <w:rPr>
          <w:rFonts w:ascii="Arial" w:hAnsi="Arial" w:cs="Arial"/>
          <w:sz w:val="18"/>
        </w:rPr>
        <w:t>is the coefficient of consolidation in cm</w:t>
      </w:r>
      <w:r w:rsidRPr="00D13D66">
        <w:rPr>
          <w:rFonts w:ascii="Arial" w:hAnsi="Arial" w:cs="Arial"/>
          <w:sz w:val="18"/>
          <w:vertAlign w:val="superscript"/>
        </w:rPr>
        <w:t>2</w:t>
      </w:r>
      <w:r w:rsidRPr="00D13D66">
        <w:rPr>
          <w:rFonts w:ascii="Arial" w:hAnsi="Arial" w:cs="Arial"/>
          <w:sz w:val="18"/>
        </w:rPr>
        <w:t>/s</w:t>
      </w:r>
    </w:p>
    <w:p w14:paraId="511D4D80" w14:textId="77777777" w:rsidR="00EC02FF" w:rsidRPr="00EC02FF" w:rsidRDefault="00EC02FF" w:rsidP="00EC02FF">
      <w:pPr>
        <w:rPr>
          <w:highlight w:val="yellow"/>
        </w:rPr>
      </w:pPr>
    </w:p>
    <w:p w14:paraId="511D4D81" w14:textId="77777777" w:rsidR="003E56DA" w:rsidRPr="00E81C43" w:rsidRDefault="004A27C8" w:rsidP="00E81C43">
      <w:pPr>
        <w:pStyle w:val="Heading3"/>
      </w:pPr>
      <w:bookmarkStart w:id="598" w:name="_Toc341269605"/>
      <w:bookmarkStart w:id="599" w:name="_Toc341270099"/>
      <w:bookmarkStart w:id="600" w:name="_Toc341272483"/>
      <w:bookmarkStart w:id="601" w:name="_Toc341273482"/>
      <w:bookmarkStart w:id="602" w:name="_Toc341273704"/>
      <w:bookmarkStart w:id="603" w:name="_Toc342489334"/>
      <w:bookmarkStart w:id="604" w:name="_Toc342552486"/>
      <w:bookmarkStart w:id="605" w:name="_Toc430617720"/>
      <w:bookmarkStart w:id="606" w:name="_Toc430619624"/>
      <w:r w:rsidRPr="00E81C43">
        <w:t xml:space="preserve">Sand </w:t>
      </w:r>
      <w:r w:rsidR="00EC02FF" w:rsidRPr="00E81C43">
        <w:t>and Silt to S</w:t>
      </w:r>
      <w:r w:rsidRPr="00E81C43">
        <w:t xml:space="preserve">and </w:t>
      </w:r>
      <w:r w:rsidR="000B2E89" w:rsidRPr="00E81C43">
        <w:t xml:space="preserve">/ </w:t>
      </w:r>
      <w:r w:rsidR="00EC02FF" w:rsidRPr="00E81C43">
        <w:t>Silt (Interlayers)</w:t>
      </w:r>
      <w:bookmarkEnd w:id="598"/>
      <w:bookmarkEnd w:id="599"/>
      <w:bookmarkEnd w:id="600"/>
      <w:bookmarkEnd w:id="601"/>
      <w:bookmarkEnd w:id="602"/>
      <w:bookmarkEnd w:id="603"/>
      <w:bookmarkEnd w:id="604"/>
      <w:bookmarkEnd w:id="605"/>
      <w:bookmarkEnd w:id="606"/>
    </w:p>
    <w:p w14:paraId="511D4D82" w14:textId="77777777" w:rsidR="00765DCC" w:rsidRDefault="00522245" w:rsidP="00522245">
      <w:r>
        <w:t>A</w:t>
      </w:r>
      <w:r w:rsidR="00EC02FF">
        <w:t>n approximately</w:t>
      </w:r>
      <w:r>
        <w:t xml:space="preserve"> 1.0</w:t>
      </w:r>
      <w:r w:rsidR="00EC02FF">
        <w:t> </w:t>
      </w:r>
      <w:r>
        <w:t xml:space="preserve">m </w:t>
      </w:r>
      <w:r w:rsidR="00EC02FF" w:rsidRPr="00D13D66">
        <w:t xml:space="preserve">thick </w:t>
      </w:r>
      <w:r w:rsidR="00EC02FF">
        <w:t xml:space="preserve">interlayer of </w:t>
      </w:r>
      <w:r w:rsidR="00EC02FF" w:rsidRPr="00D13D66">
        <w:t xml:space="preserve">grey </w:t>
      </w:r>
      <w:r>
        <w:t xml:space="preserve">sand and silt to sand </w:t>
      </w:r>
      <w:r w:rsidR="00822437">
        <w:t xml:space="preserve">trace silt, trace to some clay and trace gravel </w:t>
      </w:r>
      <w:r>
        <w:t xml:space="preserve">was encountered </w:t>
      </w:r>
      <w:r w:rsidR="00822437">
        <w:t>within the cohesive deposit i</w:t>
      </w:r>
      <w:r>
        <w:t>n Borehole</w:t>
      </w:r>
      <w:r w:rsidR="00822437">
        <w:t> </w:t>
      </w:r>
      <w:r>
        <w:t>C202-02 at a</w:t>
      </w:r>
      <w:r w:rsidR="00822437">
        <w:t xml:space="preserve">bout </w:t>
      </w:r>
      <w:r>
        <w:t>Elevation</w:t>
      </w:r>
      <w:r w:rsidR="00822437">
        <w:t> </w:t>
      </w:r>
      <w:r>
        <w:t>179.5</w:t>
      </w:r>
      <w:r w:rsidR="00822437">
        <w:t> </w:t>
      </w:r>
      <w:r>
        <w:t>m</w:t>
      </w:r>
      <w:r w:rsidR="00BE3036">
        <w:t xml:space="preserve">, and </w:t>
      </w:r>
      <w:r w:rsidR="00822437">
        <w:t>an approximately 0.4 m thick interlayer of grey silt</w:t>
      </w:r>
      <w:r w:rsidR="00BE3036">
        <w:t xml:space="preserve"> </w:t>
      </w:r>
      <w:r w:rsidR="00822437">
        <w:t xml:space="preserve">was encountered </w:t>
      </w:r>
      <w:r w:rsidR="00BE3036">
        <w:t xml:space="preserve">in Borehole S202-19 </w:t>
      </w:r>
      <w:r w:rsidR="00822437">
        <w:t>at approximately Elevation 179.0 m.</w:t>
      </w:r>
      <w:r w:rsidR="00BE3036" w:rsidRPr="00BE3036">
        <w:t xml:space="preserve"> </w:t>
      </w:r>
    </w:p>
    <w:p w14:paraId="511D4D83" w14:textId="57A6AA76" w:rsidR="00765DCC" w:rsidRDefault="00CD43B4" w:rsidP="00522245">
      <w:r>
        <w:t xml:space="preserve">A single </w:t>
      </w:r>
      <w:r w:rsidR="00765DCC">
        <w:t>SPT ‘N’</w:t>
      </w:r>
      <w:r w:rsidR="00C449B5">
        <w:noBreakHyphen/>
      </w:r>
      <w:r w:rsidR="00765DCC">
        <w:t>value measured within th</w:t>
      </w:r>
      <w:r w:rsidR="00822437">
        <w:t xml:space="preserve">e sand and silt to sand interlayer </w:t>
      </w:r>
      <w:r w:rsidR="00BE3036">
        <w:t>is</w:t>
      </w:r>
      <w:r w:rsidR="00822437">
        <w:t xml:space="preserve"> </w:t>
      </w:r>
      <w:r w:rsidR="00765DCC">
        <w:t>11 blows per 0.3 m of penetration</w:t>
      </w:r>
      <w:r w:rsidR="00822437">
        <w:t xml:space="preserve"> </w:t>
      </w:r>
      <w:r w:rsidR="00765DCC">
        <w:t>indicating a compact relative density.</w:t>
      </w:r>
    </w:p>
    <w:p w14:paraId="511D4D84" w14:textId="77777777" w:rsidR="00765DCC" w:rsidRDefault="00765DCC" w:rsidP="00522245">
      <w:r>
        <w:t>The natural water content measured on</w:t>
      </w:r>
      <w:r w:rsidR="007A278F">
        <w:t xml:space="preserve"> one (1) </w:t>
      </w:r>
      <w:r>
        <w:t>sa</w:t>
      </w:r>
      <w:r w:rsidR="00BE3036">
        <w:t>m</w:t>
      </w:r>
      <w:r>
        <w:t xml:space="preserve">ple of the </w:t>
      </w:r>
      <w:r w:rsidR="007A278F">
        <w:t xml:space="preserve">sand and silt portion of the interlayer is about </w:t>
      </w:r>
      <w:r>
        <w:t>2</w:t>
      </w:r>
      <w:r w:rsidR="007A278F">
        <w:t>4 </w:t>
      </w:r>
      <w:r w:rsidR="0045056A">
        <w:t>per cent</w:t>
      </w:r>
      <w:r>
        <w:t>.</w:t>
      </w:r>
    </w:p>
    <w:p w14:paraId="511D4D85" w14:textId="77777777" w:rsidR="00765DCC" w:rsidRDefault="00522245" w:rsidP="00522245">
      <w:r>
        <w:t>The result</w:t>
      </w:r>
      <w:r w:rsidR="00BE3036">
        <w:t>s</w:t>
      </w:r>
      <w:r>
        <w:t xml:space="preserve"> of </w:t>
      </w:r>
      <w:r w:rsidR="00BE3036">
        <w:t xml:space="preserve">a </w:t>
      </w:r>
      <w:r>
        <w:t xml:space="preserve">grain size distribution test completed on </w:t>
      </w:r>
      <w:r w:rsidR="007A278F">
        <w:t>one (1)</w:t>
      </w:r>
      <w:r>
        <w:t xml:space="preserve"> sample of the </w:t>
      </w:r>
      <w:r w:rsidR="007A278F">
        <w:t xml:space="preserve">sand and silt portion of the interlayer </w:t>
      </w:r>
      <w:r>
        <w:t xml:space="preserve">is shown on </w:t>
      </w:r>
      <w:r w:rsidRPr="00103EC2">
        <w:t>Figure</w:t>
      </w:r>
      <w:r w:rsidR="007A278F">
        <w:t> </w:t>
      </w:r>
      <w:r w:rsidR="00E73193">
        <w:t>B.C202-</w:t>
      </w:r>
      <w:r w:rsidR="00103EC2">
        <w:t>04</w:t>
      </w:r>
      <w:r>
        <w:t xml:space="preserve"> in Appendix</w:t>
      </w:r>
      <w:r w:rsidR="007A278F">
        <w:t> </w:t>
      </w:r>
      <w:r w:rsidR="004A27C8">
        <w:t>B</w:t>
      </w:r>
      <w:r>
        <w:t>.</w:t>
      </w:r>
    </w:p>
    <w:p w14:paraId="511D4D86" w14:textId="51664149" w:rsidR="00525FD0" w:rsidRDefault="007A278F" w:rsidP="00522245">
      <w:r>
        <w:t xml:space="preserve">An </w:t>
      </w:r>
      <w:r w:rsidR="00522245">
        <w:t xml:space="preserve">Atterberg limits test was carried out on </w:t>
      </w:r>
      <w:r w:rsidR="00CD43B4">
        <w:t xml:space="preserve">a portion of </w:t>
      </w:r>
      <w:r w:rsidR="00BE3036">
        <w:t>the</w:t>
      </w:r>
      <w:r>
        <w:t xml:space="preserve"> </w:t>
      </w:r>
      <w:r w:rsidR="00522245">
        <w:t xml:space="preserve">sample of </w:t>
      </w:r>
      <w:r>
        <w:t xml:space="preserve">the sand and silt interlayer </w:t>
      </w:r>
      <w:r w:rsidR="00522245">
        <w:t xml:space="preserve">and measured a </w:t>
      </w:r>
      <w:r>
        <w:t xml:space="preserve">liquid </w:t>
      </w:r>
      <w:r w:rsidR="00522245">
        <w:t>limit of 1</w:t>
      </w:r>
      <w:r>
        <w:t>8 </w:t>
      </w:r>
      <w:r w:rsidR="0045056A">
        <w:t>per cent</w:t>
      </w:r>
      <w:r w:rsidR="00522245">
        <w:t xml:space="preserve">, a </w:t>
      </w:r>
      <w:r>
        <w:t>plastic</w:t>
      </w:r>
      <w:r w:rsidDel="007A278F">
        <w:t xml:space="preserve"> </w:t>
      </w:r>
      <w:r w:rsidR="00522245">
        <w:t>limit of 1</w:t>
      </w:r>
      <w:r>
        <w:t>6</w:t>
      </w:r>
      <w:r w:rsidR="00525FD0">
        <w:t> </w:t>
      </w:r>
      <w:r w:rsidR="0045056A">
        <w:t>per cent</w:t>
      </w:r>
      <w:r w:rsidR="00522245">
        <w:t xml:space="preserve"> and a plasticity index of 2</w:t>
      </w:r>
      <w:r w:rsidR="00525FD0">
        <w:t> </w:t>
      </w:r>
      <w:r w:rsidR="0045056A">
        <w:t>per cent</w:t>
      </w:r>
      <w:r w:rsidR="00522245">
        <w:t>.</w:t>
      </w:r>
      <w:r w:rsidR="00A40CA3">
        <w:t xml:space="preserve"> </w:t>
      </w:r>
      <w:r w:rsidR="00522245">
        <w:t xml:space="preserve"> </w:t>
      </w:r>
      <w:r w:rsidR="00525FD0" w:rsidRPr="00D13D66">
        <w:t xml:space="preserve">The result of the Atterberg limits test </w:t>
      </w:r>
      <w:r w:rsidR="00525FD0">
        <w:t xml:space="preserve">is </w:t>
      </w:r>
      <w:r w:rsidR="00525FD0" w:rsidRPr="00D13D66">
        <w:t xml:space="preserve">shown on the </w:t>
      </w:r>
      <w:r w:rsidR="00525FD0">
        <w:t>plas</w:t>
      </w:r>
      <w:r w:rsidR="008D0934">
        <w:t>ticity chart on Figure B.C202-0</w:t>
      </w:r>
      <w:r w:rsidR="00525FD0">
        <w:t>5 in Appendix B</w:t>
      </w:r>
      <w:r w:rsidR="00525FD0" w:rsidRPr="00EF66BC">
        <w:t xml:space="preserve"> </w:t>
      </w:r>
      <w:r w:rsidR="00525FD0" w:rsidRPr="00D13D66">
        <w:t>and indicate</w:t>
      </w:r>
      <w:r w:rsidR="00525FD0">
        <w:t xml:space="preserve">s that the fines </w:t>
      </w:r>
      <w:r w:rsidR="0045223C">
        <w:t>portion</w:t>
      </w:r>
      <w:r w:rsidR="00525FD0" w:rsidRPr="00D13D66">
        <w:t xml:space="preserve"> </w:t>
      </w:r>
      <w:r w:rsidR="00525FD0">
        <w:t xml:space="preserve">of </w:t>
      </w:r>
      <w:r w:rsidR="003714AB">
        <w:t xml:space="preserve">the </w:t>
      </w:r>
      <w:r w:rsidR="00525FD0">
        <w:t xml:space="preserve">sand </w:t>
      </w:r>
      <w:r w:rsidR="003714AB">
        <w:t xml:space="preserve">and silt interlayer </w:t>
      </w:r>
      <w:r w:rsidR="00525FD0">
        <w:t>is classified as silt of slight plasticity.</w:t>
      </w:r>
    </w:p>
    <w:p w14:paraId="511D4D87" w14:textId="77777777" w:rsidR="003E56DA" w:rsidRDefault="003E56DA" w:rsidP="003E56DA"/>
    <w:p w14:paraId="511D4D88" w14:textId="4195CF0E" w:rsidR="003E56DA" w:rsidRPr="00E81C43" w:rsidRDefault="00525FD0" w:rsidP="00E81C43">
      <w:pPr>
        <w:pStyle w:val="Heading3"/>
      </w:pPr>
      <w:bookmarkStart w:id="607" w:name="_Toc341269606"/>
      <w:bookmarkStart w:id="608" w:name="_Toc341270100"/>
      <w:bookmarkStart w:id="609" w:name="_Toc341272484"/>
      <w:bookmarkStart w:id="610" w:name="_Toc341273483"/>
      <w:bookmarkStart w:id="611" w:name="_Toc341273705"/>
      <w:bookmarkStart w:id="612" w:name="_Toc342489335"/>
      <w:bookmarkStart w:id="613" w:name="_Toc342552487"/>
      <w:bookmarkStart w:id="614" w:name="_Toc430617721"/>
      <w:bookmarkStart w:id="615" w:name="_Toc430619625"/>
      <w:r w:rsidRPr="00E81C43">
        <w:lastRenderedPageBreak/>
        <w:t xml:space="preserve">Silty </w:t>
      </w:r>
      <w:r w:rsidR="003E56DA" w:rsidRPr="00E81C43">
        <w:t>Sand</w:t>
      </w:r>
      <w:r w:rsidR="009C149A" w:rsidRPr="00E81C43">
        <w:t xml:space="preserve"> </w:t>
      </w:r>
      <w:r w:rsidR="00CD43B4" w:rsidRPr="00E81C43">
        <w:t xml:space="preserve">to Sand </w:t>
      </w:r>
      <w:r w:rsidR="009C149A" w:rsidRPr="00E81C43">
        <w:t>to Sand</w:t>
      </w:r>
      <w:r w:rsidR="003E56DA" w:rsidRPr="00E81C43">
        <w:t xml:space="preserve"> and Gravel</w:t>
      </w:r>
      <w:bookmarkEnd w:id="607"/>
      <w:bookmarkEnd w:id="608"/>
      <w:bookmarkEnd w:id="609"/>
      <w:bookmarkEnd w:id="610"/>
      <w:bookmarkEnd w:id="611"/>
      <w:bookmarkEnd w:id="612"/>
      <w:bookmarkEnd w:id="613"/>
      <w:bookmarkEnd w:id="614"/>
      <w:bookmarkEnd w:id="615"/>
    </w:p>
    <w:p w14:paraId="511D4D89" w14:textId="5D24E8F6" w:rsidR="00877E57" w:rsidRDefault="00525FD0" w:rsidP="003E56DA">
      <w:r>
        <w:t xml:space="preserve">Underlying the clayey silt to clay deposit, all the boreholes encountered a </w:t>
      </w:r>
      <w:r w:rsidR="007B0CA7">
        <w:t>non</w:t>
      </w:r>
      <w:r w:rsidR="007B0CA7">
        <w:noBreakHyphen/>
        <w:t xml:space="preserve">cohesive </w:t>
      </w:r>
      <w:r>
        <w:t>deposit comprise</w:t>
      </w:r>
      <w:r w:rsidR="00136457">
        <w:t>d</w:t>
      </w:r>
      <w:r>
        <w:t xml:space="preserve"> of silty sand</w:t>
      </w:r>
      <w:r w:rsidR="00136457">
        <w:t xml:space="preserve">, </w:t>
      </w:r>
      <w:r>
        <w:t xml:space="preserve">sand, and sand and gravel.  </w:t>
      </w:r>
      <w:r w:rsidR="00894BBD">
        <w:t xml:space="preserve">The sand and gravel </w:t>
      </w:r>
      <w:r w:rsidR="00136457">
        <w:t xml:space="preserve">portion of the deposit </w:t>
      </w:r>
      <w:r w:rsidR="00894BBD">
        <w:t>encountered in Borehole C202</w:t>
      </w:r>
      <w:r w:rsidR="00894BBD">
        <w:noBreakHyphen/>
        <w:t xml:space="preserve">01 contains cobbles.  </w:t>
      </w:r>
      <w:r>
        <w:t xml:space="preserve">The top of the </w:t>
      </w:r>
      <w:r w:rsidR="007B0CA7">
        <w:t>non</w:t>
      </w:r>
      <w:r w:rsidR="007B0CA7">
        <w:noBreakHyphen/>
        <w:t xml:space="preserve">cohesive </w:t>
      </w:r>
      <w:r>
        <w:t xml:space="preserve">deposit </w:t>
      </w:r>
      <w:r w:rsidRPr="00273213">
        <w:t>ranges from about Elevation </w:t>
      </w:r>
      <w:r w:rsidR="00894BBD">
        <w:t>166.</w:t>
      </w:r>
      <w:r w:rsidR="00136457">
        <w:t>4</w:t>
      </w:r>
      <w:r w:rsidR="00894BBD">
        <w:t xml:space="preserve"> m to 159.8</w:t>
      </w:r>
      <w:r w:rsidRPr="00273213">
        <w:t> m</w:t>
      </w:r>
      <w:r>
        <w:t xml:space="preserve"> </w:t>
      </w:r>
      <w:r w:rsidRPr="00273213">
        <w:t xml:space="preserve">and </w:t>
      </w:r>
      <w:r>
        <w:t xml:space="preserve">the </w:t>
      </w:r>
      <w:r w:rsidRPr="00273213">
        <w:t xml:space="preserve">thickness </w:t>
      </w:r>
      <w:r>
        <w:t>of t</w:t>
      </w:r>
      <w:r w:rsidR="00894BBD">
        <w:t>he deposit ranges from about 0.9</w:t>
      </w:r>
      <w:r w:rsidRPr="00273213">
        <w:t xml:space="preserve"> m to </w:t>
      </w:r>
      <w:r w:rsidR="00894BBD">
        <w:t>3.2</w:t>
      </w:r>
      <w:r w:rsidRPr="00273213">
        <w:t> m</w:t>
      </w:r>
      <w:r>
        <w:t xml:space="preserve">, </w:t>
      </w:r>
      <w:r w:rsidR="00136457">
        <w:t xml:space="preserve">and </w:t>
      </w:r>
      <w:r>
        <w:t xml:space="preserve">may be up to about </w:t>
      </w:r>
      <w:r w:rsidR="00894BBD">
        <w:t>4.2</w:t>
      </w:r>
      <w:r>
        <w:t xml:space="preserve"> m </w:t>
      </w:r>
      <w:r w:rsidR="00136457">
        <w:t xml:space="preserve">thick </w:t>
      </w:r>
      <w:r>
        <w:t xml:space="preserve">as inferred from the </w:t>
      </w:r>
      <w:r w:rsidR="00CD43B4">
        <w:t>refusal of a</w:t>
      </w:r>
      <w:r>
        <w:t xml:space="preserve"> Dynamic Cone Penetration Test carried out in Borehole C20</w:t>
      </w:r>
      <w:r w:rsidR="00894BBD">
        <w:t>2</w:t>
      </w:r>
      <w:r>
        <w:noBreakHyphen/>
        <w:t>02.  Borehole</w:t>
      </w:r>
      <w:r w:rsidR="00894BBD">
        <w:t>s</w:t>
      </w:r>
      <w:r>
        <w:t> </w:t>
      </w:r>
      <w:r w:rsidR="00894BBD">
        <w:t>C202</w:t>
      </w:r>
      <w:r>
        <w:noBreakHyphen/>
        <w:t>0</w:t>
      </w:r>
      <w:r w:rsidR="00894BBD">
        <w:t>1</w:t>
      </w:r>
      <w:r>
        <w:t xml:space="preserve"> was terminated </w:t>
      </w:r>
      <w:r w:rsidRPr="00273213">
        <w:t>within this deposit</w:t>
      </w:r>
      <w:r w:rsidR="00136457">
        <w:t>,</w:t>
      </w:r>
      <w:r w:rsidRPr="00273213">
        <w:t xml:space="preserve"> </w:t>
      </w:r>
      <w:r>
        <w:t xml:space="preserve">whereas </w:t>
      </w:r>
      <w:r w:rsidR="00136457">
        <w:t xml:space="preserve">the bottom of </w:t>
      </w:r>
      <w:r>
        <w:t>Boreholes</w:t>
      </w:r>
      <w:r w:rsidRPr="00273213">
        <w:t> </w:t>
      </w:r>
      <w:r>
        <w:t>C20</w:t>
      </w:r>
      <w:r w:rsidR="00894BBD">
        <w:t>2</w:t>
      </w:r>
      <w:r w:rsidR="00894BBD">
        <w:noBreakHyphen/>
        <w:t>02 and S202</w:t>
      </w:r>
      <w:r w:rsidR="00894BBD">
        <w:noBreakHyphen/>
        <w:t>05</w:t>
      </w:r>
      <w:r w:rsidRPr="00273213">
        <w:t xml:space="preserve">, </w:t>
      </w:r>
      <w:r w:rsidR="0045223C">
        <w:t>were</w:t>
      </w:r>
      <w:r w:rsidRPr="00273213">
        <w:t xml:space="preserve"> defined by refusal to further </w:t>
      </w:r>
      <w:r w:rsidR="00894BBD">
        <w:t>split</w:t>
      </w:r>
      <w:r w:rsidR="00894BBD">
        <w:noBreakHyphen/>
        <w:t>spoon</w:t>
      </w:r>
      <w:r w:rsidR="0045223C">
        <w:t xml:space="preserve">, </w:t>
      </w:r>
      <w:r w:rsidR="00894BBD">
        <w:t xml:space="preserve">casing advancement or </w:t>
      </w:r>
      <w:r w:rsidR="0045223C">
        <w:t xml:space="preserve">dynamic </w:t>
      </w:r>
      <w:r>
        <w:t>cone penetration</w:t>
      </w:r>
      <w:r w:rsidR="00CD43B4">
        <w:t xml:space="preserve"> in this layer</w:t>
      </w:r>
      <w:r>
        <w:t>, respectively.</w:t>
      </w:r>
    </w:p>
    <w:p w14:paraId="511D4D8A" w14:textId="2F6F9B3A" w:rsidR="00077FF8" w:rsidRDefault="003E56DA" w:rsidP="003E56DA">
      <w:r>
        <w:t>The SPT ‘N’</w:t>
      </w:r>
      <w:r>
        <w:noBreakHyphen/>
        <w:t>value measured within this</w:t>
      </w:r>
      <w:r w:rsidRPr="00487BC9">
        <w:t xml:space="preserve"> </w:t>
      </w:r>
      <w:r>
        <w:t>deposit</w:t>
      </w:r>
      <w:r w:rsidR="000F49B1">
        <w:t xml:space="preserve"> range</w:t>
      </w:r>
      <w:r w:rsidR="00894BBD">
        <w:t xml:space="preserve"> from </w:t>
      </w:r>
      <w:r w:rsidR="000F49B1">
        <w:t>7</w:t>
      </w:r>
      <w:r>
        <w:t> blows</w:t>
      </w:r>
      <w:r w:rsidR="000F49B1">
        <w:t xml:space="preserve"> </w:t>
      </w:r>
      <w:r w:rsidR="00894BBD">
        <w:t xml:space="preserve">to </w:t>
      </w:r>
      <w:r w:rsidR="000F49B1">
        <w:t>93</w:t>
      </w:r>
      <w:r w:rsidR="00894BBD">
        <w:t> </w:t>
      </w:r>
      <w:r w:rsidR="000F49B1">
        <w:t>blows</w:t>
      </w:r>
      <w:r>
        <w:t xml:space="preserve"> </w:t>
      </w:r>
      <w:r w:rsidRPr="00487BC9">
        <w:t>per 0.</w:t>
      </w:r>
      <w:r>
        <w:t xml:space="preserve">3 m of penetration, indicating a </w:t>
      </w:r>
      <w:r w:rsidR="00077FF8">
        <w:t>loose to very dense</w:t>
      </w:r>
      <w:r>
        <w:t xml:space="preserve"> relative density</w:t>
      </w:r>
      <w:r w:rsidRPr="00487BC9">
        <w:t>.</w:t>
      </w:r>
    </w:p>
    <w:p w14:paraId="511D4D8B" w14:textId="4CB4E196" w:rsidR="003E56DA" w:rsidRDefault="003E56DA" w:rsidP="003E56DA">
      <w:r w:rsidRPr="00487BC9">
        <w:t>The natural water content mea</w:t>
      </w:r>
      <w:r w:rsidR="00077FF8">
        <w:t xml:space="preserve">sured on </w:t>
      </w:r>
      <w:r w:rsidR="00894BBD">
        <w:t xml:space="preserve">three (3) </w:t>
      </w:r>
      <w:r w:rsidRPr="00487BC9">
        <w:t>sample</w:t>
      </w:r>
      <w:r w:rsidR="00077FF8">
        <w:t>s</w:t>
      </w:r>
      <w:r>
        <w:t xml:space="preserve"> of th</w:t>
      </w:r>
      <w:r w:rsidR="00894BBD">
        <w:t>is</w:t>
      </w:r>
      <w:r>
        <w:t xml:space="preserve"> deposit </w:t>
      </w:r>
      <w:r w:rsidR="00077FF8">
        <w:t>range</w:t>
      </w:r>
      <w:r w:rsidR="00894BBD">
        <w:t>s</w:t>
      </w:r>
      <w:r w:rsidR="00077FF8">
        <w:t xml:space="preserve"> </w:t>
      </w:r>
      <w:r w:rsidR="008D0934">
        <w:t>from 11 </w:t>
      </w:r>
      <w:r w:rsidR="0045056A">
        <w:t>per cent</w:t>
      </w:r>
      <w:r w:rsidR="00077FF8">
        <w:t xml:space="preserve"> and 22</w:t>
      </w:r>
      <w:r w:rsidR="008D0934">
        <w:t> </w:t>
      </w:r>
      <w:r w:rsidR="0045056A">
        <w:t>per cent</w:t>
      </w:r>
      <w:r>
        <w:t>.</w:t>
      </w:r>
    </w:p>
    <w:p w14:paraId="511D4D8C" w14:textId="523F172D" w:rsidR="00033C99" w:rsidRDefault="004A27C8" w:rsidP="00033C99">
      <w:r>
        <w:t xml:space="preserve">The result of </w:t>
      </w:r>
      <w:r w:rsidR="00136457">
        <w:t xml:space="preserve">a </w:t>
      </w:r>
      <w:r>
        <w:t xml:space="preserve">grain size distribution test completed on </w:t>
      </w:r>
      <w:r w:rsidR="008D0934">
        <w:t xml:space="preserve">one (1) </w:t>
      </w:r>
      <w:r>
        <w:t xml:space="preserve">sample of the </w:t>
      </w:r>
      <w:r w:rsidR="00136457">
        <w:t xml:space="preserve">sand portion of the </w:t>
      </w:r>
      <w:r>
        <w:t xml:space="preserve">deposit is shown on </w:t>
      </w:r>
      <w:r w:rsidRPr="00103EC2">
        <w:t>Figure</w:t>
      </w:r>
      <w:r w:rsidR="008D0934">
        <w:t> B.</w:t>
      </w:r>
      <w:r>
        <w:t>C202</w:t>
      </w:r>
      <w:r w:rsidR="008D0934">
        <w:noBreakHyphen/>
      </w:r>
      <w:r>
        <w:t>06 in Appendix B.</w:t>
      </w:r>
      <w:r w:rsidR="00033C99">
        <w:t xml:space="preserve">  An Atterberg limits test on one (1) sample of the silty sand </w:t>
      </w:r>
      <w:r w:rsidR="00136457">
        <w:t xml:space="preserve">portion of the </w:t>
      </w:r>
      <w:r w:rsidR="00033C99">
        <w:t>deposit indicates this material to be non</w:t>
      </w:r>
      <w:r w:rsidR="00033C99">
        <w:noBreakHyphen/>
        <w:t>plastic.</w:t>
      </w:r>
    </w:p>
    <w:p w14:paraId="511D4D8D" w14:textId="77777777" w:rsidR="003E56DA" w:rsidRDefault="003E56DA" w:rsidP="003E56DA"/>
    <w:p w14:paraId="511D4D8E" w14:textId="77777777" w:rsidR="003E56DA" w:rsidRPr="00E81C43" w:rsidRDefault="000804D2" w:rsidP="00E81C43">
      <w:pPr>
        <w:pStyle w:val="Heading3"/>
      </w:pPr>
      <w:bookmarkStart w:id="616" w:name="_Toc341269607"/>
      <w:bookmarkStart w:id="617" w:name="_Toc341270101"/>
      <w:bookmarkStart w:id="618" w:name="_Toc341272485"/>
      <w:bookmarkStart w:id="619" w:name="_Toc341273484"/>
      <w:bookmarkStart w:id="620" w:name="_Toc341273706"/>
      <w:bookmarkStart w:id="621" w:name="_Toc342489336"/>
      <w:bookmarkStart w:id="622" w:name="_Toc342552488"/>
      <w:bookmarkStart w:id="623" w:name="_Toc430617722"/>
      <w:bookmarkStart w:id="624" w:name="_Toc430619626"/>
      <w:r w:rsidRPr="00E81C43">
        <w:t xml:space="preserve">Cobbles and </w:t>
      </w:r>
      <w:r w:rsidR="00077FF8" w:rsidRPr="00E81C43">
        <w:t>Boulder</w:t>
      </w:r>
      <w:r w:rsidRPr="00E81C43">
        <w:t>s</w:t>
      </w:r>
      <w:bookmarkEnd w:id="616"/>
      <w:bookmarkEnd w:id="617"/>
      <w:bookmarkEnd w:id="618"/>
      <w:bookmarkEnd w:id="619"/>
      <w:bookmarkEnd w:id="620"/>
      <w:bookmarkEnd w:id="621"/>
      <w:bookmarkEnd w:id="622"/>
      <w:bookmarkEnd w:id="623"/>
      <w:bookmarkEnd w:id="624"/>
    </w:p>
    <w:p w14:paraId="511D4D8F" w14:textId="6C09FAC8" w:rsidR="000804D2" w:rsidRDefault="000804D2" w:rsidP="000804D2">
      <w:r>
        <w:t>In Boreholes C202</w:t>
      </w:r>
      <w:r>
        <w:noBreakHyphen/>
        <w:t>03 and S202</w:t>
      </w:r>
      <w:r>
        <w:noBreakHyphen/>
        <w:t xml:space="preserve">19 advanced near the east end of the proposed culvert, </w:t>
      </w:r>
      <w:r w:rsidR="00136457">
        <w:t xml:space="preserve">a deposit of </w:t>
      </w:r>
      <w:r>
        <w:t>cob</w:t>
      </w:r>
      <w:r w:rsidR="0045223C">
        <w:t>b</w:t>
      </w:r>
      <w:r>
        <w:t xml:space="preserve">les and/or boulders was encountered underlying the silty sand to sand and gravel </w:t>
      </w:r>
      <w:r w:rsidR="00136457">
        <w:t xml:space="preserve">deposit </w:t>
      </w:r>
      <w:r>
        <w:t>at about Elevation 164.</w:t>
      </w:r>
      <w:r w:rsidR="00136457">
        <w:t>0</w:t>
      </w:r>
      <w:r>
        <w:t> m and 165.5 m</w:t>
      </w:r>
      <w:r w:rsidR="00136457">
        <w:t>, respectively</w:t>
      </w:r>
      <w:r>
        <w:t>, and cored for depths of about 1.6 m and 1.</w:t>
      </w:r>
      <w:r w:rsidR="00136457">
        <w:t>2</w:t>
      </w:r>
      <w:r>
        <w:t> m, prior to termination of the boreholes.</w:t>
      </w:r>
    </w:p>
    <w:p w14:paraId="511D4D90" w14:textId="77777777" w:rsidR="00000E74" w:rsidRDefault="00000E74" w:rsidP="00000E74"/>
    <w:p w14:paraId="511D4D91" w14:textId="5A835DE3" w:rsidR="00000E74" w:rsidRPr="00E81C43" w:rsidRDefault="00000E74" w:rsidP="00E81C43">
      <w:pPr>
        <w:pStyle w:val="Heading3"/>
      </w:pPr>
      <w:bookmarkStart w:id="625" w:name="_Toc341269608"/>
      <w:bookmarkStart w:id="626" w:name="_Toc341270102"/>
      <w:bookmarkStart w:id="627" w:name="_Toc341272486"/>
      <w:bookmarkStart w:id="628" w:name="_Toc341273485"/>
      <w:bookmarkStart w:id="629" w:name="_Toc341273707"/>
      <w:bookmarkStart w:id="630" w:name="_Toc342489337"/>
      <w:bookmarkStart w:id="631" w:name="_Toc342552489"/>
      <w:bookmarkStart w:id="632" w:name="_Toc430617723"/>
      <w:bookmarkStart w:id="633" w:name="_Toc430619627"/>
      <w:r w:rsidRPr="00E81C43">
        <w:t>Refusal</w:t>
      </w:r>
      <w:bookmarkEnd w:id="625"/>
      <w:bookmarkEnd w:id="626"/>
      <w:bookmarkEnd w:id="627"/>
      <w:bookmarkEnd w:id="628"/>
      <w:bookmarkEnd w:id="629"/>
      <w:bookmarkEnd w:id="630"/>
      <w:bookmarkEnd w:id="631"/>
      <w:bookmarkEnd w:id="632"/>
      <w:bookmarkEnd w:id="633"/>
    </w:p>
    <w:p w14:paraId="511D4D92" w14:textId="17A23F76" w:rsidR="00000E74" w:rsidRDefault="00000E74" w:rsidP="00000E74">
      <w:r w:rsidRPr="00F4627B">
        <w:t xml:space="preserve">Bedrock outcrops are present to the southern and northern limits of the </w:t>
      </w:r>
      <w:r w:rsidR="00136457">
        <w:t>valley within which the culvert is located.  R</w:t>
      </w:r>
      <w:r w:rsidRPr="008B1F16">
        <w:t xml:space="preserve">efusal to further </w:t>
      </w:r>
      <w:r>
        <w:t>split</w:t>
      </w:r>
      <w:r>
        <w:noBreakHyphen/>
        <w:t xml:space="preserve">spoon and </w:t>
      </w:r>
      <w:r w:rsidRPr="008B1F16">
        <w:t xml:space="preserve">casing advancement or dynamic cone penetration </w:t>
      </w:r>
      <w:r w:rsidR="00136457">
        <w:t>was encountered in Boreholes</w:t>
      </w:r>
      <w:r w:rsidR="008D30A4">
        <w:t> </w:t>
      </w:r>
      <w:r w:rsidR="00136457">
        <w:t>C202</w:t>
      </w:r>
      <w:r w:rsidR="008D30A4">
        <w:noBreakHyphen/>
      </w:r>
      <w:r w:rsidR="00136457">
        <w:t>02 and S202</w:t>
      </w:r>
      <w:r w:rsidR="008D30A4">
        <w:noBreakHyphen/>
      </w:r>
      <w:r w:rsidR="00136457">
        <w:t xml:space="preserve">05 at </w:t>
      </w:r>
      <w:r w:rsidRPr="008B1F16">
        <w:t>depths of about 2</w:t>
      </w:r>
      <w:r>
        <w:t>7.1</w:t>
      </w:r>
      <w:r w:rsidRPr="008B1F16">
        <w:t> m</w:t>
      </w:r>
      <w:r w:rsidR="00136457">
        <w:t xml:space="preserve"> and </w:t>
      </w:r>
      <w:r w:rsidR="005D4D07">
        <w:t>23.0 m, respectively,</w:t>
      </w:r>
      <w:r w:rsidRPr="008B1F16">
        <w:t xml:space="preserve"> below the ground surface, corresponding to Elevation 15</w:t>
      </w:r>
      <w:r>
        <w:t>5.</w:t>
      </w:r>
      <w:r w:rsidR="005D4D07">
        <w:t>6</w:t>
      </w:r>
      <w:r w:rsidRPr="008B1F16">
        <w:t> m</w:t>
      </w:r>
      <w:r w:rsidR="005D4D07">
        <w:t xml:space="preserve"> and 159.5 m</w:t>
      </w:r>
      <w:r w:rsidRPr="008B1F16">
        <w:t>.</w:t>
      </w:r>
    </w:p>
    <w:p w14:paraId="511D4D93" w14:textId="77777777" w:rsidR="003E56DA" w:rsidRPr="00E54BEC" w:rsidRDefault="003E56DA" w:rsidP="003E56DA"/>
    <w:p w14:paraId="511D4D94" w14:textId="77777777" w:rsidR="003E56DA" w:rsidRPr="00E81C43" w:rsidRDefault="003E56DA" w:rsidP="00E81C43">
      <w:pPr>
        <w:pStyle w:val="Heading3"/>
      </w:pPr>
      <w:bookmarkStart w:id="634" w:name="_Toc341269609"/>
      <w:bookmarkStart w:id="635" w:name="_Toc341270103"/>
      <w:bookmarkStart w:id="636" w:name="_Toc341272487"/>
      <w:bookmarkStart w:id="637" w:name="_Toc341273486"/>
      <w:bookmarkStart w:id="638" w:name="_Toc341273708"/>
      <w:bookmarkStart w:id="639" w:name="_Toc342489338"/>
      <w:bookmarkStart w:id="640" w:name="_Toc342552490"/>
      <w:bookmarkStart w:id="641" w:name="_Toc430617724"/>
      <w:bookmarkStart w:id="642" w:name="_Toc430619628"/>
      <w:r w:rsidRPr="00E81C43">
        <w:t>Groundwater Conditions</w:t>
      </w:r>
      <w:bookmarkEnd w:id="634"/>
      <w:bookmarkEnd w:id="635"/>
      <w:bookmarkEnd w:id="636"/>
      <w:bookmarkEnd w:id="637"/>
      <w:bookmarkEnd w:id="638"/>
      <w:bookmarkEnd w:id="639"/>
      <w:bookmarkEnd w:id="640"/>
      <w:bookmarkEnd w:id="641"/>
      <w:bookmarkEnd w:id="642"/>
    </w:p>
    <w:p w14:paraId="511D4D95" w14:textId="62F5B9B2" w:rsidR="00000E74" w:rsidRDefault="003E56DA" w:rsidP="00000E74">
      <w:pPr>
        <w:spacing w:after="120"/>
      </w:pPr>
      <w:r w:rsidRPr="00E54BEC">
        <w:t xml:space="preserve">In general, the soil samples taken in the boreholes were </w:t>
      </w:r>
      <w:r w:rsidR="00000E74">
        <w:t xml:space="preserve">moist to </w:t>
      </w:r>
      <w:r w:rsidRPr="00E54BEC">
        <w:t>wet</w:t>
      </w:r>
      <w:r w:rsidR="00000E74">
        <w:t>.</w:t>
      </w:r>
      <w:r w:rsidR="00000E74" w:rsidRPr="00E54BEC">
        <w:t xml:space="preserve">  </w:t>
      </w:r>
      <w:r w:rsidR="00000E74">
        <w:t>During drilling operation, a</w:t>
      </w:r>
      <w:r w:rsidR="00000E74" w:rsidRPr="00EF3D8D">
        <w:t xml:space="preserve">rtesian conditions were observed in </w:t>
      </w:r>
      <w:r w:rsidR="00000E74">
        <w:t xml:space="preserve">all the boreholes when casing </w:t>
      </w:r>
      <w:r w:rsidR="00CD43B4">
        <w:t xml:space="preserve">was advanced </w:t>
      </w:r>
      <w:r w:rsidR="00000E74">
        <w:t>to depths between about 1</w:t>
      </w:r>
      <w:r w:rsidR="00FA4874">
        <w:t>7.1</w:t>
      </w:r>
      <w:r w:rsidR="00000E74">
        <w:t> m and 2</w:t>
      </w:r>
      <w:r w:rsidR="00FA4874">
        <w:t>3.9</w:t>
      </w:r>
      <w:r w:rsidR="00000E74">
        <w:t> m below ground surface.  Upon completion of drilling</w:t>
      </w:r>
      <w:r w:rsidR="003D088E">
        <w:t>, artesian conditions were noted in Boreholes C202</w:t>
      </w:r>
      <w:r w:rsidR="003D088E">
        <w:noBreakHyphen/>
        <w:t>01 and C202</w:t>
      </w:r>
      <w:r w:rsidR="003D088E">
        <w:noBreakHyphen/>
        <w:t>03 with the groundwater levels measured in the casing at about 1.8 m and 1.2 m above ground surface, corresponding to about Elevation 184.4 m and 18</w:t>
      </w:r>
      <w:r w:rsidR="005D4D07">
        <w:t>4.0</w:t>
      </w:r>
      <w:r w:rsidR="003D088E">
        <w:t> m, respectively</w:t>
      </w:r>
      <w:r w:rsidR="00CD43B4">
        <w:t>. In</w:t>
      </w:r>
      <w:r w:rsidR="003D088E">
        <w:t xml:space="preserve"> the other boreholes, the groundwater levels measured in the open borehole rang</w:t>
      </w:r>
      <w:r w:rsidR="005D4D07">
        <w:t>e</w:t>
      </w:r>
      <w:r w:rsidR="00CD43B4">
        <w:t>d</w:t>
      </w:r>
      <w:r w:rsidR="003D088E">
        <w:t xml:space="preserve"> from about Elevation 182.3 m to 179.0 m, measured at depths between 0.2 m a</w:t>
      </w:r>
      <w:r w:rsidR="00AC3722">
        <w:t>nd 4.0 m below ground surface.</w:t>
      </w:r>
    </w:p>
    <w:p w14:paraId="511D4D96" w14:textId="77777777" w:rsidR="005D4D07" w:rsidRPr="001575D5" w:rsidRDefault="005D4D07" w:rsidP="00000E74">
      <w:pPr>
        <w:spacing w:after="120"/>
      </w:pPr>
    </w:p>
    <w:p w14:paraId="511D4D97" w14:textId="77777777" w:rsidR="00AB66AD" w:rsidRPr="001575D5" w:rsidRDefault="003D088E" w:rsidP="000600F6">
      <w:pPr>
        <w:pStyle w:val="Heading1"/>
        <w:numPr>
          <w:ilvl w:val="0"/>
          <w:numId w:val="10"/>
        </w:numPr>
      </w:pPr>
      <w:bookmarkStart w:id="643" w:name="_Toc247942910"/>
      <w:bookmarkStart w:id="644" w:name="_Toc241047485"/>
      <w:bookmarkStart w:id="645" w:name="_Toc241041270"/>
      <w:bookmarkStart w:id="646" w:name="_Toc239836369"/>
      <w:bookmarkStart w:id="647" w:name="_Toc239759040"/>
      <w:bookmarkStart w:id="648" w:name="_Toc237164703"/>
      <w:bookmarkStart w:id="649" w:name="_Toc237164638"/>
      <w:bookmarkStart w:id="650" w:name="_Toc235949175"/>
      <w:bookmarkStart w:id="651" w:name="_Toc235943169"/>
      <w:bookmarkStart w:id="652" w:name="_Toc235604356"/>
      <w:bookmarkStart w:id="653" w:name="_Toc234122515"/>
      <w:bookmarkStart w:id="654" w:name="_Toc234060687"/>
      <w:bookmarkStart w:id="655" w:name="_Toc233682243"/>
      <w:bookmarkStart w:id="656" w:name="_Toc232559554"/>
      <w:bookmarkStart w:id="657" w:name="_Toc247943856"/>
      <w:bookmarkStart w:id="658" w:name="_Toc247944002"/>
      <w:bookmarkStart w:id="659" w:name="_Toc248657814"/>
      <w:bookmarkStart w:id="660" w:name="_Toc248658616"/>
      <w:bookmarkStart w:id="661" w:name="_Toc248658680"/>
      <w:bookmarkStart w:id="662" w:name="_Toc248658808"/>
      <w:bookmarkStart w:id="663" w:name="_Toc248658872"/>
      <w:bookmarkStart w:id="664" w:name="_Toc248658936"/>
      <w:bookmarkStart w:id="665" w:name="_Toc248659000"/>
      <w:bookmarkStart w:id="666" w:name="_Toc248659064"/>
      <w:bookmarkStart w:id="667" w:name="_Toc248659132"/>
      <w:bookmarkStart w:id="668" w:name="_Toc248659204"/>
      <w:bookmarkStart w:id="669" w:name="_Toc248918296"/>
      <w:bookmarkStart w:id="670" w:name="_Toc250448328"/>
      <w:bookmarkStart w:id="671" w:name="_Toc250449719"/>
      <w:bookmarkStart w:id="672" w:name="_Toc250456191"/>
      <w:bookmarkStart w:id="673" w:name="_Toc250462453"/>
      <w:bookmarkStart w:id="674" w:name="_Toc250462550"/>
      <w:bookmarkStart w:id="675" w:name="_Toc250462746"/>
      <w:bookmarkStart w:id="676" w:name="_Toc254438971"/>
      <w:bookmarkStart w:id="677" w:name="_Toc254534374"/>
      <w:bookmarkStart w:id="678" w:name="_Toc255890282"/>
      <w:bookmarkStart w:id="679" w:name="_Toc255891514"/>
      <w:bookmarkStart w:id="680" w:name="_Toc255891592"/>
      <w:bookmarkStart w:id="681" w:name="_Toc255891966"/>
      <w:bookmarkStart w:id="682" w:name="_Toc255892954"/>
      <w:bookmarkStart w:id="683" w:name="_Toc255893021"/>
      <w:bookmarkStart w:id="684" w:name="_Toc255893308"/>
      <w:bookmarkStart w:id="685" w:name="_Toc255893365"/>
      <w:bookmarkStart w:id="686" w:name="_Toc255893426"/>
      <w:bookmarkStart w:id="687" w:name="_Toc255894428"/>
      <w:bookmarkStart w:id="688" w:name="_Toc255894547"/>
      <w:bookmarkStart w:id="689" w:name="_Toc257104269"/>
      <w:bookmarkStart w:id="690" w:name="_Toc257104322"/>
      <w:bookmarkStart w:id="691" w:name="_Toc257104377"/>
      <w:bookmarkStart w:id="692" w:name="_Toc257104434"/>
      <w:bookmarkStart w:id="693" w:name="_Toc275764515"/>
      <w:bookmarkStart w:id="694" w:name="_Toc277672406"/>
      <w:bookmarkStart w:id="695" w:name="_Toc277672496"/>
      <w:bookmarkStart w:id="696" w:name="_Toc278892800"/>
      <w:bookmarkStart w:id="697" w:name="_Toc278892920"/>
      <w:bookmarkStart w:id="698" w:name="_Toc278893110"/>
      <w:bookmarkStart w:id="699" w:name="_Toc278980528"/>
      <w:bookmarkStart w:id="700" w:name="_Toc290464975"/>
      <w:bookmarkStart w:id="701" w:name="_Toc291857868"/>
      <w:bookmarkStart w:id="702" w:name="_Toc292439597"/>
      <w:bookmarkStart w:id="703" w:name="_Toc292890202"/>
      <w:bookmarkStart w:id="704" w:name="_Toc292954429"/>
      <w:bookmarkStart w:id="705" w:name="_Toc293060776"/>
      <w:bookmarkStart w:id="706" w:name="_Toc293070855"/>
      <w:bookmarkStart w:id="707" w:name="_Toc293070950"/>
      <w:bookmarkStart w:id="708" w:name="_Toc293477797"/>
      <w:bookmarkStart w:id="709" w:name="_Toc293645735"/>
      <w:bookmarkStart w:id="710" w:name="_Toc293655276"/>
      <w:bookmarkStart w:id="711" w:name="_Toc294076050"/>
      <w:bookmarkStart w:id="712" w:name="_Toc294083073"/>
      <w:bookmarkStart w:id="713" w:name="_Toc294170549"/>
      <w:bookmarkStart w:id="714" w:name="_Toc294882582"/>
      <w:bookmarkStart w:id="715" w:name="_Toc295202720"/>
      <w:bookmarkStart w:id="716" w:name="_Toc295457447"/>
      <w:bookmarkStart w:id="717" w:name="_Toc295987890"/>
      <w:bookmarkStart w:id="718" w:name="_Toc297798813"/>
      <w:bookmarkStart w:id="719" w:name="_Toc299519927"/>
      <w:bookmarkStart w:id="720" w:name="_Toc299541229"/>
      <w:bookmarkStart w:id="721" w:name="_Toc299541509"/>
      <w:bookmarkStart w:id="722" w:name="_Toc299541583"/>
      <w:bookmarkStart w:id="723" w:name="_Toc300218444"/>
      <w:bookmarkStart w:id="724" w:name="_Toc300228893"/>
      <w:bookmarkStart w:id="725" w:name="_Toc315878000"/>
      <w:bookmarkStart w:id="726" w:name="_Toc332353142"/>
      <w:bookmarkStart w:id="727" w:name="_Toc332958503"/>
      <w:bookmarkStart w:id="728" w:name="_Toc332961656"/>
      <w:bookmarkStart w:id="729" w:name="_Toc333568846"/>
      <w:bookmarkStart w:id="730" w:name="_Toc333582102"/>
      <w:bookmarkStart w:id="731" w:name="_Toc341268054"/>
      <w:bookmarkStart w:id="732" w:name="_Toc341269610"/>
      <w:bookmarkStart w:id="733" w:name="_Toc341270104"/>
      <w:bookmarkStart w:id="734" w:name="_Toc341272488"/>
      <w:bookmarkStart w:id="735" w:name="_Toc341273487"/>
      <w:bookmarkStart w:id="736" w:name="_Toc341273709"/>
      <w:bookmarkStart w:id="737" w:name="_Toc342489339"/>
      <w:bookmarkStart w:id="738" w:name="_Toc342552491"/>
      <w:bookmarkStart w:id="739" w:name="_Toc430617725"/>
      <w:bookmarkStart w:id="740" w:name="_Toc430619629"/>
      <w:bookmarkEnd w:id="447"/>
      <w:bookmarkEnd w:id="448"/>
      <w:r>
        <w:lastRenderedPageBreak/>
        <w:t>Closure</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511D4D98" w14:textId="27D4F8B0" w:rsidR="001575D5" w:rsidRPr="001575D5" w:rsidRDefault="00B04391" w:rsidP="00A7610B">
      <w:pPr>
        <w:rPr>
          <w:rFonts w:cs="Arial"/>
        </w:rPr>
      </w:pPr>
      <w:r w:rsidRPr="00B04391">
        <w:t xml:space="preserve">The drilling program was </w:t>
      </w:r>
      <w:r w:rsidR="005D4D07">
        <w:t xml:space="preserve">supervised by </w:t>
      </w:r>
      <w:r w:rsidRPr="00B04391">
        <w:t>Mr.</w:t>
      </w:r>
      <w:r w:rsidR="008D30A4">
        <w:t> </w:t>
      </w:r>
      <w:r w:rsidRPr="00B04391">
        <w:t>Matt</w:t>
      </w:r>
      <w:r w:rsidR="008D30A4">
        <w:t> </w:t>
      </w:r>
      <w:r w:rsidRPr="00B04391">
        <w:t>Rhody</w:t>
      </w:r>
      <w:r w:rsidR="00D21FEF">
        <w:t>, a senior technician with Golder</w:t>
      </w:r>
      <w:r w:rsidRPr="00B04391">
        <w:t xml:space="preserve">.  This report was prepared by </w:t>
      </w:r>
      <w:r w:rsidRPr="00B04391">
        <w:rPr>
          <w:rFonts w:cs="Arial"/>
        </w:rPr>
        <w:t>Ms.</w:t>
      </w:r>
      <w:r w:rsidR="008D30A4">
        <w:rPr>
          <w:rFonts w:cs="Arial"/>
        </w:rPr>
        <w:t> </w:t>
      </w:r>
      <w:r w:rsidRPr="00B04391">
        <w:rPr>
          <w:rFonts w:cs="Arial"/>
        </w:rPr>
        <w:t>T.</w:t>
      </w:r>
      <w:r w:rsidR="008D30A4">
        <w:rPr>
          <w:rFonts w:cs="Arial"/>
        </w:rPr>
        <w:t> </w:t>
      </w:r>
      <w:r w:rsidRPr="00B04391">
        <w:rPr>
          <w:rFonts w:cs="Arial"/>
        </w:rPr>
        <w:t>Veronica</w:t>
      </w:r>
      <w:r w:rsidR="008D30A4">
        <w:rPr>
          <w:rFonts w:cs="Arial"/>
        </w:rPr>
        <w:t> </w:t>
      </w:r>
      <w:r w:rsidRPr="00B04391">
        <w:rPr>
          <w:rFonts w:cs="Arial"/>
        </w:rPr>
        <w:t>Ayetan, P.Eng</w:t>
      </w:r>
      <w:r w:rsidR="005D4D07">
        <w:rPr>
          <w:rFonts w:cs="Arial"/>
        </w:rPr>
        <w:t>.</w:t>
      </w:r>
      <w:r w:rsidR="00C2261A" w:rsidRPr="00C2261A">
        <w:rPr>
          <w:rFonts w:cs="Arial"/>
        </w:rPr>
        <w:t xml:space="preserve"> </w:t>
      </w:r>
      <w:r w:rsidR="00C2261A">
        <w:rPr>
          <w:rFonts w:cs="Arial"/>
        </w:rPr>
        <w:t xml:space="preserve">with assistance </w:t>
      </w:r>
      <w:r w:rsidR="00667954">
        <w:rPr>
          <w:rFonts w:cs="Arial"/>
        </w:rPr>
        <w:t xml:space="preserve">provided by </w:t>
      </w:r>
      <w:r w:rsidR="00C2261A" w:rsidRPr="00B04391">
        <w:rPr>
          <w:rFonts w:cs="Arial"/>
        </w:rPr>
        <w:t>Mr.</w:t>
      </w:r>
      <w:r w:rsidR="00C2261A">
        <w:rPr>
          <w:rFonts w:cs="Arial"/>
        </w:rPr>
        <w:t> </w:t>
      </w:r>
      <w:r w:rsidR="00C2261A" w:rsidRPr="00B04391">
        <w:rPr>
          <w:rFonts w:cs="Arial"/>
        </w:rPr>
        <w:t>Billy Murphy</w:t>
      </w:r>
      <w:r w:rsidR="005D4D07">
        <w:rPr>
          <w:rFonts w:cs="Arial"/>
        </w:rPr>
        <w:t>, and</w:t>
      </w:r>
      <w:r w:rsidRPr="00B04391">
        <w:rPr>
          <w:rFonts w:cs="Arial"/>
        </w:rPr>
        <w:t xml:space="preserve"> </w:t>
      </w:r>
      <w:r w:rsidR="00C2261A">
        <w:rPr>
          <w:rFonts w:cs="Arial"/>
        </w:rPr>
        <w:t xml:space="preserve">was </w:t>
      </w:r>
      <w:r w:rsidRPr="00B04391">
        <w:rPr>
          <w:rFonts w:cs="Arial"/>
        </w:rPr>
        <w:t xml:space="preserve">reviewed by Mr. J. Paul Dittrich, Ph.D., P.Eng., a senior </w:t>
      </w:r>
      <w:r w:rsidRPr="00B04391">
        <w:t>geotechnical engineer and Principal with Golder.  Mr. Jorge M. A. Costa, P.Eng., Golder’s Designated MTO Contact for this project and Principal with Golder, conducted an independent quality control review of the report.</w:t>
      </w:r>
    </w:p>
    <w:p w14:paraId="511D4D99" w14:textId="77777777" w:rsidR="00B57C97" w:rsidRDefault="00B57C97" w:rsidP="001575D5">
      <w:pPr>
        <w:rPr>
          <w:rFonts w:cs="Arial"/>
        </w:rPr>
        <w:sectPr w:rsidR="00B57C97" w:rsidSect="003A5A70">
          <w:headerReference w:type="default" r:id="rId21"/>
          <w:footerReference w:type="default" r:id="rId22"/>
          <w:pgSz w:w="12242" w:h="15842" w:code="1"/>
          <w:pgMar w:top="1814" w:right="1138" w:bottom="1138" w:left="1138" w:header="850" w:footer="403" w:gutter="0"/>
          <w:pgNumType w:start="1"/>
          <w:cols w:space="708"/>
          <w:formProt w:val="0"/>
          <w:docGrid w:linePitch="360"/>
        </w:sectPr>
      </w:pPr>
    </w:p>
    <w:p w14:paraId="511D4D9A" w14:textId="67A2DE1A" w:rsidR="00AB66AD" w:rsidRPr="001575D5" w:rsidRDefault="003A0018" w:rsidP="00AB66AD">
      <w:pPr>
        <w:pStyle w:val="TOCPageTitle"/>
      </w:pPr>
      <w:r>
        <w:lastRenderedPageBreak/>
        <w:fldChar w:fldCharType="begin"/>
      </w:r>
      <w:r>
        <w:instrText xml:space="preserve"> DOCPROPERTY  DocType  \* MERGEFORMAT </w:instrText>
      </w:r>
      <w:r>
        <w:fldChar w:fldCharType="separate"/>
      </w:r>
      <w:r w:rsidRPr="003A0018">
        <w:rPr>
          <w:szCs w:val="8"/>
        </w:rPr>
        <w:t>Report</w:t>
      </w:r>
      <w:r>
        <w:rPr>
          <w:szCs w:val="8"/>
        </w:rPr>
        <w:fldChar w:fldCharType="end"/>
      </w:r>
      <w:r w:rsidR="00B04391" w:rsidRPr="00B04391">
        <w:t xml:space="preserve"> Signature Page</w:t>
      </w:r>
    </w:p>
    <w:p w14:paraId="511D4D9B" w14:textId="77777777" w:rsidR="00AB66AD" w:rsidRDefault="00AB66AD" w:rsidP="00AB66AD"/>
    <w:p w14:paraId="76187C46" w14:textId="77777777" w:rsidR="00667954" w:rsidRPr="001575D5" w:rsidRDefault="00667954" w:rsidP="00AB66AD"/>
    <w:p w14:paraId="511D4D9C" w14:textId="77777777" w:rsidR="00AB66AD" w:rsidRPr="001575D5" w:rsidRDefault="00AB66AD" w:rsidP="00AB66AD">
      <w:pPr>
        <w:pStyle w:val="CompanyName"/>
      </w:pPr>
    </w:p>
    <w:p w14:paraId="511D4D9D" w14:textId="77777777" w:rsidR="00AB66AD" w:rsidRPr="001575D5" w:rsidRDefault="00AB66AD" w:rsidP="00AB66AD"/>
    <w:p w14:paraId="2067C114" w14:textId="039D2994" w:rsidR="007511F8" w:rsidRPr="001575D5" w:rsidRDefault="003A0018" w:rsidP="007511F8">
      <w:pPr>
        <w:pStyle w:val="Signatories"/>
        <w:tabs>
          <w:tab w:val="clear" w:pos="3686"/>
          <w:tab w:val="left" w:pos="4320"/>
        </w:tabs>
      </w:pPr>
      <w:r>
        <w:fldChar w:fldCharType="begin"/>
      </w:r>
      <w:r>
        <w:instrText xml:space="preserve"> DOCPROPERTY  "Signatory Name"  \* MERGEFORMAT </w:instrText>
      </w:r>
      <w:r>
        <w:fldChar w:fldCharType="separate"/>
      </w:r>
      <w:r>
        <w:t>J. Paul Dittrich, Ph.D., P. Eng.</w:t>
      </w:r>
      <w:r>
        <w:fldChar w:fldCharType="end"/>
      </w:r>
      <w:r w:rsidR="007511F8">
        <w:tab/>
      </w:r>
      <w:r w:rsidR="007511F8">
        <w:tab/>
      </w:r>
      <w:r>
        <w:fldChar w:fldCharType="begin"/>
      </w:r>
      <w:r>
        <w:instrText xml:space="preserve"> DOCPROPERTY  "Approved Signatory Name"  \* MERGEFORMAT </w:instrText>
      </w:r>
      <w:r>
        <w:fldChar w:fldCharType="separate"/>
      </w:r>
      <w:r>
        <w:t>Jorge M.A. Costa, P. Eng.</w:t>
      </w:r>
      <w:r>
        <w:fldChar w:fldCharType="end"/>
      </w:r>
    </w:p>
    <w:p w14:paraId="268D0CE8" w14:textId="3F50C4D1" w:rsidR="007511F8" w:rsidRPr="001575D5" w:rsidRDefault="003A0018" w:rsidP="007511F8">
      <w:pPr>
        <w:pStyle w:val="Signatories"/>
        <w:tabs>
          <w:tab w:val="clear" w:pos="3686"/>
          <w:tab w:val="left" w:pos="4320"/>
        </w:tabs>
      </w:pPr>
      <w:r>
        <w:fldChar w:fldCharType="begin"/>
      </w:r>
      <w:r>
        <w:instrText xml:space="preserve"> DOCPROPERTY  "Signatory Title"  \* MERGEFORMAT </w:instrText>
      </w:r>
      <w:r>
        <w:fldChar w:fldCharType="separate"/>
      </w:r>
      <w:r>
        <w:t>Senior Geotechnical Engineer, Principal</w:t>
      </w:r>
      <w:r>
        <w:fldChar w:fldCharType="end"/>
      </w:r>
      <w:r w:rsidR="007511F8">
        <w:tab/>
      </w:r>
      <w:r w:rsidR="007511F8">
        <w:tab/>
      </w:r>
      <w:r>
        <w:fldChar w:fldCharType="begin"/>
      </w:r>
      <w:r>
        <w:instrText xml:space="preserve"> DOCPROPERTY  "Approved Signatory Title"  \* MERGEFORMAT </w:instrText>
      </w:r>
      <w:r>
        <w:fldChar w:fldCharType="separate"/>
      </w:r>
      <w:r>
        <w:t>Designated MTO Contact, Principal</w:t>
      </w:r>
      <w:r>
        <w:fldChar w:fldCharType="end"/>
      </w:r>
    </w:p>
    <w:p w14:paraId="511D4DA8" w14:textId="77777777" w:rsidR="00AB66AD" w:rsidRPr="001575D5" w:rsidRDefault="00AB66AD" w:rsidP="00AB66AD"/>
    <w:p w14:paraId="511D4DA9" w14:textId="77777777" w:rsidR="00AB66AD" w:rsidRDefault="008D30A4" w:rsidP="00AB66AD">
      <w:pPr>
        <w:pStyle w:val="Initials"/>
      </w:pPr>
      <w:r>
        <w:t>BM/TVA/</w:t>
      </w:r>
      <w:r w:rsidR="003A0018">
        <w:fldChar w:fldCharType="begin"/>
      </w:r>
      <w:r w:rsidR="003A0018">
        <w:instrText xml:space="preserve"> DOCPROPERTY  Initials  \* MERGEFORMAT </w:instrText>
      </w:r>
      <w:r w:rsidR="003A0018">
        <w:fldChar w:fldCharType="separate"/>
      </w:r>
      <w:r w:rsidR="003A0018">
        <w:t>JPD/JMAC/sm</w:t>
      </w:r>
      <w:r w:rsidR="003A0018">
        <w:fldChar w:fldCharType="end"/>
      </w:r>
    </w:p>
    <w:p w14:paraId="3F246B49" w14:textId="77777777" w:rsidR="007511F8" w:rsidRPr="007511F8" w:rsidRDefault="007511F8" w:rsidP="007511F8"/>
    <w:p w14:paraId="511D4DAA" w14:textId="0BCD2A94" w:rsidR="00AB66AD" w:rsidRPr="007535F9" w:rsidRDefault="00754FCD" w:rsidP="003D48F1">
      <w:pPr>
        <w:rPr>
          <w:noProof/>
          <w:sz w:val="12"/>
          <w:szCs w:val="12"/>
        </w:rPr>
      </w:pPr>
      <w:r w:rsidRPr="007535F9">
        <w:rPr>
          <w:sz w:val="12"/>
          <w:szCs w:val="12"/>
        </w:rPr>
        <w:fldChar w:fldCharType="begin"/>
      </w:r>
      <w:r w:rsidRPr="007535F9">
        <w:rPr>
          <w:sz w:val="12"/>
          <w:szCs w:val="12"/>
        </w:rPr>
        <w:instrText xml:space="preserve"> FILENAME  \* FirstCap \p  \* MERGEFORMAT </w:instrText>
      </w:r>
      <w:r w:rsidRPr="007535F9">
        <w:rPr>
          <w:sz w:val="12"/>
          <w:szCs w:val="12"/>
        </w:rPr>
        <w:fldChar w:fldCharType="separate"/>
      </w:r>
      <w:r w:rsidR="003A0018">
        <w:rPr>
          <w:noProof/>
          <w:sz w:val="12"/>
          <w:szCs w:val="12"/>
        </w:rPr>
        <w:t>Http://capws/sites/0911116014highway69FourLaning/Contract 2/Reporting/Final/Culverts/09-1111-6014-2521 RPT 15Sep22 Highway 69 Culverts - Contract 2 - Part A.docx</w:t>
      </w:r>
      <w:r w:rsidRPr="007535F9">
        <w:rPr>
          <w:noProof/>
          <w:sz w:val="12"/>
          <w:szCs w:val="12"/>
        </w:rPr>
        <w:fldChar w:fldCharType="end"/>
      </w:r>
    </w:p>
    <w:p w14:paraId="511D4DAB" w14:textId="77777777" w:rsidR="00572153" w:rsidRPr="007535F9" w:rsidRDefault="00572153" w:rsidP="003D48F1">
      <w:pPr>
        <w:rPr>
          <w:sz w:val="12"/>
          <w:szCs w:val="12"/>
        </w:rPr>
        <w:sectPr w:rsidR="00572153" w:rsidRPr="007535F9" w:rsidSect="0066414B">
          <w:footerReference w:type="default" r:id="rId23"/>
          <w:pgSz w:w="12242" w:h="15842" w:code="1"/>
          <w:pgMar w:top="2376" w:right="1138" w:bottom="1138" w:left="1138" w:header="850" w:footer="403" w:gutter="0"/>
          <w:pgNumType w:start="1"/>
          <w:cols w:space="708"/>
          <w:formProt w:val="0"/>
          <w:docGrid w:linePitch="360"/>
        </w:sectPr>
      </w:pPr>
    </w:p>
    <w:p w14:paraId="511D4EB5" w14:textId="77777777" w:rsidR="00AB66AD" w:rsidRDefault="00AB66AD" w:rsidP="00AB66AD">
      <w:pPr>
        <w:pStyle w:val="FrontEndH1"/>
      </w:pPr>
      <w:r>
        <w:lastRenderedPageBreak/>
        <w:t>REFERENCES</w:t>
      </w:r>
    </w:p>
    <w:p w14:paraId="511D4EB9" w14:textId="77777777" w:rsidR="00435313" w:rsidRPr="00AA4DBA" w:rsidRDefault="00435313" w:rsidP="00435313">
      <w:r w:rsidRPr="00AA4DBA">
        <w:t>Canadian Geotechnical Society.  2006.  Canadian Foundation Engineering Manual, 4th Edition.  The Canadian Geotechnical Society c/o BiTech Publisher Ltd, British Columbia.</w:t>
      </w:r>
    </w:p>
    <w:p w14:paraId="511D4EBC" w14:textId="77777777" w:rsidR="00435313" w:rsidRPr="00EB0290" w:rsidRDefault="00435313" w:rsidP="00435313">
      <w:r w:rsidRPr="00EB0290">
        <w:t>Chapman, L.J., and Putnam, D.F.  1984.  The Physiography of Southern</w:t>
      </w:r>
      <w:r>
        <w:t xml:space="preserve"> Ontario</w:t>
      </w:r>
      <w:r w:rsidRPr="00EB0290">
        <w:t>, 3rd Edition.  Ontario Geological Survey, Special Volume 2.  Ontario Ministry of Natural Resources.</w:t>
      </w:r>
    </w:p>
    <w:p w14:paraId="511D4EBD" w14:textId="77777777" w:rsidR="00435313" w:rsidRPr="00EB0290" w:rsidRDefault="00435313" w:rsidP="00435313">
      <w:r w:rsidRPr="00EB0290">
        <w:t>Geology of Ontario.  1991.  Ontario Geological Society, Special Volume</w:t>
      </w:r>
      <w:r>
        <w:t> </w:t>
      </w:r>
      <w:r w:rsidRPr="00EB0290">
        <w:t>4, Part</w:t>
      </w:r>
      <w:r>
        <w:t> 2</w:t>
      </w:r>
      <w:r w:rsidRPr="00EB0290">
        <w:t>. Eds. P.C. Thurston, H.R. Williams, R.H. Sutcliffe and G.M. Stott.  Ministry of Northern Development and Mines, Ontario.</w:t>
      </w:r>
    </w:p>
    <w:p w14:paraId="511D4EBE" w14:textId="21F4AB04" w:rsidR="00435313" w:rsidRDefault="00720BA5" w:rsidP="00435313">
      <w:r>
        <w:t>Ministry of Transportation</w:t>
      </w:r>
      <w:r w:rsidR="006B2A54">
        <w:t>,</w:t>
      </w:r>
      <w:r>
        <w:t xml:space="preserve"> Ontario.</w:t>
      </w:r>
      <w:r w:rsidR="00435313">
        <w:t xml:space="preserve">  2012.  </w:t>
      </w:r>
      <w:r w:rsidR="00435313" w:rsidRPr="0009699B">
        <w:t xml:space="preserve">Foundation Investigation </w:t>
      </w:r>
      <w:r w:rsidR="00435313">
        <w:t>and</w:t>
      </w:r>
      <w:r w:rsidR="00435313" w:rsidRPr="0009699B">
        <w:t xml:space="preserve"> Design Report, Swamp Crossings</w:t>
      </w:r>
      <w:r w:rsidR="00435313">
        <w:t xml:space="preserve"> and High Fill Areas – Contract 2</w:t>
      </w:r>
      <w:r w:rsidR="00435313" w:rsidRPr="0009699B">
        <w:t>, Highway</w:t>
      </w:r>
      <w:r w:rsidR="00435313">
        <w:t> </w:t>
      </w:r>
      <w:r w:rsidR="00435313" w:rsidRPr="0009699B">
        <w:t xml:space="preserve">69 </w:t>
      </w:r>
      <w:r w:rsidR="00435313">
        <w:t>Four</w:t>
      </w:r>
      <w:r w:rsidR="00435313">
        <w:noBreakHyphen/>
        <w:t>Laning from 1.7 km North of Highway 529 Northerly to 3.9 km North of Highway </w:t>
      </w:r>
      <w:r w:rsidR="00435313" w:rsidRPr="0009699B">
        <w:t>522,</w:t>
      </w:r>
      <w:r w:rsidR="00435313">
        <w:t xml:space="preserve"> </w:t>
      </w:r>
      <w:r w:rsidR="00435313" w:rsidRPr="0009699B">
        <w:t>GWP</w:t>
      </w:r>
      <w:r w:rsidR="00435313">
        <w:t> </w:t>
      </w:r>
      <w:r w:rsidR="00435313" w:rsidRPr="0009699B">
        <w:t>5</w:t>
      </w:r>
      <w:r w:rsidR="00435313">
        <w:t>404</w:t>
      </w:r>
      <w:r w:rsidR="00435313">
        <w:noBreakHyphen/>
        <w:t>05</w:t>
      </w:r>
      <w:r w:rsidR="00435313">
        <w:noBreakHyphen/>
        <w:t>00; WP 5404</w:t>
      </w:r>
      <w:r w:rsidR="00435313">
        <w:noBreakHyphen/>
        <w:t>05</w:t>
      </w:r>
      <w:r w:rsidR="00435313">
        <w:noBreakHyphen/>
        <w:t>01</w:t>
      </w:r>
      <w:r w:rsidR="00435313" w:rsidRPr="0009699B">
        <w:t>,</w:t>
      </w:r>
      <w:r w:rsidR="00435313">
        <w:t xml:space="preserve"> Geocres No. 41H</w:t>
      </w:r>
      <w:r w:rsidR="00435313">
        <w:noBreakHyphen/>
        <w:t>115</w:t>
      </w:r>
      <w:r>
        <w:t xml:space="preserve"> by Golder Associates Ltd.</w:t>
      </w:r>
    </w:p>
    <w:p w14:paraId="511D4EBF" w14:textId="77777777" w:rsidR="00435313" w:rsidRPr="00CA41B8" w:rsidRDefault="00435313" w:rsidP="00435313">
      <w:r>
        <w:t>I</w:t>
      </w:r>
      <w:r w:rsidRPr="00CA41B8">
        <w:t>nternational Society for Rock Mechanics (ISRM)</w:t>
      </w:r>
      <w:r>
        <w:t xml:space="preserve">, </w:t>
      </w:r>
      <w:r w:rsidRPr="00CA41B8">
        <w:t>1985.  Suggested Method for Determining Point Load Strength, In:  International Journal of Rock Mechanics and Mining Sciences and Geomechanics Abstracts</w:t>
      </w:r>
      <w:r>
        <w:t xml:space="preserve">, </w:t>
      </w:r>
      <w:bookmarkStart w:id="741" w:name="_GoBack"/>
      <w:bookmarkEnd w:id="741"/>
      <w:r>
        <w:t>Vol. 22, No. 2, pp. 53–60.</w:t>
      </w:r>
    </w:p>
    <w:p w14:paraId="0D43DBC3" w14:textId="77777777" w:rsidR="00F9362B" w:rsidRPr="00A3516F" w:rsidRDefault="00F9362B" w:rsidP="00AB66AD">
      <w:pPr>
        <w:rPr>
          <w:b/>
          <w:i/>
        </w:rPr>
        <w:sectPr w:rsidR="00F9362B" w:rsidRPr="00A3516F" w:rsidSect="00B2103F">
          <w:footerReference w:type="default" r:id="rId24"/>
          <w:pgSz w:w="12242" w:h="15842" w:code="1"/>
          <w:pgMar w:top="1138" w:right="1138" w:bottom="1138" w:left="1138" w:header="850" w:footer="403" w:gutter="0"/>
          <w:cols w:space="708"/>
          <w:formProt w:val="0"/>
          <w:docGrid w:linePitch="360"/>
        </w:sectPr>
      </w:pPr>
    </w:p>
    <w:tbl>
      <w:tblPr>
        <w:tblStyle w:val="TableGrid"/>
        <w:tblW w:w="13680" w:type="dxa"/>
        <w:tblInd w:w="-252" w:type="dxa"/>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ayout w:type="fixed"/>
        <w:tblLook w:val="0000" w:firstRow="0" w:lastRow="0" w:firstColumn="0" w:lastColumn="0" w:noHBand="0" w:noVBand="0"/>
      </w:tblPr>
      <w:tblGrid>
        <w:gridCol w:w="1260"/>
        <w:gridCol w:w="2430"/>
        <w:gridCol w:w="1440"/>
        <w:gridCol w:w="1350"/>
        <w:gridCol w:w="990"/>
        <w:gridCol w:w="990"/>
        <w:gridCol w:w="930"/>
        <w:gridCol w:w="930"/>
        <w:gridCol w:w="930"/>
        <w:gridCol w:w="2430"/>
      </w:tblGrid>
      <w:tr w:rsidR="00F07061" w:rsidRPr="009F2758" w14:paraId="511D4EF3" w14:textId="77777777" w:rsidTr="00F07061">
        <w:trPr>
          <w:trHeight w:val="415"/>
          <w:tblHeader/>
        </w:trPr>
        <w:tc>
          <w:tcPr>
            <w:tcW w:w="1260" w:type="dxa"/>
            <w:vMerge w:val="restart"/>
            <w:vAlign w:val="center"/>
          </w:tcPr>
          <w:p w14:paraId="511D4EE9" w14:textId="77777777" w:rsidR="00F07061" w:rsidRPr="009F2758" w:rsidRDefault="00F07061" w:rsidP="00227053">
            <w:pPr>
              <w:pStyle w:val="TableHeaderRow"/>
              <w:jc w:val="center"/>
              <w:rPr>
                <w:i/>
                <w:sz w:val="18"/>
                <w:szCs w:val="18"/>
              </w:rPr>
            </w:pPr>
            <w:r>
              <w:rPr>
                <w:rFonts w:cs="Arial"/>
                <w:i/>
                <w:sz w:val="18"/>
                <w:szCs w:val="18"/>
                <w:lang w:val="en-US"/>
              </w:rPr>
              <w:lastRenderedPageBreak/>
              <w:t>Culvert Designation</w:t>
            </w:r>
          </w:p>
        </w:tc>
        <w:tc>
          <w:tcPr>
            <w:tcW w:w="2430" w:type="dxa"/>
            <w:vMerge w:val="restart"/>
            <w:shd w:val="clear" w:color="auto" w:fill="auto"/>
            <w:vAlign w:val="center"/>
          </w:tcPr>
          <w:p w14:paraId="511D4EEA" w14:textId="77777777" w:rsidR="00F07061" w:rsidRPr="00B04391" w:rsidRDefault="00F07061" w:rsidP="00B04391">
            <w:pPr>
              <w:pStyle w:val="TableHeaderRow"/>
              <w:jc w:val="center"/>
              <w:rPr>
                <w:rFonts w:cs="Arial"/>
                <w:i/>
                <w:sz w:val="18"/>
                <w:szCs w:val="18"/>
                <w:lang w:val="en-US"/>
              </w:rPr>
            </w:pPr>
            <w:r w:rsidRPr="00B04391">
              <w:rPr>
                <w:rFonts w:cs="Arial"/>
                <w:i/>
                <w:sz w:val="18"/>
                <w:szCs w:val="18"/>
                <w:lang w:val="en-US"/>
              </w:rPr>
              <w:t>Culvert Location</w:t>
            </w:r>
          </w:p>
          <w:p w14:paraId="511D4EEB" w14:textId="77777777" w:rsidR="00F07061" w:rsidRPr="009F2758" w:rsidRDefault="00F07061" w:rsidP="00227053">
            <w:pPr>
              <w:pStyle w:val="TableHeaderRow"/>
              <w:jc w:val="center"/>
              <w:rPr>
                <w:i/>
                <w:sz w:val="18"/>
                <w:szCs w:val="18"/>
              </w:rPr>
            </w:pPr>
            <w:r>
              <w:rPr>
                <w:rFonts w:cs="Arial"/>
                <w:i/>
                <w:sz w:val="18"/>
                <w:szCs w:val="18"/>
              </w:rPr>
              <w:t>(Associated Swamp)</w:t>
            </w:r>
          </w:p>
        </w:tc>
        <w:tc>
          <w:tcPr>
            <w:tcW w:w="1440" w:type="dxa"/>
            <w:vMerge w:val="restart"/>
            <w:vAlign w:val="center"/>
          </w:tcPr>
          <w:p w14:paraId="511D4EEC" w14:textId="77777777" w:rsidR="00F07061" w:rsidRPr="009F2758" w:rsidRDefault="00F07061" w:rsidP="009B57BD">
            <w:pPr>
              <w:spacing w:after="0" w:line="240" w:lineRule="auto"/>
              <w:jc w:val="center"/>
              <w:rPr>
                <w:rFonts w:cs="Arial"/>
                <w:b/>
                <w:i/>
                <w:sz w:val="18"/>
                <w:szCs w:val="18"/>
                <w:lang w:val="en-US"/>
              </w:rPr>
            </w:pPr>
            <w:r w:rsidRPr="00B04391">
              <w:rPr>
                <w:rFonts w:cs="Arial"/>
                <w:b/>
                <w:i/>
                <w:sz w:val="18"/>
                <w:szCs w:val="18"/>
                <w:lang w:val="en-US"/>
              </w:rPr>
              <w:t>Approximate</w:t>
            </w:r>
          </w:p>
          <w:p w14:paraId="511D4EED" w14:textId="77777777" w:rsidR="00F07061" w:rsidRPr="009F2758" w:rsidRDefault="00F07061" w:rsidP="009B57BD">
            <w:pPr>
              <w:spacing w:after="0" w:line="240" w:lineRule="auto"/>
              <w:jc w:val="center"/>
              <w:rPr>
                <w:rFonts w:cs="Arial"/>
                <w:b/>
                <w:i/>
                <w:sz w:val="18"/>
                <w:szCs w:val="18"/>
                <w:lang w:val="en-US"/>
              </w:rPr>
            </w:pPr>
            <w:r w:rsidRPr="00B04391">
              <w:rPr>
                <w:rFonts w:cs="Arial"/>
                <w:b/>
                <w:i/>
                <w:sz w:val="18"/>
                <w:szCs w:val="18"/>
                <w:lang w:val="en-US"/>
              </w:rPr>
              <w:t>Proposed Embankment Height</w:t>
            </w:r>
            <w:r w:rsidRPr="00B04391">
              <w:rPr>
                <w:rFonts w:cs="Arial"/>
                <w:b/>
                <w:i/>
                <w:sz w:val="18"/>
                <w:szCs w:val="18"/>
                <w:vertAlign w:val="superscript"/>
                <w:lang w:val="en-US"/>
              </w:rPr>
              <w:t>3</w:t>
            </w:r>
          </w:p>
          <w:p w14:paraId="511D4EEE" w14:textId="77777777" w:rsidR="00F07061" w:rsidRPr="009F2758" w:rsidRDefault="00F07061" w:rsidP="009B57BD">
            <w:pPr>
              <w:pStyle w:val="TableHeaderRow"/>
              <w:jc w:val="center"/>
              <w:rPr>
                <w:i/>
                <w:sz w:val="18"/>
                <w:szCs w:val="18"/>
              </w:rPr>
            </w:pPr>
            <w:r>
              <w:rPr>
                <w:rFonts w:cs="Arial"/>
                <w:i/>
                <w:sz w:val="18"/>
                <w:szCs w:val="18"/>
              </w:rPr>
              <w:t>(m)</w:t>
            </w:r>
          </w:p>
        </w:tc>
        <w:tc>
          <w:tcPr>
            <w:tcW w:w="1350" w:type="dxa"/>
            <w:vMerge w:val="restart"/>
            <w:vAlign w:val="center"/>
          </w:tcPr>
          <w:p w14:paraId="511D4EEF" w14:textId="77777777" w:rsidR="00F07061" w:rsidRDefault="00F07061" w:rsidP="00F07061">
            <w:pPr>
              <w:pStyle w:val="TableHeaderRow"/>
              <w:jc w:val="center"/>
              <w:rPr>
                <w:rFonts w:cs="Arial"/>
                <w:i/>
                <w:sz w:val="18"/>
                <w:szCs w:val="18"/>
              </w:rPr>
            </w:pPr>
            <w:r>
              <w:rPr>
                <w:rFonts w:cs="Arial"/>
                <w:i/>
                <w:sz w:val="18"/>
                <w:szCs w:val="18"/>
              </w:rPr>
              <w:t>Culvert Type</w:t>
            </w:r>
          </w:p>
        </w:tc>
        <w:tc>
          <w:tcPr>
            <w:tcW w:w="1980" w:type="dxa"/>
            <w:gridSpan w:val="2"/>
          </w:tcPr>
          <w:p w14:paraId="511D4EF0" w14:textId="77777777" w:rsidR="00F07061" w:rsidRPr="009F2758" w:rsidRDefault="00F07061" w:rsidP="00227053">
            <w:pPr>
              <w:pStyle w:val="TableHeaderRow"/>
              <w:jc w:val="center"/>
              <w:rPr>
                <w:i/>
                <w:sz w:val="18"/>
                <w:szCs w:val="18"/>
                <w:vertAlign w:val="superscript"/>
              </w:rPr>
            </w:pPr>
            <w:r>
              <w:rPr>
                <w:rFonts w:cs="Arial"/>
                <w:i/>
                <w:sz w:val="18"/>
                <w:szCs w:val="18"/>
              </w:rPr>
              <w:t>Invert Elevations</w:t>
            </w:r>
            <w:r>
              <w:rPr>
                <w:rFonts w:cs="Arial"/>
                <w:i/>
                <w:sz w:val="18"/>
                <w:szCs w:val="18"/>
                <w:vertAlign w:val="superscript"/>
              </w:rPr>
              <w:t>1</w:t>
            </w:r>
          </w:p>
        </w:tc>
        <w:tc>
          <w:tcPr>
            <w:tcW w:w="2790" w:type="dxa"/>
            <w:gridSpan w:val="3"/>
          </w:tcPr>
          <w:p w14:paraId="511D4EF1" w14:textId="4CBB6029" w:rsidR="00F07061" w:rsidRPr="009F2758" w:rsidRDefault="00F07061" w:rsidP="00227053">
            <w:pPr>
              <w:pStyle w:val="TableHeaderRow"/>
              <w:jc w:val="center"/>
              <w:rPr>
                <w:i/>
                <w:sz w:val="18"/>
                <w:szCs w:val="18"/>
                <w:vertAlign w:val="superscript"/>
              </w:rPr>
            </w:pPr>
            <w:r>
              <w:rPr>
                <w:rFonts w:cs="Arial"/>
                <w:i/>
                <w:sz w:val="18"/>
                <w:szCs w:val="18"/>
              </w:rPr>
              <w:t>Culvert Dimensions</w:t>
            </w:r>
            <w:r>
              <w:rPr>
                <w:rFonts w:cs="Arial"/>
                <w:i/>
                <w:sz w:val="18"/>
                <w:szCs w:val="18"/>
                <w:vertAlign w:val="superscript"/>
              </w:rPr>
              <w:t>1</w:t>
            </w:r>
          </w:p>
        </w:tc>
        <w:tc>
          <w:tcPr>
            <w:tcW w:w="2430" w:type="dxa"/>
            <w:vMerge w:val="restart"/>
            <w:shd w:val="clear" w:color="auto" w:fill="auto"/>
            <w:vAlign w:val="center"/>
          </w:tcPr>
          <w:p w14:paraId="511D4EF2" w14:textId="77777777" w:rsidR="00F07061" w:rsidRPr="009F2758" w:rsidRDefault="00F07061" w:rsidP="00227053">
            <w:pPr>
              <w:pStyle w:val="TableHeaderRow"/>
              <w:jc w:val="center"/>
              <w:rPr>
                <w:i/>
                <w:sz w:val="18"/>
                <w:szCs w:val="18"/>
              </w:rPr>
            </w:pPr>
            <w:r>
              <w:rPr>
                <w:rFonts w:cs="Arial"/>
                <w:i/>
                <w:sz w:val="18"/>
                <w:szCs w:val="18"/>
              </w:rPr>
              <w:t>Boreholes / DCPTs</w:t>
            </w:r>
            <w:r w:rsidRPr="00B04391">
              <w:rPr>
                <w:i/>
                <w:sz w:val="18"/>
                <w:szCs w:val="18"/>
              </w:rPr>
              <w:t xml:space="preserve"> </w:t>
            </w:r>
          </w:p>
        </w:tc>
      </w:tr>
      <w:tr w:rsidR="00F07061" w:rsidRPr="009F2758" w14:paraId="511D4F03" w14:textId="77777777" w:rsidTr="00F07061">
        <w:trPr>
          <w:trHeight w:val="414"/>
          <w:tblHeader/>
        </w:trPr>
        <w:tc>
          <w:tcPr>
            <w:tcW w:w="1260" w:type="dxa"/>
            <w:vMerge/>
          </w:tcPr>
          <w:p w14:paraId="511D4EF4" w14:textId="77777777" w:rsidR="00F07061" w:rsidRPr="009F2758" w:rsidRDefault="00F07061" w:rsidP="00227053">
            <w:pPr>
              <w:pStyle w:val="TableHeaderRow"/>
              <w:jc w:val="center"/>
              <w:rPr>
                <w:i/>
              </w:rPr>
            </w:pPr>
          </w:p>
        </w:tc>
        <w:tc>
          <w:tcPr>
            <w:tcW w:w="2430" w:type="dxa"/>
            <w:vMerge/>
            <w:shd w:val="clear" w:color="auto" w:fill="auto"/>
            <w:vAlign w:val="center"/>
          </w:tcPr>
          <w:p w14:paraId="511D4EF5" w14:textId="77777777" w:rsidR="00F07061" w:rsidRPr="009F2758" w:rsidRDefault="00F07061" w:rsidP="00227053">
            <w:pPr>
              <w:pStyle w:val="TableHeaderRow"/>
              <w:jc w:val="center"/>
              <w:rPr>
                <w:i/>
              </w:rPr>
            </w:pPr>
          </w:p>
        </w:tc>
        <w:tc>
          <w:tcPr>
            <w:tcW w:w="1440" w:type="dxa"/>
            <w:vMerge/>
            <w:vAlign w:val="center"/>
          </w:tcPr>
          <w:p w14:paraId="511D4EF6" w14:textId="77777777" w:rsidR="00F07061" w:rsidRPr="009F2758" w:rsidRDefault="00F07061" w:rsidP="009B57BD">
            <w:pPr>
              <w:pStyle w:val="TableHeaderRow"/>
              <w:jc w:val="center"/>
              <w:rPr>
                <w:i/>
              </w:rPr>
            </w:pPr>
          </w:p>
        </w:tc>
        <w:tc>
          <w:tcPr>
            <w:tcW w:w="1350" w:type="dxa"/>
            <w:vMerge/>
            <w:vAlign w:val="center"/>
          </w:tcPr>
          <w:p w14:paraId="511D4EF7" w14:textId="77777777" w:rsidR="00F07061" w:rsidRPr="009F2758" w:rsidRDefault="00F07061" w:rsidP="00F07061">
            <w:pPr>
              <w:pStyle w:val="TableHeaderRow"/>
              <w:jc w:val="center"/>
              <w:rPr>
                <w:i/>
              </w:rPr>
            </w:pPr>
          </w:p>
        </w:tc>
        <w:tc>
          <w:tcPr>
            <w:tcW w:w="990" w:type="dxa"/>
            <w:vAlign w:val="center"/>
          </w:tcPr>
          <w:p w14:paraId="511D4EF8"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 xml:space="preserve">East </w:t>
            </w:r>
            <w:r w:rsidR="009B57BD">
              <w:rPr>
                <w:rFonts w:cs="Arial"/>
                <w:b/>
                <w:i/>
                <w:sz w:val="18"/>
                <w:szCs w:val="18"/>
              </w:rPr>
              <w:br/>
            </w:r>
            <w:r w:rsidRPr="00B04391">
              <w:rPr>
                <w:rFonts w:cs="Arial"/>
                <w:b/>
                <w:i/>
                <w:sz w:val="18"/>
                <w:szCs w:val="18"/>
              </w:rPr>
              <w:t>End of Culvert</w:t>
            </w:r>
          </w:p>
          <w:p w14:paraId="511D4EF9" w14:textId="77777777" w:rsidR="00F07061" w:rsidRPr="009F2758" w:rsidDel="00D84234" w:rsidRDefault="00F07061" w:rsidP="00227053">
            <w:pPr>
              <w:pStyle w:val="TableHeaderRow"/>
              <w:jc w:val="center"/>
              <w:rPr>
                <w:i/>
              </w:rPr>
            </w:pPr>
            <w:r>
              <w:rPr>
                <w:rFonts w:cs="Arial"/>
                <w:i/>
                <w:sz w:val="18"/>
                <w:szCs w:val="18"/>
              </w:rPr>
              <w:t>(m)</w:t>
            </w:r>
          </w:p>
        </w:tc>
        <w:tc>
          <w:tcPr>
            <w:tcW w:w="990" w:type="dxa"/>
            <w:vAlign w:val="center"/>
          </w:tcPr>
          <w:p w14:paraId="511D4EFA"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West End of Culvert</w:t>
            </w:r>
          </w:p>
          <w:p w14:paraId="511D4EFB"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EFC"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Width</w:t>
            </w:r>
          </w:p>
          <w:p w14:paraId="511D4EFD"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EFE"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Height</w:t>
            </w:r>
          </w:p>
          <w:p w14:paraId="511D4EFF"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F00"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Length</w:t>
            </w:r>
          </w:p>
          <w:p w14:paraId="511D4F01" w14:textId="77777777" w:rsidR="00F07061" w:rsidRPr="009F2758" w:rsidDel="00D84234" w:rsidRDefault="00F07061" w:rsidP="00227053">
            <w:pPr>
              <w:pStyle w:val="TableHeaderRow"/>
              <w:jc w:val="center"/>
              <w:rPr>
                <w:i/>
              </w:rPr>
            </w:pPr>
            <w:r>
              <w:rPr>
                <w:rFonts w:cs="Arial"/>
                <w:i/>
                <w:sz w:val="18"/>
                <w:szCs w:val="18"/>
              </w:rPr>
              <w:t>(m)</w:t>
            </w:r>
          </w:p>
        </w:tc>
        <w:tc>
          <w:tcPr>
            <w:tcW w:w="2430" w:type="dxa"/>
            <w:vMerge/>
            <w:shd w:val="clear" w:color="auto" w:fill="auto"/>
            <w:vAlign w:val="center"/>
          </w:tcPr>
          <w:p w14:paraId="511D4F02" w14:textId="77777777" w:rsidR="00F07061" w:rsidRPr="009F2758" w:rsidRDefault="00F07061" w:rsidP="00227053">
            <w:pPr>
              <w:pStyle w:val="TableHeaderRow"/>
              <w:jc w:val="center"/>
              <w:rPr>
                <w:i/>
              </w:rPr>
            </w:pPr>
          </w:p>
        </w:tc>
      </w:tr>
      <w:tr w:rsidR="00F07061" w:rsidRPr="007C45F4" w14:paraId="511D4F0F" w14:textId="77777777" w:rsidTr="009B57BD">
        <w:trPr>
          <w:trHeight w:val="726"/>
        </w:trPr>
        <w:tc>
          <w:tcPr>
            <w:tcW w:w="1260" w:type="dxa"/>
            <w:vAlign w:val="center"/>
          </w:tcPr>
          <w:p w14:paraId="511D4F04" w14:textId="77777777" w:rsidR="00F07061" w:rsidRPr="00B04391" w:rsidRDefault="00F07061" w:rsidP="00B04391">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C201</w:t>
            </w:r>
          </w:p>
        </w:tc>
        <w:tc>
          <w:tcPr>
            <w:tcW w:w="2430" w:type="dxa"/>
            <w:shd w:val="clear" w:color="auto" w:fill="auto"/>
            <w:vAlign w:val="center"/>
          </w:tcPr>
          <w:p w14:paraId="511D4F05" w14:textId="4B64E088"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Highway</w:t>
            </w:r>
            <w:r>
              <w:rPr>
                <w:rFonts w:ascii="Arial" w:hAnsi="Arial" w:cs="Arial"/>
                <w:sz w:val="18"/>
                <w:szCs w:val="18"/>
              </w:rPr>
              <w:t> </w:t>
            </w:r>
            <w:r w:rsidRPr="00B04391">
              <w:rPr>
                <w:rFonts w:ascii="Arial" w:hAnsi="Arial" w:cs="Arial"/>
                <w:sz w:val="18"/>
                <w:szCs w:val="18"/>
              </w:rPr>
              <w:t>69</w:t>
            </w:r>
            <w:r>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w:t>
            </w:r>
            <w:r w:rsidR="00C12573" w:rsidRPr="00B04391">
              <w:rPr>
                <w:rFonts w:ascii="Arial" w:hAnsi="Arial" w:cs="Arial"/>
                <w:sz w:val="18"/>
                <w:szCs w:val="18"/>
              </w:rPr>
              <w:t>20</w:t>
            </w:r>
            <w:r w:rsidR="00C12573">
              <w:rPr>
                <w:rFonts w:ascii="Arial" w:hAnsi="Arial" w:cs="Arial"/>
                <w:sz w:val="18"/>
                <w:szCs w:val="18"/>
              </w:rPr>
              <w:t>7</w:t>
            </w:r>
          </w:p>
          <w:p w14:paraId="511D4F06"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(Sw</w:t>
            </w:r>
            <w:r>
              <w:rPr>
                <w:rFonts w:ascii="Arial" w:hAnsi="Arial" w:cs="Arial"/>
                <w:sz w:val="18"/>
                <w:szCs w:val="18"/>
              </w:rPr>
              <w:t>a</w:t>
            </w:r>
            <w:r w:rsidRPr="00B04391">
              <w:rPr>
                <w:rFonts w:ascii="Arial" w:hAnsi="Arial" w:cs="Arial"/>
                <w:sz w:val="18"/>
                <w:szCs w:val="18"/>
              </w:rPr>
              <w:t>mp</w:t>
            </w:r>
            <w:r>
              <w:rPr>
                <w:rFonts w:ascii="Arial" w:hAnsi="Arial" w:cs="Arial"/>
                <w:sz w:val="18"/>
                <w:szCs w:val="18"/>
              </w:rPr>
              <w:t> </w:t>
            </w:r>
            <w:r w:rsidRPr="00B04391">
              <w:rPr>
                <w:rFonts w:ascii="Arial" w:hAnsi="Arial" w:cs="Arial"/>
                <w:sz w:val="18"/>
                <w:szCs w:val="18"/>
              </w:rPr>
              <w:t>202)</w:t>
            </w:r>
          </w:p>
        </w:tc>
        <w:tc>
          <w:tcPr>
            <w:tcW w:w="1440" w:type="dxa"/>
            <w:vAlign w:val="center"/>
          </w:tcPr>
          <w:p w14:paraId="511D4F07" w14:textId="77777777" w:rsidR="00F07061" w:rsidRPr="00B04391" w:rsidRDefault="00F07061" w:rsidP="009B57BD">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6.5 </w:t>
            </w:r>
          </w:p>
        </w:tc>
        <w:tc>
          <w:tcPr>
            <w:tcW w:w="1350" w:type="dxa"/>
            <w:vAlign w:val="center"/>
          </w:tcPr>
          <w:p w14:paraId="511D4F08" w14:textId="77777777" w:rsidR="00F07061" w:rsidRPr="00B04391" w:rsidRDefault="00F07061" w:rsidP="00F07061">
            <w:pPr>
              <w:pStyle w:val="LetterText"/>
              <w:spacing w:after="0" w:line="240" w:lineRule="auto"/>
              <w:jc w:val="center"/>
              <w:rPr>
                <w:rFonts w:ascii="Arial" w:hAnsi="Arial" w:cs="Arial"/>
                <w:sz w:val="18"/>
                <w:szCs w:val="18"/>
              </w:rPr>
            </w:pPr>
            <w:r>
              <w:rPr>
                <w:rFonts w:ascii="Arial" w:hAnsi="Arial" w:cs="Arial"/>
                <w:sz w:val="18"/>
                <w:szCs w:val="18"/>
              </w:rPr>
              <w:t>Pre</w:t>
            </w:r>
            <w:r>
              <w:rPr>
                <w:rFonts w:ascii="Arial" w:hAnsi="Arial" w:cs="Arial"/>
                <w:sz w:val="18"/>
                <w:szCs w:val="18"/>
              </w:rPr>
              <w:noBreakHyphen/>
              <w:t>Cast Box Culvert</w:t>
            </w:r>
          </w:p>
        </w:tc>
        <w:tc>
          <w:tcPr>
            <w:tcW w:w="990" w:type="dxa"/>
            <w:vAlign w:val="center"/>
          </w:tcPr>
          <w:p w14:paraId="511D4F09" w14:textId="315627DC" w:rsidR="00F07061" w:rsidRPr="00B04391" w:rsidRDefault="00170BD1" w:rsidP="00170BD1">
            <w:pPr>
              <w:pStyle w:val="Indent2"/>
              <w:numPr>
                <w:ilvl w:val="0"/>
                <w:numId w:val="0"/>
              </w:numPr>
              <w:spacing w:line="240" w:lineRule="auto"/>
              <w:jc w:val="center"/>
              <w:rPr>
                <w:rFonts w:ascii="Arial" w:hAnsi="Arial" w:cs="Arial"/>
                <w:sz w:val="18"/>
                <w:szCs w:val="18"/>
              </w:rPr>
            </w:pPr>
            <w:r>
              <w:rPr>
                <w:rFonts w:ascii="Arial" w:hAnsi="Arial" w:cs="Arial"/>
                <w:sz w:val="18"/>
                <w:szCs w:val="18"/>
              </w:rPr>
              <w:t>182.24</w:t>
            </w:r>
          </w:p>
        </w:tc>
        <w:tc>
          <w:tcPr>
            <w:tcW w:w="990" w:type="dxa"/>
            <w:vAlign w:val="center"/>
          </w:tcPr>
          <w:p w14:paraId="511D4F0A" w14:textId="37E2DAE9" w:rsidR="00F07061" w:rsidRPr="00B04391" w:rsidRDefault="00170BD1" w:rsidP="00170BD1">
            <w:pPr>
              <w:pStyle w:val="Indent2"/>
              <w:numPr>
                <w:ilvl w:val="0"/>
                <w:numId w:val="0"/>
              </w:numPr>
              <w:spacing w:line="240" w:lineRule="auto"/>
              <w:jc w:val="center"/>
              <w:rPr>
                <w:rFonts w:ascii="Arial" w:hAnsi="Arial" w:cs="Arial"/>
                <w:sz w:val="18"/>
                <w:szCs w:val="18"/>
              </w:rPr>
            </w:pPr>
            <w:r>
              <w:rPr>
                <w:rFonts w:ascii="Arial" w:hAnsi="Arial" w:cs="Arial"/>
                <w:sz w:val="18"/>
                <w:szCs w:val="18"/>
              </w:rPr>
              <w:t>180.94</w:t>
            </w:r>
          </w:p>
        </w:tc>
        <w:tc>
          <w:tcPr>
            <w:tcW w:w="930" w:type="dxa"/>
            <w:vAlign w:val="center"/>
          </w:tcPr>
          <w:p w14:paraId="511D4F0B" w14:textId="33786571" w:rsidR="00F07061" w:rsidRPr="00B04391" w:rsidRDefault="001D3A26"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3</w:t>
            </w:r>
          </w:p>
        </w:tc>
        <w:tc>
          <w:tcPr>
            <w:tcW w:w="930" w:type="dxa"/>
            <w:vAlign w:val="center"/>
          </w:tcPr>
          <w:p w14:paraId="511D4F0C" w14:textId="605EBDAA" w:rsidR="00F07061" w:rsidRPr="00B04391" w:rsidRDefault="001D3A26"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2.4</w:t>
            </w:r>
          </w:p>
        </w:tc>
        <w:tc>
          <w:tcPr>
            <w:tcW w:w="930" w:type="dxa"/>
            <w:vAlign w:val="center"/>
          </w:tcPr>
          <w:p w14:paraId="511D4F0D" w14:textId="340B845A" w:rsidR="00F07061" w:rsidRPr="00B04391" w:rsidRDefault="00170BD1"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87</w:t>
            </w:r>
          </w:p>
        </w:tc>
        <w:tc>
          <w:tcPr>
            <w:tcW w:w="2430" w:type="dxa"/>
            <w:shd w:val="clear" w:color="auto" w:fill="auto"/>
            <w:vAlign w:val="center"/>
          </w:tcPr>
          <w:p w14:paraId="511D4F0E" w14:textId="77777777" w:rsidR="00F07061" w:rsidRPr="00B04391" w:rsidRDefault="00F07061" w:rsidP="00B04391">
            <w:pPr>
              <w:pStyle w:val="LetterText"/>
              <w:spacing w:after="0" w:line="240" w:lineRule="auto"/>
              <w:jc w:val="center"/>
              <w:rPr>
                <w:rFonts w:ascii="Arial" w:hAnsi="Arial" w:cs="Arial"/>
                <w:sz w:val="18"/>
                <w:szCs w:val="18"/>
              </w:rPr>
            </w:pPr>
            <w:r w:rsidRPr="00B04391">
              <w:rPr>
                <w:rFonts w:ascii="Arial" w:hAnsi="Arial" w:cs="Arial"/>
                <w:sz w:val="18"/>
                <w:szCs w:val="18"/>
              </w:rPr>
              <w:t>5 Boreholes (C201</w:t>
            </w:r>
            <w:r w:rsidRPr="00B04391">
              <w:rPr>
                <w:rFonts w:ascii="Arial" w:hAnsi="Arial" w:cs="Arial"/>
                <w:sz w:val="18"/>
                <w:szCs w:val="18"/>
              </w:rPr>
              <w:noBreakHyphen/>
              <w:t>01 to C201</w:t>
            </w:r>
            <w:r w:rsidRPr="00B04391">
              <w:rPr>
                <w:rFonts w:ascii="Arial" w:hAnsi="Arial" w:cs="Arial"/>
                <w:sz w:val="18"/>
                <w:szCs w:val="18"/>
              </w:rPr>
              <w:noBreakHyphen/>
              <w:t>04 and S202</w:t>
            </w:r>
            <w:r w:rsidRPr="00B04391">
              <w:rPr>
                <w:rFonts w:ascii="Arial" w:hAnsi="Arial" w:cs="Arial"/>
                <w:sz w:val="18"/>
                <w:szCs w:val="18"/>
              </w:rPr>
              <w:noBreakHyphen/>
              <w:t>04)</w:t>
            </w:r>
          </w:p>
        </w:tc>
      </w:tr>
      <w:tr w:rsidR="00F07061" w:rsidRPr="007C45F4" w14:paraId="511D4F1B" w14:textId="77777777" w:rsidTr="00F07061">
        <w:trPr>
          <w:trHeight w:val="432"/>
        </w:trPr>
        <w:tc>
          <w:tcPr>
            <w:tcW w:w="1260" w:type="dxa"/>
            <w:vAlign w:val="center"/>
          </w:tcPr>
          <w:p w14:paraId="511D4F10" w14:textId="77777777" w:rsidR="00F07061" w:rsidRPr="00B04391" w:rsidRDefault="00F07061" w:rsidP="00B04391">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C202</w:t>
            </w:r>
          </w:p>
        </w:tc>
        <w:tc>
          <w:tcPr>
            <w:tcW w:w="2430" w:type="dxa"/>
            <w:shd w:val="clear" w:color="auto" w:fill="auto"/>
            <w:vAlign w:val="center"/>
          </w:tcPr>
          <w:p w14:paraId="511D4F11"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Highway</w:t>
            </w:r>
            <w:r>
              <w:rPr>
                <w:rFonts w:ascii="Arial" w:hAnsi="Arial" w:cs="Arial"/>
                <w:sz w:val="18"/>
                <w:szCs w:val="18"/>
              </w:rPr>
              <w:t> </w:t>
            </w:r>
            <w:r w:rsidRPr="00B04391">
              <w:rPr>
                <w:rFonts w:ascii="Arial" w:hAnsi="Arial" w:cs="Arial"/>
                <w:sz w:val="18"/>
                <w:szCs w:val="18"/>
              </w:rPr>
              <w:t>69</w:t>
            </w:r>
            <w:r>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11+220</w:t>
            </w:r>
          </w:p>
          <w:p w14:paraId="511D4F12"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(Sw</w:t>
            </w:r>
            <w:r>
              <w:rPr>
                <w:rFonts w:ascii="Arial" w:hAnsi="Arial" w:cs="Arial"/>
                <w:sz w:val="18"/>
                <w:szCs w:val="18"/>
              </w:rPr>
              <w:t>a</w:t>
            </w:r>
            <w:r w:rsidRPr="00B04391">
              <w:rPr>
                <w:rFonts w:ascii="Arial" w:hAnsi="Arial" w:cs="Arial"/>
                <w:sz w:val="18"/>
                <w:szCs w:val="18"/>
              </w:rPr>
              <w:t>mp</w:t>
            </w:r>
            <w:r>
              <w:rPr>
                <w:rFonts w:ascii="Arial" w:hAnsi="Arial" w:cs="Arial"/>
                <w:sz w:val="18"/>
                <w:szCs w:val="18"/>
              </w:rPr>
              <w:t> </w:t>
            </w:r>
            <w:r w:rsidRPr="00B04391">
              <w:rPr>
                <w:rFonts w:ascii="Arial" w:hAnsi="Arial" w:cs="Arial"/>
                <w:sz w:val="18"/>
                <w:szCs w:val="18"/>
              </w:rPr>
              <w:t>202)</w:t>
            </w:r>
          </w:p>
        </w:tc>
        <w:tc>
          <w:tcPr>
            <w:tcW w:w="1440" w:type="dxa"/>
            <w:vAlign w:val="center"/>
          </w:tcPr>
          <w:p w14:paraId="511D4F13" w14:textId="77777777" w:rsidR="00F07061" w:rsidRPr="00B04391" w:rsidRDefault="00F07061" w:rsidP="009B57BD">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6.5 </w:t>
            </w:r>
          </w:p>
        </w:tc>
        <w:tc>
          <w:tcPr>
            <w:tcW w:w="1350" w:type="dxa"/>
            <w:vAlign w:val="center"/>
          </w:tcPr>
          <w:p w14:paraId="511D4F14" w14:textId="77777777" w:rsidR="00F07061" w:rsidRPr="00B04391" w:rsidRDefault="00F07061" w:rsidP="00F07061">
            <w:pPr>
              <w:pStyle w:val="LetterText"/>
              <w:spacing w:after="0" w:line="240" w:lineRule="auto"/>
              <w:jc w:val="center"/>
              <w:rPr>
                <w:rFonts w:ascii="Arial" w:hAnsi="Arial" w:cs="Arial"/>
                <w:sz w:val="18"/>
                <w:szCs w:val="18"/>
              </w:rPr>
            </w:pPr>
            <w:r>
              <w:rPr>
                <w:rFonts w:ascii="Arial" w:hAnsi="Arial" w:cs="Arial"/>
                <w:sz w:val="18"/>
                <w:szCs w:val="18"/>
              </w:rPr>
              <w:t>Cast</w:t>
            </w:r>
            <w:r>
              <w:rPr>
                <w:rFonts w:ascii="Arial" w:hAnsi="Arial" w:cs="Arial"/>
                <w:sz w:val="18"/>
                <w:szCs w:val="18"/>
              </w:rPr>
              <w:noBreakHyphen/>
              <w:t>in</w:t>
            </w:r>
            <w:r>
              <w:rPr>
                <w:rFonts w:ascii="Arial" w:hAnsi="Arial" w:cs="Arial"/>
                <w:sz w:val="18"/>
                <w:szCs w:val="18"/>
              </w:rPr>
              <w:noBreakHyphen/>
              <w:t>Place Box Culvert</w:t>
            </w:r>
          </w:p>
        </w:tc>
        <w:tc>
          <w:tcPr>
            <w:tcW w:w="990" w:type="dxa"/>
            <w:vAlign w:val="center"/>
          </w:tcPr>
          <w:p w14:paraId="511D4F15" w14:textId="38E146B7" w:rsidR="00F07061" w:rsidRPr="00B04391" w:rsidRDefault="00F07061" w:rsidP="00170BD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183.</w:t>
            </w:r>
            <w:r w:rsidR="00170BD1">
              <w:rPr>
                <w:rFonts w:ascii="Arial" w:hAnsi="Arial" w:cs="Arial"/>
                <w:sz w:val="18"/>
                <w:szCs w:val="18"/>
              </w:rPr>
              <w:t>34</w:t>
            </w:r>
          </w:p>
        </w:tc>
        <w:tc>
          <w:tcPr>
            <w:tcW w:w="990" w:type="dxa"/>
            <w:vAlign w:val="center"/>
          </w:tcPr>
          <w:p w14:paraId="511D4F16" w14:textId="3562A20A" w:rsidR="00F07061" w:rsidRPr="00B04391" w:rsidRDefault="00F07061" w:rsidP="00170BD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182.</w:t>
            </w:r>
            <w:r w:rsidR="00170BD1">
              <w:rPr>
                <w:rFonts w:ascii="Arial" w:hAnsi="Arial" w:cs="Arial"/>
                <w:sz w:val="18"/>
                <w:szCs w:val="18"/>
              </w:rPr>
              <w:t>89</w:t>
            </w:r>
          </w:p>
        </w:tc>
        <w:tc>
          <w:tcPr>
            <w:tcW w:w="930" w:type="dxa"/>
            <w:vAlign w:val="center"/>
          </w:tcPr>
          <w:p w14:paraId="511D4F17" w14:textId="77777777" w:rsidR="00F07061" w:rsidRPr="00B04391" w:rsidRDefault="00F07061" w:rsidP="00B0439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5</w:t>
            </w:r>
          </w:p>
        </w:tc>
        <w:tc>
          <w:tcPr>
            <w:tcW w:w="930" w:type="dxa"/>
            <w:vAlign w:val="center"/>
          </w:tcPr>
          <w:p w14:paraId="511D4F18" w14:textId="77777777" w:rsidR="00F07061" w:rsidRPr="00B04391" w:rsidRDefault="00F07061" w:rsidP="00B0439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5</w:t>
            </w:r>
          </w:p>
        </w:tc>
        <w:tc>
          <w:tcPr>
            <w:tcW w:w="930" w:type="dxa"/>
            <w:vAlign w:val="center"/>
          </w:tcPr>
          <w:p w14:paraId="511D4F19" w14:textId="23EF1F05" w:rsidR="00F07061" w:rsidRPr="00B04391" w:rsidRDefault="00170BD1"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81</w:t>
            </w:r>
          </w:p>
        </w:tc>
        <w:tc>
          <w:tcPr>
            <w:tcW w:w="2430" w:type="dxa"/>
            <w:shd w:val="clear" w:color="auto" w:fill="auto"/>
            <w:vAlign w:val="center"/>
          </w:tcPr>
          <w:p w14:paraId="511D4F1A" w14:textId="77777777" w:rsidR="00F07061" w:rsidRPr="00B04391" w:rsidRDefault="00F07061" w:rsidP="00B04391">
            <w:pPr>
              <w:pStyle w:val="LetterText"/>
              <w:spacing w:after="0" w:line="240" w:lineRule="auto"/>
              <w:jc w:val="center"/>
              <w:rPr>
                <w:rFonts w:ascii="Arial" w:hAnsi="Arial" w:cs="Arial"/>
                <w:sz w:val="18"/>
                <w:szCs w:val="18"/>
              </w:rPr>
            </w:pPr>
            <w:r w:rsidRPr="00B04391">
              <w:rPr>
                <w:rFonts w:ascii="Arial" w:hAnsi="Arial" w:cs="Arial"/>
                <w:sz w:val="18"/>
                <w:szCs w:val="18"/>
              </w:rPr>
              <w:t>5 Boreholes (C202</w:t>
            </w:r>
            <w:r w:rsidRPr="00B04391">
              <w:rPr>
                <w:rFonts w:ascii="Arial" w:hAnsi="Arial" w:cs="Arial"/>
                <w:sz w:val="18"/>
                <w:szCs w:val="18"/>
              </w:rPr>
              <w:noBreakHyphen/>
              <w:t>01 to C202</w:t>
            </w:r>
            <w:r w:rsidRPr="00B04391">
              <w:rPr>
                <w:rFonts w:ascii="Arial" w:hAnsi="Arial" w:cs="Arial"/>
                <w:sz w:val="18"/>
                <w:szCs w:val="18"/>
              </w:rPr>
              <w:noBreakHyphen/>
              <w:t>03, S202</w:t>
            </w:r>
            <w:r w:rsidRPr="00B04391">
              <w:rPr>
                <w:rFonts w:ascii="Arial" w:hAnsi="Arial" w:cs="Arial"/>
                <w:sz w:val="18"/>
                <w:szCs w:val="18"/>
              </w:rPr>
              <w:noBreakHyphen/>
              <w:t>05 and S202</w:t>
            </w:r>
            <w:r w:rsidRPr="00B04391">
              <w:rPr>
                <w:rFonts w:ascii="Arial" w:hAnsi="Arial" w:cs="Arial"/>
                <w:sz w:val="18"/>
                <w:szCs w:val="18"/>
              </w:rPr>
              <w:noBreakHyphen/>
              <w:t>19)</w:t>
            </w:r>
          </w:p>
        </w:tc>
      </w:tr>
    </w:tbl>
    <w:tbl>
      <w:tblPr>
        <w:tblStyle w:val="GATableStyle"/>
        <w:tblW w:w="13680" w:type="dxa"/>
        <w:tblInd w:w="-252"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40"/>
        <w:gridCol w:w="360"/>
        <w:gridCol w:w="12780"/>
      </w:tblGrid>
      <w:tr w:rsidR="0066414B" w:rsidRPr="00991325" w14:paraId="511D4F1F" w14:textId="77777777" w:rsidTr="007F0DAD">
        <w:trPr>
          <w:cnfStyle w:val="100000000000" w:firstRow="1" w:lastRow="0" w:firstColumn="0" w:lastColumn="0" w:oddVBand="0" w:evenVBand="0" w:oddHBand="0" w:evenHBand="0" w:firstRowFirstColumn="0" w:firstRowLastColumn="0" w:lastRowFirstColumn="0" w:lastRowLastColumn="0"/>
          <w:trHeight w:hRule="exact" w:val="245"/>
        </w:trPr>
        <w:tc>
          <w:tcPr>
            <w:tcW w:w="540" w:type="dxa"/>
            <w:shd w:val="clear" w:color="auto" w:fill="auto"/>
          </w:tcPr>
          <w:p w14:paraId="511D4F1C" w14:textId="77777777" w:rsidR="00B04391" w:rsidRDefault="00F119E0" w:rsidP="00B04391">
            <w:pPr>
              <w:tabs>
                <w:tab w:val="center" w:pos="307"/>
              </w:tabs>
              <w:spacing w:after="80" w:line="240" w:lineRule="auto"/>
              <w:ind w:right="-202"/>
              <w:rPr>
                <w:b w:val="0"/>
                <w:bCs w:val="0"/>
                <w:sz w:val="16"/>
                <w:szCs w:val="16"/>
              </w:rPr>
            </w:pPr>
            <w:r>
              <w:rPr>
                <w:b w:val="0"/>
                <w:sz w:val="16"/>
                <w:szCs w:val="16"/>
              </w:rPr>
              <w:tab/>
            </w:r>
            <w:r w:rsidR="0066414B" w:rsidRPr="00991325">
              <w:rPr>
                <w:b w:val="0"/>
                <w:sz w:val="16"/>
                <w:szCs w:val="16"/>
              </w:rPr>
              <w:t>Note</w:t>
            </w:r>
            <w:r w:rsidR="0066414B">
              <w:rPr>
                <w:b w:val="0"/>
                <w:sz w:val="16"/>
                <w:szCs w:val="16"/>
              </w:rPr>
              <w:t>s:</w:t>
            </w:r>
            <w:r w:rsidR="0066414B" w:rsidRPr="00991325">
              <w:rPr>
                <w:b w:val="0"/>
                <w:sz w:val="16"/>
                <w:szCs w:val="16"/>
              </w:rPr>
              <w:t>:</w:t>
            </w:r>
          </w:p>
        </w:tc>
        <w:tc>
          <w:tcPr>
            <w:tcW w:w="360" w:type="dxa"/>
            <w:shd w:val="clear" w:color="auto" w:fill="auto"/>
          </w:tcPr>
          <w:p w14:paraId="511D4F1D" w14:textId="77777777" w:rsidR="0066414B" w:rsidRPr="00F86218" w:rsidRDefault="0066414B" w:rsidP="0066414B">
            <w:pPr>
              <w:spacing w:after="80" w:line="240" w:lineRule="auto"/>
              <w:ind w:right="-202"/>
              <w:jc w:val="center"/>
              <w:rPr>
                <w:b w:val="0"/>
                <w:sz w:val="16"/>
                <w:szCs w:val="16"/>
              </w:rPr>
            </w:pPr>
            <w:r w:rsidRPr="00F86218">
              <w:rPr>
                <w:b w:val="0"/>
                <w:sz w:val="16"/>
                <w:szCs w:val="16"/>
              </w:rPr>
              <w:t>1</w:t>
            </w:r>
          </w:p>
        </w:tc>
        <w:tc>
          <w:tcPr>
            <w:tcW w:w="12780" w:type="dxa"/>
            <w:shd w:val="clear" w:color="auto" w:fill="auto"/>
          </w:tcPr>
          <w:p w14:paraId="511D4F1E" w14:textId="77777777" w:rsidR="0066414B" w:rsidRPr="00991325" w:rsidRDefault="0066414B" w:rsidP="00170BD1">
            <w:pPr>
              <w:spacing w:after="80" w:line="240" w:lineRule="auto"/>
              <w:ind w:right="-202"/>
              <w:rPr>
                <w:b w:val="0"/>
                <w:bCs w:val="0"/>
                <w:sz w:val="16"/>
                <w:szCs w:val="16"/>
              </w:rPr>
            </w:pPr>
            <w:r w:rsidRPr="0066414B">
              <w:rPr>
                <w:rFonts w:cs="Arial"/>
                <w:b w:val="0"/>
                <w:bCs w:val="0"/>
                <w:sz w:val="16"/>
                <w:szCs w:val="16"/>
                <w:lang w:eastAsia="ko-KR"/>
              </w:rPr>
              <w:t xml:space="preserve">Invert elevations </w:t>
            </w:r>
            <w:r w:rsidR="00F07061">
              <w:rPr>
                <w:rFonts w:cs="Arial"/>
                <w:b w:val="0"/>
                <w:bCs w:val="0"/>
                <w:sz w:val="16"/>
                <w:szCs w:val="16"/>
                <w:lang w:eastAsia="ko-KR"/>
              </w:rPr>
              <w:t xml:space="preserve">and culvert dimensions </w:t>
            </w:r>
            <w:r w:rsidRPr="0066414B">
              <w:rPr>
                <w:rFonts w:cs="Arial"/>
                <w:b w:val="0"/>
                <w:bCs w:val="0"/>
                <w:sz w:val="16"/>
                <w:szCs w:val="16"/>
                <w:lang w:eastAsia="ko-KR"/>
              </w:rPr>
              <w:t xml:space="preserve">as </w:t>
            </w:r>
            <w:r w:rsidR="009B57BD">
              <w:rPr>
                <w:rFonts w:cs="Arial"/>
                <w:b w:val="0"/>
                <w:bCs w:val="0"/>
                <w:sz w:val="16"/>
                <w:szCs w:val="16"/>
                <w:lang w:eastAsia="ko-KR"/>
              </w:rPr>
              <w:t xml:space="preserve">shown on </w:t>
            </w:r>
            <w:r w:rsidR="00B2103F">
              <w:rPr>
                <w:rFonts w:cs="Arial"/>
                <w:b w:val="0"/>
                <w:bCs w:val="0"/>
                <w:sz w:val="16"/>
                <w:szCs w:val="16"/>
                <w:lang w:eastAsia="ko-KR"/>
              </w:rPr>
              <w:t xml:space="preserve">profiles </w:t>
            </w:r>
            <w:r w:rsidR="009B57BD">
              <w:rPr>
                <w:rFonts w:cs="Arial"/>
                <w:b w:val="0"/>
                <w:bCs w:val="0"/>
                <w:sz w:val="16"/>
                <w:szCs w:val="16"/>
                <w:lang w:eastAsia="ko-KR"/>
              </w:rPr>
              <w:t xml:space="preserve">drawings </w:t>
            </w:r>
            <w:r w:rsidRPr="0066414B">
              <w:rPr>
                <w:rFonts w:cs="Arial"/>
                <w:b w:val="0"/>
                <w:bCs w:val="0"/>
                <w:sz w:val="16"/>
                <w:szCs w:val="16"/>
                <w:lang w:eastAsia="ko-KR"/>
              </w:rPr>
              <w:t>provided by URS</w:t>
            </w:r>
            <w:r w:rsidR="009B57BD">
              <w:rPr>
                <w:rFonts w:cs="Arial"/>
                <w:b w:val="0"/>
                <w:bCs w:val="0"/>
                <w:sz w:val="16"/>
                <w:szCs w:val="16"/>
                <w:lang w:eastAsia="ko-KR"/>
              </w:rPr>
              <w:t xml:space="preserve"> </w:t>
            </w:r>
            <w:r w:rsidR="00B2103F">
              <w:rPr>
                <w:rFonts w:cs="Arial"/>
                <w:b w:val="0"/>
                <w:bCs w:val="0"/>
                <w:sz w:val="16"/>
                <w:szCs w:val="16"/>
                <w:lang w:eastAsia="ko-KR"/>
              </w:rPr>
              <w:t xml:space="preserve">on </w:t>
            </w:r>
            <w:r w:rsidR="00170BD1">
              <w:rPr>
                <w:rFonts w:cs="Arial"/>
                <w:b w:val="0"/>
                <w:bCs w:val="0"/>
                <w:sz w:val="16"/>
                <w:szCs w:val="16"/>
                <w:lang w:eastAsia="ko-KR"/>
              </w:rPr>
              <w:t>August 24, 2012</w:t>
            </w:r>
            <w:r w:rsidRPr="0066414B">
              <w:rPr>
                <w:rFonts w:cs="Arial"/>
                <w:b w:val="0"/>
                <w:bCs w:val="0"/>
                <w:sz w:val="16"/>
                <w:szCs w:val="16"/>
                <w:lang w:eastAsia="ko-KR"/>
              </w:rPr>
              <w:t>.</w:t>
            </w:r>
          </w:p>
        </w:tc>
      </w:tr>
    </w:tbl>
    <w:p w14:paraId="511D4F2D" w14:textId="77777777" w:rsidR="00391FC3" w:rsidRDefault="00391FC3" w:rsidP="00AB66AD">
      <w:pPr>
        <w:pStyle w:val="ReportText"/>
        <w:spacing w:after="0" w:line="240" w:lineRule="auto"/>
        <w:ind w:left="720" w:hanging="720"/>
        <w:jc w:val="left"/>
        <w:rPr>
          <w:rFonts w:ascii="Arial" w:hAnsi="Arial" w:cs="Arial"/>
          <w:sz w:val="18"/>
          <w:szCs w:val="18"/>
        </w:rPr>
      </w:pPr>
      <w:bookmarkStart w:id="742" w:name="_Toc229543378"/>
      <w:bookmarkStart w:id="743" w:name="_Toc229543380"/>
      <w:bookmarkStart w:id="744" w:name="_Toc231109343"/>
      <w:bookmarkStart w:id="745" w:name="_Toc231109827"/>
      <w:bookmarkStart w:id="746" w:name="_Toc231109898"/>
      <w:bookmarkStart w:id="747" w:name="_Toc231109916"/>
      <w:bookmarkStart w:id="748" w:name="_Toc231109934"/>
      <w:bookmarkStart w:id="749" w:name="_Toc231110095"/>
      <w:bookmarkStart w:id="750" w:name="_Toc231110250"/>
      <w:bookmarkStart w:id="751" w:name="_Toc231354322"/>
      <w:bookmarkStart w:id="752" w:name="_Toc231634187"/>
      <w:bookmarkStart w:id="753" w:name="_Toc231634415"/>
      <w:bookmarkStart w:id="754" w:name="_Toc231634603"/>
      <w:bookmarkStart w:id="755" w:name="_Toc231634618"/>
      <w:bookmarkStart w:id="756" w:name="_Toc231634656"/>
      <w:bookmarkStart w:id="757" w:name="_Toc231634668"/>
      <w:bookmarkStart w:id="758" w:name="_Toc231634679"/>
      <w:bookmarkStart w:id="759" w:name="_Toc231634697"/>
      <w:bookmarkStart w:id="760" w:name="_Toc23163471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tbl>
      <w:tblPr>
        <w:tblStyle w:val="TableGrid"/>
        <w:tblW w:w="13680" w:type="dxa"/>
        <w:tblInd w:w="-360" w:type="dxa"/>
        <w:tblBorders>
          <w:top w:val="none" w:sz="0" w:space="0" w:color="auto"/>
          <w:left w:val="none" w:sz="0" w:space="0" w:color="auto"/>
          <w:bottom w:val="none" w:sz="0" w:space="0" w:color="auto"/>
          <w:right w:val="none" w:sz="0" w:space="0" w:color="auto"/>
          <w:insideV w:val="none" w:sz="0" w:space="0" w:color="auto"/>
        </w:tblBorders>
        <w:tblCellMar>
          <w:left w:w="0" w:type="dxa"/>
          <w:right w:w="115" w:type="dxa"/>
        </w:tblCellMar>
        <w:tblLook w:val="04A0" w:firstRow="1" w:lastRow="0" w:firstColumn="1" w:lastColumn="0" w:noHBand="0" w:noVBand="1"/>
      </w:tblPr>
      <w:tblGrid>
        <w:gridCol w:w="6485"/>
        <w:gridCol w:w="3960"/>
        <w:gridCol w:w="3235"/>
      </w:tblGrid>
      <w:tr w:rsidR="001878F0" w14:paraId="511D4F30" w14:textId="78F2F475" w:rsidTr="00773F6F">
        <w:tc>
          <w:tcPr>
            <w:tcW w:w="6485" w:type="dxa"/>
            <w:vAlign w:val="center"/>
          </w:tcPr>
          <w:p w14:paraId="511D4F2F" w14:textId="4839440D" w:rsidR="001878F0" w:rsidRPr="000C3EAA" w:rsidRDefault="001878F0" w:rsidP="00773F6F">
            <w:pPr>
              <w:pStyle w:val="ReportText"/>
              <w:spacing w:after="0" w:line="240" w:lineRule="auto"/>
              <w:jc w:val="left"/>
              <w:rPr>
                <w:rFonts w:ascii="Arial" w:hAnsi="Arial" w:cs="Arial"/>
                <w:b/>
                <w:sz w:val="16"/>
                <w:szCs w:val="16"/>
              </w:rPr>
            </w:pPr>
            <w:r w:rsidRPr="000C3EAA">
              <w:rPr>
                <w:rFonts w:ascii="Arial" w:hAnsi="Arial" w:cs="Arial"/>
                <w:b/>
                <w:sz w:val="16"/>
                <w:szCs w:val="16"/>
              </w:rPr>
              <w:t>Prepared By</w:t>
            </w:r>
            <w:r w:rsidRPr="000C3EAA">
              <w:rPr>
                <w:rFonts w:ascii="Arial" w:hAnsi="Arial" w:cs="Arial"/>
                <w:b/>
                <w:sz w:val="18"/>
                <w:szCs w:val="18"/>
              </w:rPr>
              <w:t>:</w:t>
            </w:r>
            <w:r>
              <w:rPr>
                <w:rFonts w:ascii="Arial" w:hAnsi="Arial" w:cs="Arial"/>
                <w:sz w:val="18"/>
                <w:szCs w:val="18"/>
              </w:rPr>
              <w:t xml:space="preserve"> </w:t>
            </w:r>
            <w:r w:rsidRPr="00DF2101">
              <w:rPr>
                <w:rFonts w:ascii="Arial" w:hAnsi="Arial" w:cs="Arial"/>
                <w:sz w:val="16"/>
                <w:szCs w:val="16"/>
              </w:rPr>
              <w:t>T</w:t>
            </w:r>
            <w:r w:rsidRPr="000C3EAA">
              <w:rPr>
                <w:rFonts w:ascii="Arial" w:hAnsi="Arial" w:cs="Arial"/>
                <w:sz w:val="16"/>
                <w:szCs w:val="16"/>
              </w:rPr>
              <w:t>VA</w:t>
            </w:r>
          </w:p>
        </w:tc>
        <w:tc>
          <w:tcPr>
            <w:tcW w:w="3960" w:type="dxa"/>
            <w:vAlign w:val="center"/>
          </w:tcPr>
          <w:p w14:paraId="1B9928D0" w14:textId="44F15175" w:rsidR="001878F0" w:rsidRPr="000C3EAA" w:rsidRDefault="001878F0" w:rsidP="00C25D7A">
            <w:pPr>
              <w:pStyle w:val="ReportText"/>
              <w:spacing w:after="0" w:line="240" w:lineRule="auto"/>
              <w:jc w:val="left"/>
              <w:rPr>
                <w:rFonts w:ascii="Arial" w:hAnsi="Arial" w:cs="Arial"/>
                <w:b/>
                <w:sz w:val="16"/>
                <w:szCs w:val="16"/>
              </w:rPr>
            </w:pPr>
            <w:r>
              <w:rPr>
                <w:rFonts w:ascii="Arial" w:hAnsi="Arial" w:cs="Arial"/>
                <w:b/>
                <w:sz w:val="16"/>
                <w:szCs w:val="16"/>
              </w:rPr>
              <w:t xml:space="preserve">Checked By: </w:t>
            </w:r>
            <w:r w:rsidRPr="00773F6F">
              <w:rPr>
                <w:rFonts w:ascii="Arial" w:hAnsi="Arial" w:cs="Arial"/>
                <w:sz w:val="16"/>
                <w:szCs w:val="16"/>
              </w:rPr>
              <w:t>CN/</w:t>
            </w:r>
            <w:r w:rsidRPr="00C25D7A">
              <w:rPr>
                <w:rFonts w:ascii="Arial" w:hAnsi="Arial" w:cs="Arial"/>
                <w:sz w:val="16"/>
                <w:szCs w:val="16"/>
              </w:rPr>
              <w:t>JPD</w:t>
            </w:r>
          </w:p>
        </w:tc>
        <w:tc>
          <w:tcPr>
            <w:tcW w:w="3235" w:type="dxa"/>
            <w:vAlign w:val="center"/>
          </w:tcPr>
          <w:p w14:paraId="5DBF7439" w14:textId="171BCBB4" w:rsidR="001878F0" w:rsidRPr="000C3EAA" w:rsidRDefault="001878F0" w:rsidP="00773F6F">
            <w:pPr>
              <w:pStyle w:val="ReportText"/>
              <w:spacing w:after="0" w:line="240" w:lineRule="auto"/>
              <w:jc w:val="right"/>
              <w:rPr>
                <w:rFonts w:ascii="Arial" w:hAnsi="Arial" w:cs="Arial"/>
                <w:b/>
                <w:sz w:val="16"/>
                <w:szCs w:val="16"/>
              </w:rPr>
            </w:pPr>
            <w:r w:rsidRPr="000C3EAA">
              <w:rPr>
                <w:rFonts w:ascii="Arial" w:hAnsi="Arial" w:cs="Arial"/>
                <w:b/>
                <w:sz w:val="16"/>
                <w:szCs w:val="16"/>
              </w:rPr>
              <w:t xml:space="preserve">Reviewed By: </w:t>
            </w:r>
            <w:r w:rsidRPr="000C3EAA">
              <w:rPr>
                <w:rFonts w:ascii="Arial" w:hAnsi="Arial" w:cs="Arial"/>
                <w:sz w:val="16"/>
                <w:szCs w:val="16"/>
              </w:rPr>
              <w:t>JMAC</w:t>
            </w:r>
          </w:p>
        </w:tc>
      </w:tr>
    </w:tbl>
    <w:p w14:paraId="3ADF236E" w14:textId="5A66782F" w:rsidR="00E0680E" w:rsidRDefault="00E0680E" w:rsidP="00AB66AD">
      <w:pPr>
        <w:spacing w:after="0" w:line="240" w:lineRule="auto"/>
        <w:jc w:val="left"/>
        <w:rPr>
          <w:rFonts w:cs="Arial"/>
          <w:sz w:val="16"/>
          <w:szCs w:val="16"/>
        </w:rPr>
      </w:pPr>
    </w:p>
    <w:p w14:paraId="511D5260" w14:textId="77777777" w:rsidR="00AB66AD" w:rsidRDefault="00AB66AD" w:rsidP="00AB66AD">
      <w:pPr>
        <w:pStyle w:val="ReportText"/>
        <w:spacing w:after="0" w:line="240" w:lineRule="auto"/>
        <w:ind w:left="720" w:hanging="720"/>
        <w:jc w:val="left"/>
        <w:rPr>
          <w:rFonts w:ascii="Arial" w:hAnsi="Arial" w:cs="Arial"/>
          <w:sz w:val="18"/>
          <w:szCs w:val="18"/>
        </w:rPr>
        <w:sectPr w:rsidR="00AB66AD" w:rsidSect="0066414B">
          <w:headerReference w:type="default" r:id="rId25"/>
          <w:footerReference w:type="default" r:id="rId26"/>
          <w:pgSz w:w="15840" w:h="12240" w:orient="landscape" w:code="1"/>
          <w:pgMar w:top="2016" w:right="1440" w:bottom="1138" w:left="1440" w:header="850" w:footer="403" w:gutter="0"/>
          <w:pgNumType w:start="1"/>
          <w:cols w:space="708"/>
          <w:formProt w:val="0"/>
          <w:docGrid w:linePitch="360"/>
        </w:sectPr>
      </w:pPr>
    </w:p>
    <w:p w14:paraId="511D5261" w14:textId="77777777" w:rsidR="00AB66AD" w:rsidRDefault="00AB66AD" w:rsidP="000600F6">
      <w:pPr>
        <w:pStyle w:val="Heading7"/>
        <w:numPr>
          <w:ilvl w:val="0"/>
          <w:numId w:val="9"/>
        </w:numPr>
        <w:tabs>
          <w:tab w:val="clear" w:pos="720"/>
        </w:tabs>
        <w:ind w:left="0" w:firstLine="0"/>
      </w:pPr>
      <w:bookmarkStart w:id="761" w:name="_Toc257104309"/>
      <w:bookmarkStart w:id="762" w:name="_Toc257104362"/>
      <w:bookmarkStart w:id="763" w:name="_Toc257104417"/>
      <w:bookmarkStart w:id="764" w:name="_Toc277672409"/>
      <w:bookmarkStart w:id="765" w:name="_Toc277672503"/>
      <w:bookmarkStart w:id="766" w:name="_Toc278892841"/>
      <w:bookmarkStart w:id="767" w:name="_Toc278893151"/>
      <w:bookmarkEnd w:id="761"/>
      <w:bookmarkEnd w:id="762"/>
      <w:bookmarkEnd w:id="763"/>
      <w:bookmarkEnd w:id="764"/>
      <w:bookmarkEnd w:id="765"/>
      <w:bookmarkEnd w:id="766"/>
      <w:bookmarkEnd w:id="767"/>
    </w:p>
    <w:p w14:paraId="511D5262" w14:textId="553360C5" w:rsidR="007A6847" w:rsidRPr="000600F6" w:rsidRDefault="00B04391" w:rsidP="000600F6">
      <w:pPr>
        <w:rPr>
          <w:b/>
          <w:iCs/>
          <w:color w:val="00755C"/>
          <w:sz w:val="32"/>
          <w:szCs w:val="32"/>
        </w:rPr>
      </w:pPr>
      <w:r w:rsidRPr="000600F6">
        <w:rPr>
          <w:b/>
          <w:iCs/>
          <w:color w:val="00755C"/>
          <w:sz w:val="32"/>
          <w:szCs w:val="32"/>
        </w:rPr>
        <w:t>Highway 69 SBL and NBL – STA 11+</w:t>
      </w:r>
      <w:r w:rsidR="00C12573" w:rsidRPr="000600F6">
        <w:rPr>
          <w:b/>
          <w:iCs/>
          <w:color w:val="00755C"/>
          <w:sz w:val="32"/>
          <w:szCs w:val="32"/>
        </w:rPr>
        <w:t xml:space="preserve">207 </w:t>
      </w:r>
      <w:r w:rsidRPr="000600F6">
        <w:rPr>
          <w:b/>
          <w:iCs/>
          <w:color w:val="00755C"/>
          <w:sz w:val="32"/>
          <w:szCs w:val="32"/>
        </w:rPr>
        <w:t>(Culvert 201)</w:t>
      </w:r>
    </w:p>
    <w:p w14:paraId="511D5263" w14:textId="3188DF34" w:rsidR="00AB66AD" w:rsidRDefault="000600F6" w:rsidP="00AB66AD">
      <w:pPr>
        <w:pStyle w:val="Heading7"/>
      </w:pPr>
      <w:bookmarkStart w:id="768" w:name="_Toc257104364"/>
      <w:bookmarkStart w:id="769" w:name="_Toc257104419"/>
      <w:bookmarkStart w:id="770" w:name="_Toc277672411"/>
      <w:bookmarkStart w:id="771" w:name="_Toc277672505"/>
      <w:bookmarkStart w:id="772" w:name="_Toc278892843"/>
      <w:bookmarkStart w:id="773" w:name="_Toc278893153"/>
      <w:bookmarkEnd w:id="768"/>
      <w:bookmarkEnd w:id="769"/>
      <w:bookmarkEnd w:id="770"/>
      <w:bookmarkEnd w:id="771"/>
      <w:bookmarkEnd w:id="772"/>
      <w:bookmarkEnd w:id="773"/>
      <w:r>
        <w:lastRenderedPageBreak/>
        <w:t>APPENDIX B</w:t>
      </w:r>
    </w:p>
    <w:p w14:paraId="511D5264" w14:textId="77777777" w:rsidR="00B04391" w:rsidRDefault="00B04391" w:rsidP="00B04391">
      <w:pPr>
        <w:tabs>
          <w:tab w:val="left" w:pos="2160"/>
        </w:tabs>
        <w:spacing w:after="0" w:line="240" w:lineRule="auto"/>
        <w:ind w:left="2160" w:hanging="2160"/>
      </w:pPr>
      <w:r w:rsidRPr="00B04391">
        <w:rPr>
          <w:b/>
          <w:iCs/>
          <w:color w:val="00755C"/>
          <w:sz w:val="32"/>
          <w:szCs w:val="32"/>
        </w:rPr>
        <w:t>Highway 69 SBL and NBL – STA 11+220 (Culvert 202)</w:t>
      </w:r>
    </w:p>
    <w:p w14:paraId="511D5267" w14:textId="77777777" w:rsidR="00EA1680" w:rsidRDefault="00EA1680" w:rsidP="00EA1680">
      <w:pPr>
        <w:sectPr w:rsidR="00EA1680" w:rsidSect="0066414B">
          <w:headerReference w:type="default" r:id="rId27"/>
          <w:footerReference w:type="default" r:id="rId28"/>
          <w:pgSz w:w="12242" w:h="15842" w:code="1"/>
          <w:pgMar w:top="2268" w:right="1134" w:bottom="1134" w:left="1134" w:header="851" w:footer="397" w:gutter="0"/>
          <w:pgNumType w:start="1"/>
          <w:cols w:space="708"/>
          <w:formProt w:val="0"/>
          <w:docGrid w:linePitch="360"/>
        </w:sectPr>
      </w:pPr>
      <w:bookmarkStart w:id="774" w:name="_Toc277672413"/>
      <w:bookmarkStart w:id="775" w:name="_Toc277672507"/>
      <w:bookmarkStart w:id="776" w:name="_Toc278892845"/>
      <w:bookmarkStart w:id="777" w:name="_Toc278893155"/>
      <w:bookmarkStart w:id="778" w:name="_Toc277672415"/>
      <w:bookmarkStart w:id="779" w:name="_Toc277672509"/>
      <w:bookmarkStart w:id="780" w:name="_Toc278892847"/>
      <w:bookmarkStart w:id="781" w:name="_Toc278893157"/>
      <w:bookmarkStart w:id="782" w:name="_Toc278892849"/>
      <w:bookmarkStart w:id="783" w:name="_Toc278893159"/>
      <w:bookmarkStart w:id="784" w:name="_Toc257104421"/>
      <w:bookmarkStart w:id="785" w:name="_Toc277672417"/>
      <w:bookmarkStart w:id="786" w:name="_Toc277672511"/>
      <w:bookmarkStart w:id="787" w:name="_Toc278892851"/>
      <w:bookmarkStart w:id="788" w:name="_Toc278893161"/>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511D5268" w14:textId="77777777" w:rsidR="001F02B7" w:rsidRDefault="001F02B7" w:rsidP="001F02B7">
      <w:pPr>
        <w:pStyle w:val="Heading7"/>
      </w:pPr>
      <w:r>
        <w:lastRenderedPageBreak/>
        <w:t>TABLES</w:t>
      </w:r>
    </w:p>
    <w:p w14:paraId="0D224991" w14:textId="56F609B4" w:rsidR="000600F6" w:rsidRDefault="00F45946" w:rsidP="000600F6">
      <w:pPr>
        <w:pStyle w:val="Heading7"/>
        <w:sectPr w:rsidR="000600F6" w:rsidSect="0066414B">
          <w:headerReference w:type="default" r:id="rId29"/>
          <w:footerReference w:type="default" r:id="rId30"/>
          <w:pgSz w:w="12242" w:h="15842" w:code="1"/>
          <w:pgMar w:top="2268" w:right="1134" w:bottom="1134" w:left="1134" w:header="851" w:footer="397" w:gutter="0"/>
          <w:cols w:space="708"/>
          <w:formProt w:val="0"/>
          <w:docGrid w:linePitch="360"/>
        </w:sectPr>
      </w:pPr>
      <w:bookmarkStart w:id="789" w:name="Start"/>
      <w:bookmarkEnd w:id="789"/>
      <w:r>
        <w:lastRenderedPageBreak/>
        <w:t>DRAWING</w:t>
      </w:r>
    </w:p>
    <w:p w14:paraId="511D526F" w14:textId="77777777" w:rsidR="001F02B7" w:rsidRPr="001F02B7" w:rsidRDefault="001F02B7" w:rsidP="00F3720A">
      <w:pPr>
        <w:rPr>
          <w:sz w:val="18"/>
          <w:szCs w:val="18"/>
        </w:rPr>
      </w:pPr>
      <w:r w:rsidRPr="00CA76C7">
        <w:rPr>
          <w:sz w:val="18"/>
          <w:szCs w:val="18"/>
        </w:rPr>
        <w:lastRenderedPageBreak/>
        <w:t>Unless otherwise stated, the symbols employed in the report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
        <w:gridCol w:w="720"/>
        <w:gridCol w:w="3420"/>
        <w:gridCol w:w="270"/>
        <w:gridCol w:w="900"/>
        <w:gridCol w:w="4050"/>
      </w:tblGrid>
      <w:tr w:rsidR="00171989" w:rsidRPr="00430D6F" w14:paraId="511D5275" w14:textId="77777777" w:rsidTr="00857AD9">
        <w:tc>
          <w:tcPr>
            <w:tcW w:w="990" w:type="dxa"/>
            <w:gridSpan w:val="2"/>
            <w:tcBorders>
              <w:top w:val="nil"/>
              <w:left w:val="nil"/>
              <w:bottom w:val="nil"/>
              <w:right w:val="nil"/>
            </w:tcBorders>
          </w:tcPr>
          <w:p w14:paraId="511D5270" w14:textId="77777777" w:rsidR="00171989" w:rsidRPr="00430D6F" w:rsidRDefault="00171989" w:rsidP="00857AD9">
            <w:pPr>
              <w:spacing w:after="0" w:line="240" w:lineRule="auto"/>
              <w:jc w:val="left"/>
              <w:rPr>
                <w:b/>
                <w:sz w:val="18"/>
                <w:szCs w:val="18"/>
              </w:rPr>
            </w:pPr>
            <w:r w:rsidRPr="00430D6F">
              <w:rPr>
                <w:b/>
                <w:sz w:val="18"/>
                <w:szCs w:val="18"/>
              </w:rPr>
              <w:t>I.</w:t>
            </w:r>
          </w:p>
        </w:tc>
        <w:tc>
          <w:tcPr>
            <w:tcW w:w="3420" w:type="dxa"/>
            <w:tcBorders>
              <w:top w:val="nil"/>
              <w:left w:val="nil"/>
              <w:bottom w:val="nil"/>
              <w:right w:val="nil"/>
            </w:tcBorders>
          </w:tcPr>
          <w:p w14:paraId="511D5271" w14:textId="77777777" w:rsidR="00171989" w:rsidRPr="006116B8" w:rsidRDefault="00171989" w:rsidP="00857AD9">
            <w:pPr>
              <w:spacing w:after="0" w:line="240" w:lineRule="auto"/>
              <w:jc w:val="left"/>
              <w:rPr>
                <w:b/>
                <w:sz w:val="18"/>
                <w:szCs w:val="18"/>
              </w:rPr>
            </w:pPr>
            <w:r w:rsidRPr="006116B8">
              <w:rPr>
                <w:b/>
                <w:sz w:val="18"/>
                <w:szCs w:val="18"/>
              </w:rPr>
              <w:t>GENERAL</w:t>
            </w:r>
          </w:p>
        </w:tc>
        <w:tc>
          <w:tcPr>
            <w:tcW w:w="270" w:type="dxa"/>
            <w:tcBorders>
              <w:top w:val="nil"/>
              <w:left w:val="nil"/>
              <w:bottom w:val="nil"/>
              <w:right w:val="nil"/>
            </w:tcBorders>
          </w:tcPr>
          <w:p w14:paraId="511D527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3" w14:textId="77777777" w:rsidR="00171989" w:rsidRPr="00430D6F" w:rsidRDefault="00171989" w:rsidP="00857AD9">
            <w:pPr>
              <w:spacing w:after="0" w:line="240" w:lineRule="auto"/>
              <w:jc w:val="left"/>
              <w:rPr>
                <w:b/>
                <w:sz w:val="18"/>
                <w:szCs w:val="18"/>
              </w:rPr>
            </w:pPr>
            <w:r w:rsidRPr="00430D6F">
              <w:rPr>
                <w:b/>
                <w:sz w:val="18"/>
                <w:szCs w:val="18"/>
              </w:rPr>
              <w:t>(a)</w:t>
            </w:r>
          </w:p>
        </w:tc>
        <w:tc>
          <w:tcPr>
            <w:tcW w:w="4050" w:type="dxa"/>
            <w:tcBorders>
              <w:top w:val="nil"/>
              <w:left w:val="nil"/>
              <w:bottom w:val="nil"/>
              <w:right w:val="nil"/>
            </w:tcBorders>
          </w:tcPr>
          <w:p w14:paraId="511D5274" w14:textId="77777777" w:rsidR="00171989" w:rsidRPr="00430D6F" w:rsidRDefault="00171989" w:rsidP="00857AD9">
            <w:pPr>
              <w:spacing w:after="0" w:line="240" w:lineRule="auto"/>
              <w:jc w:val="left"/>
              <w:rPr>
                <w:b/>
                <w:sz w:val="18"/>
                <w:szCs w:val="18"/>
              </w:rPr>
            </w:pPr>
            <w:r w:rsidRPr="00430D6F">
              <w:rPr>
                <w:b/>
                <w:sz w:val="18"/>
                <w:szCs w:val="18"/>
              </w:rPr>
              <w:t>Index Properties (continued)</w:t>
            </w:r>
          </w:p>
        </w:tc>
      </w:tr>
      <w:tr w:rsidR="00171989" w:rsidRPr="00430D6F" w14:paraId="511D527B" w14:textId="77777777" w:rsidTr="00857AD9">
        <w:tc>
          <w:tcPr>
            <w:tcW w:w="990" w:type="dxa"/>
            <w:gridSpan w:val="2"/>
            <w:tcBorders>
              <w:top w:val="nil"/>
              <w:left w:val="nil"/>
              <w:bottom w:val="nil"/>
              <w:right w:val="nil"/>
            </w:tcBorders>
          </w:tcPr>
          <w:p w14:paraId="511D527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7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7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9" w14:textId="77777777" w:rsidR="00171989" w:rsidRPr="00430D6F" w:rsidRDefault="00171989" w:rsidP="00857AD9">
            <w:pPr>
              <w:spacing w:after="0" w:line="240" w:lineRule="auto"/>
              <w:jc w:val="left"/>
              <w:rPr>
                <w:sz w:val="18"/>
                <w:szCs w:val="18"/>
              </w:rPr>
            </w:pPr>
            <w:r w:rsidRPr="00430D6F">
              <w:rPr>
                <w:sz w:val="18"/>
                <w:szCs w:val="18"/>
              </w:rPr>
              <w:t>w</w:t>
            </w:r>
          </w:p>
        </w:tc>
        <w:tc>
          <w:tcPr>
            <w:tcW w:w="4050" w:type="dxa"/>
            <w:tcBorders>
              <w:top w:val="nil"/>
              <w:left w:val="nil"/>
              <w:bottom w:val="nil"/>
              <w:right w:val="nil"/>
            </w:tcBorders>
          </w:tcPr>
          <w:p w14:paraId="511D527A" w14:textId="77777777" w:rsidR="00171989" w:rsidRPr="00430D6F" w:rsidRDefault="00171989" w:rsidP="00857AD9">
            <w:pPr>
              <w:spacing w:after="0" w:line="240" w:lineRule="auto"/>
              <w:jc w:val="left"/>
              <w:rPr>
                <w:sz w:val="18"/>
                <w:szCs w:val="18"/>
              </w:rPr>
            </w:pPr>
            <w:r w:rsidRPr="00430D6F">
              <w:rPr>
                <w:sz w:val="18"/>
                <w:szCs w:val="18"/>
              </w:rPr>
              <w:t>water content</w:t>
            </w:r>
          </w:p>
        </w:tc>
      </w:tr>
      <w:tr w:rsidR="00171989" w:rsidRPr="00430D6F" w14:paraId="511D5281" w14:textId="77777777" w:rsidTr="00857AD9">
        <w:tc>
          <w:tcPr>
            <w:tcW w:w="990" w:type="dxa"/>
            <w:gridSpan w:val="2"/>
            <w:tcBorders>
              <w:top w:val="nil"/>
              <w:left w:val="nil"/>
              <w:bottom w:val="nil"/>
              <w:right w:val="nil"/>
            </w:tcBorders>
          </w:tcPr>
          <w:p w14:paraId="511D527C" w14:textId="77777777" w:rsidR="00171989" w:rsidRPr="00430D6F" w:rsidRDefault="00171989" w:rsidP="00857AD9">
            <w:pPr>
              <w:spacing w:after="0" w:line="240" w:lineRule="auto"/>
              <w:jc w:val="left"/>
              <w:rPr>
                <w:rFonts w:ascii="Symbol" w:hAnsi="Symbol"/>
                <w:sz w:val="18"/>
                <w:szCs w:val="18"/>
              </w:rPr>
            </w:pPr>
            <w:r>
              <w:rPr>
                <w:rFonts w:ascii="Symbol" w:hAnsi="Symbol"/>
                <w:sz w:val="18"/>
                <w:szCs w:val="18"/>
              </w:rPr>
              <w:t></w:t>
            </w:r>
          </w:p>
        </w:tc>
        <w:tc>
          <w:tcPr>
            <w:tcW w:w="3420" w:type="dxa"/>
            <w:tcBorders>
              <w:top w:val="nil"/>
              <w:left w:val="nil"/>
              <w:bottom w:val="nil"/>
              <w:right w:val="nil"/>
            </w:tcBorders>
          </w:tcPr>
          <w:p w14:paraId="511D527D" w14:textId="77777777" w:rsidR="00171989" w:rsidRPr="00430D6F" w:rsidRDefault="00171989" w:rsidP="00857AD9">
            <w:pPr>
              <w:spacing w:after="0" w:line="240" w:lineRule="auto"/>
              <w:jc w:val="left"/>
              <w:rPr>
                <w:sz w:val="18"/>
                <w:szCs w:val="18"/>
              </w:rPr>
            </w:pPr>
            <w:r w:rsidRPr="00430D6F">
              <w:rPr>
                <w:sz w:val="18"/>
                <w:szCs w:val="18"/>
              </w:rPr>
              <w:t>3.1416</w:t>
            </w:r>
          </w:p>
        </w:tc>
        <w:tc>
          <w:tcPr>
            <w:tcW w:w="270" w:type="dxa"/>
            <w:tcBorders>
              <w:top w:val="nil"/>
              <w:left w:val="nil"/>
              <w:bottom w:val="nil"/>
              <w:right w:val="nil"/>
            </w:tcBorders>
          </w:tcPr>
          <w:p w14:paraId="511D527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F" w14:textId="77777777" w:rsidR="00171989" w:rsidRPr="00430D6F" w:rsidRDefault="00171989" w:rsidP="00857AD9">
            <w:pPr>
              <w:spacing w:after="0" w:line="240" w:lineRule="auto"/>
              <w:jc w:val="left"/>
              <w:rPr>
                <w:sz w:val="18"/>
                <w:szCs w:val="18"/>
              </w:rPr>
            </w:pPr>
            <w:r>
              <w:rPr>
                <w:sz w:val="18"/>
                <w:szCs w:val="18"/>
              </w:rPr>
              <w:t>w</w:t>
            </w:r>
            <w:r>
              <w:rPr>
                <w:sz w:val="18"/>
                <w:szCs w:val="18"/>
                <w:vertAlign w:val="subscript"/>
              </w:rPr>
              <w:t>l</w:t>
            </w:r>
            <w:r w:rsidRPr="00430D6F">
              <w:rPr>
                <w:sz w:val="18"/>
                <w:szCs w:val="18"/>
              </w:rPr>
              <w:t xml:space="preserve"> </w:t>
            </w:r>
            <w:r>
              <w:rPr>
                <w:sz w:val="18"/>
                <w:szCs w:val="18"/>
              </w:rPr>
              <w:t>or LL</w:t>
            </w:r>
          </w:p>
        </w:tc>
        <w:tc>
          <w:tcPr>
            <w:tcW w:w="4050" w:type="dxa"/>
            <w:tcBorders>
              <w:top w:val="nil"/>
              <w:left w:val="nil"/>
              <w:bottom w:val="nil"/>
              <w:right w:val="nil"/>
            </w:tcBorders>
          </w:tcPr>
          <w:p w14:paraId="511D5280" w14:textId="77777777" w:rsidR="00171989" w:rsidRPr="00430D6F" w:rsidRDefault="00171989" w:rsidP="00857AD9">
            <w:pPr>
              <w:spacing w:after="0" w:line="240" w:lineRule="auto"/>
              <w:jc w:val="left"/>
              <w:rPr>
                <w:sz w:val="18"/>
                <w:szCs w:val="18"/>
              </w:rPr>
            </w:pPr>
            <w:r w:rsidRPr="00430D6F">
              <w:rPr>
                <w:sz w:val="18"/>
                <w:szCs w:val="18"/>
              </w:rPr>
              <w:t>liquid limit</w:t>
            </w:r>
          </w:p>
        </w:tc>
      </w:tr>
      <w:tr w:rsidR="00171989" w:rsidRPr="00430D6F" w14:paraId="511D5287" w14:textId="77777777" w:rsidTr="00857AD9">
        <w:tc>
          <w:tcPr>
            <w:tcW w:w="990" w:type="dxa"/>
            <w:gridSpan w:val="2"/>
            <w:tcBorders>
              <w:top w:val="nil"/>
              <w:left w:val="nil"/>
              <w:bottom w:val="nil"/>
              <w:right w:val="nil"/>
            </w:tcBorders>
          </w:tcPr>
          <w:p w14:paraId="511D5282" w14:textId="77777777" w:rsidR="00171989" w:rsidRPr="00430D6F" w:rsidRDefault="00171989" w:rsidP="00857AD9">
            <w:pPr>
              <w:spacing w:after="0" w:line="240" w:lineRule="auto"/>
              <w:jc w:val="left"/>
              <w:rPr>
                <w:sz w:val="18"/>
                <w:szCs w:val="18"/>
              </w:rPr>
            </w:pPr>
            <w:r>
              <w:rPr>
                <w:sz w:val="18"/>
                <w:szCs w:val="18"/>
              </w:rPr>
              <w:t>l</w:t>
            </w:r>
            <w:r w:rsidRPr="00430D6F">
              <w:rPr>
                <w:sz w:val="18"/>
                <w:szCs w:val="18"/>
              </w:rPr>
              <w:t>n x,</w:t>
            </w:r>
          </w:p>
        </w:tc>
        <w:tc>
          <w:tcPr>
            <w:tcW w:w="3420" w:type="dxa"/>
            <w:tcBorders>
              <w:top w:val="nil"/>
              <w:left w:val="nil"/>
              <w:bottom w:val="nil"/>
              <w:right w:val="nil"/>
            </w:tcBorders>
          </w:tcPr>
          <w:p w14:paraId="511D5283" w14:textId="77777777" w:rsidR="00171989" w:rsidRPr="00430D6F" w:rsidRDefault="00171989" w:rsidP="00857AD9">
            <w:pPr>
              <w:spacing w:after="0" w:line="240" w:lineRule="auto"/>
              <w:jc w:val="left"/>
              <w:rPr>
                <w:sz w:val="18"/>
                <w:szCs w:val="18"/>
              </w:rPr>
            </w:pPr>
            <w:r w:rsidRPr="00430D6F">
              <w:rPr>
                <w:sz w:val="18"/>
                <w:szCs w:val="18"/>
              </w:rPr>
              <w:t>natural logarithm of x</w:t>
            </w:r>
          </w:p>
        </w:tc>
        <w:tc>
          <w:tcPr>
            <w:tcW w:w="270" w:type="dxa"/>
            <w:tcBorders>
              <w:top w:val="nil"/>
              <w:left w:val="nil"/>
              <w:bottom w:val="nil"/>
              <w:right w:val="nil"/>
            </w:tcBorders>
          </w:tcPr>
          <w:p w14:paraId="511D528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85" w14:textId="77777777" w:rsidR="00171989" w:rsidRPr="00430D6F" w:rsidRDefault="00171989" w:rsidP="00857AD9">
            <w:pPr>
              <w:spacing w:after="0" w:line="240" w:lineRule="auto"/>
              <w:jc w:val="left"/>
              <w:rPr>
                <w:sz w:val="18"/>
                <w:szCs w:val="18"/>
              </w:rPr>
            </w:pPr>
            <w:r w:rsidRPr="00430D6F">
              <w:rPr>
                <w:sz w:val="18"/>
                <w:szCs w:val="18"/>
              </w:rPr>
              <w:t>w</w:t>
            </w:r>
            <w:r w:rsidRPr="00430D6F">
              <w:rPr>
                <w:sz w:val="18"/>
                <w:szCs w:val="18"/>
                <w:vertAlign w:val="subscript"/>
              </w:rPr>
              <w:t>p</w:t>
            </w:r>
            <w:r w:rsidRPr="00430D6F">
              <w:rPr>
                <w:sz w:val="18"/>
                <w:szCs w:val="18"/>
              </w:rPr>
              <w:t xml:space="preserve"> </w:t>
            </w:r>
            <w:r>
              <w:rPr>
                <w:sz w:val="18"/>
                <w:szCs w:val="18"/>
              </w:rPr>
              <w:t>or PL</w:t>
            </w:r>
          </w:p>
        </w:tc>
        <w:tc>
          <w:tcPr>
            <w:tcW w:w="4050" w:type="dxa"/>
            <w:tcBorders>
              <w:top w:val="nil"/>
              <w:left w:val="nil"/>
              <w:bottom w:val="nil"/>
              <w:right w:val="nil"/>
            </w:tcBorders>
          </w:tcPr>
          <w:p w14:paraId="511D5286" w14:textId="77777777" w:rsidR="00171989" w:rsidRPr="00430D6F" w:rsidRDefault="00171989" w:rsidP="00857AD9">
            <w:pPr>
              <w:spacing w:after="0" w:line="240" w:lineRule="auto"/>
              <w:jc w:val="left"/>
              <w:rPr>
                <w:sz w:val="18"/>
                <w:szCs w:val="18"/>
              </w:rPr>
            </w:pPr>
            <w:r w:rsidRPr="00430D6F">
              <w:rPr>
                <w:sz w:val="18"/>
                <w:szCs w:val="18"/>
              </w:rPr>
              <w:t>plastic limit</w:t>
            </w:r>
          </w:p>
        </w:tc>
      </w:tr>
      <w:tr w:rsidR="00171989" w:rsidRPr="00430D6F" w14:paraId="511D528D" w14:textId="77777777" w:rsidTr="00857AD9">
        <w:tc>
          <w:tcPr>
            <w:tcW w:w="990" w:type="dxa"/>
            <w:gridSpan w:val="2"/>
            <w:tcBorders>
              <w:top w:val="nil"/>
              <w:left w:val="nil"/>
              <w:bottom w:val="nil"/>
              <w:right w:val="nil"/>
            </w:tcBorders>
          </w:tcPr>
          <w:p w14:paraId="511D5288" w14:textId="77777777" w:rsidR="00171989" w:rsidRPr="00430D6F" w:rsidRDefault="00171989" w:rsidP="00857AD9">
            <w:pPr>
              <w:spacing w:after="0" w:line="240" w:lineRule="auto"/>
              <w:jc w:val="left"/>
              <w:rPr>
                <w:sz w:val="18"/>
                <w:szCs w:val="18"/>
                <w:vertAlign w:val="subscript"/>
              </w:rPr>
            </w:pPr>
            <w:r w:rsidRPr="00430D6F">
              <w:rPr>
                <w:sz w:val="18"/>
                <w:szCs w:val="18"/>
              </w:rPr>
              <w:t>log</w:t>
            </w:r>
            <w:r w:rsidRPr="00430D6F">
              <w:rPr>
                <w:sz w:val="18"/>
                <w:szCs w:val="18"/>
                <w:vertAlign w:val="subscript"/>
              </w:rPr>
              <w:t>10</w:t>
            </w:r>
          </w:p>
        </w:tc>
        <w:tc>
          <w:tcPr>
            <w:tcW w:w="3420" w:type="dxa"/>
            <w:tcBorders>
              <w:top w:val="nil"/>
              <w:left w:val="nil"/>
              <w:bottom w:val="nil"/>
              <w:right w:val="nil"/>
            </w:tcBorders>
          </w:tcPr>
          <w:p w14:paraId="511D5289" w14:textId="77777777" w:rsidR="00171989" w:rsidRPr="00430D6F" w:rsidRDefault="00171989" w:rsidP="00857AD9">
            <w:pPr>
              <w:spacing w:after="0" w:line="240" w:lineRule="auto"/>
              <w:jc w:val="left"/>
              <w:rPr>
                <w:sz w:val="18"/>
                <w:szCs w:val="18"/>
              </w:rPr>
            </w:pPr>
            <w:r w:rsidRPr="00430D6F">
              <w:rPr>
                <w:sz w:val="18"/>
                <w:szCs w:val="18"/>
              </w:rPr>
              <w:t>x or log x, logarithm of</w:t>
            </w:r>
            <w:r>
              <w:rPr>
                <w:sz w:val="18"/>
                <w:szCs w:val="18"/>
              </w:rPr>
              <w:t> x </w:t>
            </w:r>
            <w:r w:rsidRPr="00430D6F">
              <w:rPr>
                <w:sz w:val="18"/>
                <w:szCs w:val="18"/>
              </w:rPr>
              <w:t>to base 10</w:t>
            </w:r>
          </w:p>
        </w:tc>
        <w:tc>
          <w:tcPr>
            <w:tcW w:w="270" w:type="dxa"/>
            <w:tcBorders>
              <w:top w:val="nil"/>
              <w:left w:val="nil"/>
              <w:bottom w:val="nil"/>
              <w:right w:val="nil"/>
            </w:tcBorders>
          </w:tcPr>
          <w:p w14:paraId="511D528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8B" w14:textId="77777777" w:rsidR="00171989" w:rsidRPr="00430D6F" w:rsidRDefault="00171989" w:rsidP="00857AD9">
            <w:pPr>
              <w:spacing w:after="0" w:line="240" w:lineRule="auto"/>
              <w:jc w:val="left"/>
              <w:rPr>
                <w:sz w:val="18"/>
                <w:szCs w:val="18"/>
              </w:rPr>
            </w:pPr>
            <w:r w:rsidRPr="00430D6F">
              <w:rPr>
                <w:sz w:val="18"/>
                <w:szCs w:val="18"/>
              </w:rPr>
              <w:t>l</w:t>
            </w:r>
            <w:r w:rsidRPr="00430D6F">
              <w:rPr>
                <w:sz w:val="18"/>
                <w:szCs w:val="18"/>
                <w:vertAlign w:val="subscript"/>
              </w:rPr>
              <w:t>p</w:t>
            </w:r>
            <w:r w:rsidRPr="00430D6F">
              <w:rPr>
                <w:sz w:val="18"/>
                <w:szCs w:val="18"/>
              </w:rPr>
              <w:t xml:space="preserve"> </w:t>
            </w:r>
            <w:r>
              <w:rPr>
                <w:sz w:val="18"/>
                <w:szCs w:val="18"/>
              </w:rPr>
              <w:t>or PI</w:t>
            </w:r>
          </w:p>
        </w:tc>
        <w:tc>
          <w:tcPr>
            <w:tcW w:w="4050" w:type="dxa"/>
            <w:tcBorders>
              <w:top w:val="nil"/>
              <w:left w:val="nil"/>
              <w:bottom w:val="nil"/>
              <w:right w:val="nil"/>
            </w:tcBorders>
          </w:tcPr>
          <w:p w14:paraId="511D528C" w14:textId="77777777" w:rsidR="00171989" w:rsidRPr="00430D6F" w:rsidRDefault="00171989" w:rsidP="00857AD9">
            <w:pPr>
              <w:spacing w:after="0" w:line="240" w:lineRule="auto"/>
              <w:jc w:val="left"/>
              <w:rPr>
                <w:sz w:val="18"/>
                <w:szCs w:val="18"/>
              </w:rPr>
            </w:pPr>
            <w:r w:rsidRPr="00430D6F">
              <w:rPr>
                <w:sz w:val="18"/>
                <w:szCs w:val="18"/>
              </w:rPr>
              <w:t>plasticity index = (w</w:t>
            </w:r>
            <w:r>
              <w:rPr>
                <w:sz w:val="18"/>
                <w:szCs w:val="18"/>
                <w:vertAlign w:val="subscript"/>
              </w:rPr>
              <w:t>l</w:t>
            </w:r>
            <w:r w:rsidRPr="00430D6F">
              <w:rPr>
                <w:sz w:val="18"/>
                <w:szCs w:val="18"/>
              </w:rPr>
              <w:t> – w</w:t>
            </w:r>
            <w:r w:rsidRPr="00430D6F">
              <w:rPr>
                <w:sz w:val="18"/>
                <w:szCs w:val="18"/>
                <w:vertAlign w:val="subscript"/>
              </w:rPr>
              <w:t>p</w:t>
            </w:r>
            <w:r w:rsidRPr="00430D6F">
              <w:rPr>
                <w:sz w:val="18"/>
                <w:szCs w:val="18"/>
              </w:rPr>
              <w:t>)</w:t>
            </w:r>
          </w:p>
        </w:tc>
      </w:tr>
      <w:tr w:rsidR="00171989" w:rsidRPr="00430D6F" w14:paraId="511D5293" w14:textId="77777777" w:rsidTr="00857AD9">
        <w:tc>
          <w:tcPr>
            <w:tcW w:w="990" w:type="dxa"/>
            <w:gridSpan w:val="2"/>
            <w:tcBorders>
              <w:top w:val="nil"/>
              <w:left w:val="nil"/>
              <w:bottom w:val="nil"/>
              <w:right w:val="nil"/>
            </w:tcBorders>
          </w:tcPr>
          <w:p w14:paraId="511D528E" w14:textId="77777777" w:rsidR="00171989" w:rsidRPr="00430D6F" w:rsidRDefault="00171989" w:rsidP="00857AD9">
            <w:pPr>
              <w:spacing w:after="0" w:line="240" w:lineRule="auto"/>
              <w:jc w:val="left"/>
              <w:rPr>
                <w:sz w:val="18"/>
                <w:szCs w:val="18"/>
              </w:rPr>
            </w:pPr>
            <w:r w:rsidRPr="00430D6F">
              <w:rPr>
                <w:sz w:val="18"/>
                <w:szCs w:val="18"/>
              </w:rPr>
              <w:t>g</w:t>
            </w:r>
          </w:p>
        </w:tc>
        <w:tc>
          <w:tcPr>
            <w:tcW w:w="3420" w:type="dxa"/>
            <w:tcBorders>
              <w:top w:val="nil"/>
              <w:left w:val="nil"/>
              <w:bottom w:val="nil"/>
              <w:right w:val="nil"/>
            </w:tcBorders>
          </w:tcPr>
          <w:p w14:paraId="511D528F" w14:textId="77777777" w:rsidR="00171989" w:rsidRPr="00430D6F" w:rsidRDefault="00171989" w:rsidP="00857AD9">
            <w:pPr>
              <w:spacing w:after="0" w:line="240" w:lineRule="auto"/>
              <w:jc w:val="left"/>
              <w:rPr>
                <w:sz w:val="18"/>
                <w:szCs w:val="18"/>
              </w:rPr>
            </w:pPr>
            <w:r w:rsidRPr="00430D6F">
              <w:rPr>
                <w:sz w:val="18"/>
                <w:szCs w:val="18"/>
              </w:rPr>
              <w:t>acceleration due to gravity</w:t>
            </w:r>
          </w:p>
        </w:tc>
        <w:tc>
          <w:tcPr>
            <w:tcW w:w="270" w:type="dxa"/>
            <w:tcBorders>
              <w:top w:val="nil"/>
              <w:left w:val="nil"/>
              <w:bottom w:val="nil"/>
              <w:right w:val="nil"/>
            </w:tcBorders>
          </w:tcPr>
          <w:p w14:paraId="511D529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1" w14:textId="77777777" w:rsidR="00171989" w:rsidRPr="00430D6F" w:rsidRDefault="00171989" w:rsidP="00857AD9">
            <w:pPr>
              <w:spacing w:after="0" w:line="240" w:lineRule="auto"/>
              <w:jc w:val="left"/>
              <w:rPr>
                <w:sz w:val="18"/>
                <w:szCs w:val="18"/>
              </w:rPr>
            </w:pPr>
            <w:r w:rsidRPr="00430D6F">
              <w:rPr>
                <w:sz w:val="18"/>
                <w:szCs w:val="18"/>
              </w:rPr>
              <w:t>w</w:t>
            </w:r>
            <w:r w:rsidRPr="00430D6F">
              <w:rPr>
                <w:sz w:val="18"/>
                <w:szCs w:val="18"/>
                <w:vertAlign w:val="subscript"/>
              </w:rPr>
              <w:t>s</w:t>
            </w:r>
            <w:r w:rsidRPr="00430D6F">
              <w:rPr>
                <w:sz w:val="18"/>
                <w:szCs w:val="18"/>
              </w:rPr>
              <w:t xml:space="preserve"> </w:t>
            </w:r>
          </w:p>
        </w:tc>
        <w:tc>
          <w:tcPr>
            <w:tcW w:w="4050" w:type="dxa"/>
            <w:tcBorders>
              <w:top w:val="nil"/>
              <w:left w:val="nil"/>
              <w:bottom w:val="nil"/>
              <w:right w:val="nil"/>
            </w:tcBorders>
          </w:tcPr>
          <w:p w14:paraId="511D5292" w14:textId="77777777" w:rsidR="00171989" w:rsidRPr="00430D6F" w:rsidRDefault="00171989" w:rsidP="00857AD9">
            <w:pPr>
              <w:spacing w:after="0" w:line="240" w:lineRule="auto"/>
              <w:jc w:val="left"/>
              <w:rPr>
                <w:sz w:val="18"/>
                <w:szCs w:val="18"/>
              </w:rPr>
            </w:pPr>
            <w:r w:rsidRPr="00430D6F">
              <w:rPr>
                <w:sz w:val="18"/>
                <w:szCs w:val="18"/>
              </w:rPr>
              <w:t>shrinkage limit</w:t>
            </w:r>
          </w:p>
        </w:tc>
      </w:tr>
      <w:tr w:rsidR="00171989" w:rsidRPr="00430D6F" w14:paraId="511D5299" w14:textId="77777777" w:rsidTr="00857AD9">
        <w:tc>
          <w:tcPr>
            <w:tcW w:w="990" w:type="dxa"/>
            <w:gridSpan w:val="2"/>
            <w:tcBorders>
              <w:top w:val="nil"/>
              <w:left w:val="nil"/>
              <w:bottom w:val="nil"/>
              <w:right w:val="nil"/>
            </w:tcBorders>
          </w:tcPr>
          <w:p w14:paraId="511D5294" w14:textId="77777777" w:rsidR="00171989" w:rsidRPr="00430D6F" w:rsidRDefault="00171989" w:rsidP="00857AD9">
            <w:pPr>
              <w:spacing w:after="0" w:line="240" w:lineRule="auto"/>
              <w:jc w:val="left"/>
              <w:rPr>
                <w:sz w:val="18"/>
                <w:szCs w:val="18"/>
              </w:rPr>
            </w:pPr>
            <w:r w:rsidRPr="00430D6F">
              <w:rPr>
                <w:sz w:val="18"/>
                <w:szCs w:val="18"/>
              </w:rPr>
              <w:t>t</w:t>
            </w:r>
          </w:p>
        </w:tc>
        <w:tc>
          <w:tcPr>
            <w:tcW w:w="3420" w:type="dxa"/>
            <w:tcBorders>
              <w:top w:val="nil"/>
              <w:left w:val="nil"/>
              <w:bottom w:val="nil"/>
              <w:right w:val="nil"/>
            </w:tcBorders>
          </w:tcPr>
          <w:p w14:paraId="511D5295" w14:textId="77777777" w:rsidR="00171989" w:rsidRPr="00430D6F" w:rsidRDefault="00171989" w:rsidP="00857AD9">
            <w:pPr>
              <w:spacing w:after="0" w:line="240" w:lineRule="auto"/>
              <w:jc w:val="left"/>
              <w:rPr>
                <w:sz w:val="18"/>
                <w:szCs w:val="18"/>
              </w:rPr>
            </w:pPr>
            <w:r w:rsidRPr="00430D6F">
              <w:rPr>
                <w:sz w:val="18"/>
                <w:szCs w:val="18"/>
              </w:rPr>
              <w:t>time</w:t>
            </w:r>
          </w:p>
        </w:tc>
        <w:tc>
          <w:tcPr>
            <w:tcW w:w="270" w:type="dxa"/>
            <w:tcBorders>
              <w:top w:val="nil"/>
              <w:left w:val="nil"/>
              <w:bottom w:val="nil"/>
              <w:right w:val="nil"/>
            </w:tcBorders>
          </w:tcPr>
          <w:p w14:paraId="511D529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7"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L</w:t>
            </w:r>
            <w:r w:rsidRPr="00430D6F">
              <w:rPr>
                <w:sz w:val="18"/>
                <w:szCs w:val="18"/>
              </w:rPr>
              <w:t xml:space="preserve"> </w:t>
            </w:r>
          </w:p>
        </w:tc>
        <w:tc>
          <w:tcPr>
            <w:tcW w:w="4050" w:type="dxa"/>
            <w:tcBorders>
              <w:top w:val="nil"/>
              <w:left w:val="nil"/>
              <w:bottom w:val="nil"/>
              <w:right w:val="nil"/>
            </w:tcBorders>
          </w:tcPr>
          <w:p w14:paraId="511D5298" w14:textId="77777777" w:rsidR="00171989" w:rsidRPr="00430D6F" w:rsidRDefault="00171989" w:rsidP="00857AD9">
            <w:pPr>
              <w:spacing w:after="0" w:line="240" w:lineRule="auto"/>
              <w:jc w:val="left"/>
              <w:rPr>
                <w:sz w:val="18"/>
                <w:szCs w:val="18"/>
              </w:rPr>
            </w:pPr>
            <w:r w:rsidRPr="00430D6F">
              <w:rPr>
                <w:sz w:val="18"/>
                <w:szCs w:val="18"/>
              </w:rPr>
              <w:t>liquidity index = (w – w</w:t>
            </w:r>
            <w:r w:rsidRPr="00430D6F">
              <w:rPr>
                <w:sz w:val="18"/>
                <w:szCs w:val="18"/>
                <w:vertAlign w:val="subscript"/>
              </w:rPr>
              <w:t>p</w:t>
            </w:r>
            <w:r w:rsidRPr="00430D6F">
              <w:rPr>
                <w:sz w:val="18"/>
                <w:szCs w:val="18"/>
              </w:rPr>
              <w:t>)</w:t>
            </w:r>
            <w:r>
              <w:rPr>
                <w:sz w:val="18"/>
                <w:szCs w:val="18"/>
              </w:rPr>
              <w:t> </w:t>
            </w:r>
            <w:r w:rsidRPr="00430D6F">
              <w:rPr>
                <w:sz w:val="18"/>
                <w:szCs w:val="18"/>
              </w:rPr>
              <w:t>/</w:t>
            </w:r>
            <w:r>
              <w:rPr>
                <w:sz w:val="18"/>
                <w:szCs w:val="18"/>
              </w:rPr>
              <w:t> </w:t>
            </w:r>
            <w:r w:rsidRPr="00430D6F">
              <w:rPr>
                <w:sz w:val="18"/>
                <w:szCs w:val="18"/>
              </w:rPr>
              <w:t>I</w:t>
            </w:r>
            <w:r w:rsidRPr="00430D6F">
              <w:rPr>
                <w:sz w:val="18"/>
                <w:szCs w:val="18"/>
                <w:vertAlign w:val="subscript"/>
              </w:rPr>
              <w:t>p</w:t>
            </w:r>
            <w:r w:rsidRPr="00430D6F">
              <w:rPr>
                <w:sz w:val="18"/>
                <w:szCs w:val="18"/>
              </w:rPr>
              <w:t xml:space="preserve"> </w:t>
            </w:r>
          </w:p>
        </w:tc>
      </w:tr>
      <w:tr w:rsidR="00171989" w:rsidRPr="00430D6F" w14:paraId="511D529F" w14:textId="77777777" w:rsidTr="00857AD9">
        <w:tc>
          <w:tcPr>
            <w:tcW w:w="990" w:type="dxa"/>
            <w:gridSpan w:val="2"/>
            <w:tcBorders>
              <w:top w:val="nil"/>
              <w:left w:val="nil"/>
              <w:bottom w:val="nil"/>
              <w:right w:val="nil"/>
            </w:tcBorders>
          </w:tcPr>
          <w:p w14:paraId="511D529A" w14:textId="77777777" w:rsidR="00171989" w:rsidRPr="00430D6F" w:rsidRDefault="00171989" w:rsidP="00857AD9">
            <w:pPr>
              <w:spacing w:after="0" w:line="240" w:lineRule="auto"/>
              <w:jc w:val="left"/>
              <w:rPr>
                <w:sz w:val="18"/>
                <w:szCs w:val="18"/>
              </w:rPr>
            </w:pPr>
            <w:r w:rsidRPr="00430D6F">
              <w:rPr>
                <w:sz w:val="18"/>
                <w:szCs w:val="18"/>
              </w:rPr>
              <w:t>F</w:t>
            </w:r>
            <w:r>
              <w:rPr>
                <w:sz w:val="18"/>
                <w:szCs w:val="18"/>
              </w:rPr>
              <w:t>oS</w:t>
            </w:r>
          </w:p>
        </w:tc>
        <w:tc>
          <w:tcPr>
            <w:tcW w:w="3420" w:type="dxa"/>
            <w:tcBorders>
              <w:top w:val="nil"/>
              <w:left w:val="nil"/>
              <w:bottom w:val="nil"/>
              <w:right w:val="nil"/>
            </w:tcBorders>
          </w:tcPr>
          <w:p w14:paraId="511D529B" w14:textId="77777777" w:rsidR="00171989" w:rsidRPr="00430D6F" w:rsidRDefault="00171989" w:rsidP="00857AD9">
            <w:pPr>
              <w:spacing w:after="0" w:line="240" w:lineRule="auto"/>
              <w:jc w:val="left"/>
              <w:rPr>
                <w:sz w:val="18"/>
                <w:szCs w:val="18"/>
              </w:rPr>
            </w:pPr>
            <w:r w:rsidRPr="00430D6F">
              <w:rPr>
                <w:sz w:val="18"/>
                <w:szCs w:val="18"/>
              </w:rPr>
              <w:t>factor of safety</w:t>
            </w:r>
          </w:p>
        </w:tc>
        <w:tc>
          <w:tcPr>
            <w:tcW w:w="270" w:type="dxa"/>
            <w:tcBorders>
              <w:top w:val="nil"/>
              <w:left w:val="nil"/>
              <w:bottom w:val="nil"/>
              <w:right w:val="nil"/>
            </w:tcBorders>
          </w:tcPr>
          <w:p w14:paraId="511D529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D"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C</w:t>
            </w:r>
            <w:r w:rsidRPr="00430D6F">
              <w:rPr>
                <w:sz w:val="18"/>
                <w:szCs w:val="18"/>
              </w:rPr>
              <w:t xml:space="preserve"> </w:t>
            </w:r>
          </w:p>
        </w:tc>
        <w:tc>
          <w:tcPr>
            <w:tcW w:w="4050" w:type="dxa"/>
            <w:tcBorders>
              <w:top w:val="nil"/>
              <w:left w:val="nil"/>
              <w:bottom w:val="nil"/>
              <w:right w:val="nil"/>
            </w:tcBorders>
          </w:tcPr>
          <w:p w14:paraId="511D529E" w14:textId="77777777" w:rsidR="00171989" w:rsidRPr="00430D6F" w:rsidRDefault="00171989" w:rsidP="00857AD9">
            <w:pPr>
              <w:spacing w:after="0" w:line="240" w:lineRule="auto"/>
              <w:jc w:val="left"/>
              <w:rPr>
                <w:sz w:val="18"/>
                <w:szCs w:val="18"/>
              </w:rPr>
            </w:pPr>
            <w:r w:rsidRPr="00430D6F">
              <w:rPr>
                <w:sz w:val="18"/>
                <w:szCs w:val="18"/>
              </w:rPr>
              <w:t>consistency index = (w</w:t>
            </w:r>
            <w:r>
              <w:rPr>
                <w:sz w:val="18"/>
                <w:szCs w:val="18"/>
                <w:vertAlign w:val="subscript"/>
              </w:rPr>
              <w:t>l</w:t>
            </w:r>
            <w:r>
              <w:rPr>
                <w:sz w:val="18"/>
                <w:szCs w:val="18"/>
              </w:rPr>
              <w:t> – w) </w:t>
            </w:r>
            <w:r w:rsidRPr="00430D6F">
              <w:rPr>
                <w:sz w:val="18"/>
                <w:szCs w:val="18"/>
              </w:rPr>
              <w:t>/</w:t>
            </w:r>
            <w:r>
              <w:rPr>
                <w:sz w:val="18"/>
                <w:szCs w:val="18"/>
              </w:rPr>
              <w:t> </w:t>
            </w:r>
            <w:r w:rsidRPr="00430D6F">
              <w:rPr>
                <w:sz w:val="18"/>
                <w:szCs w:val="18"/>
              </w:rPr>
              <w:t>I</w:t>
            </w:r>
            <w:r w:rsidRPr="00430D6F">
              <w:rPr>
                <w:sz w:val="18"/>
                <w:szCs w:val="18"/>
                <w:vertAlign w:val="subscript"/>
              </w:rPr>
              <w:t>p</w:t>
            </w:r>
          </w:p>
        </w:tc>
      </w:tr>
      <w:tr w:rsidR="00171989" w:rsidRPr="00430D6F" w14:paraId="511D52A5" w14:textId="77777777" w:rsidTr="00857AD9">
        <w:tc>
          <w:tcPr>
            <w:tcW w:w="990" w:type="dxa"/>
            <w:gridSpan w:val="2"/>
            <w:tcBorders>
              <w:top w:val="nil"/>
              <w:left w:val="nil"/>
              <w:bottom w:val="nil"/>
              <w:right w:val="nil"/>
            </w:tcBorders>
          </w:tcPr>
          <w:p w14:paraId="511D52A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3" w14:textId="77777777" w:rsidR="00171989" w:rsidRPr="00430D6F" w:rsidRDefault="00171989" w:rsidP="00857AD9">
            <w:pPr>
              <w:spacing w:after="0" w:line="240" w:lineRule="auto"/>
              <w:jc w:val="left"/>
              <w:rPr>
                <w:sz w:val="18"/>
                <w:szCs w:val="18"/>
              </w:rPr>
            </w:pPr>
            <w:r w:rsidRPr="00430D6F">
              <w:rPr>
                <w:sz w:val="18"/>
                <w:szCs w:val="18"/>
              </w:rPr>
              <w:t>e</w:t>
            </w:r>
            <w:r w:rsidRPr="00430D6F">
              <w:rPr>
                <w:sz w:val="18"/>
                <w:szCs w:val="18"/>
                <w:vertAlign w:val="subscript"/>
              </w:rPr>
              <w:t>max</w:t>
            </w:r>
            <w:r w:rsidRPr="00430D6F">
              <w:rPr>
                <w:sz w:val="18"/>
                <w:szCs w:val="18"/>
              </w:rPr>
              <w:t xml:space="preserve"> </w:t>
            </w:r>
          </w:p>
        </w:tc>
        <w:tc>
          <w:tcPr>
            <w:tcW w:w="4050" w:type="dxa"/>
            <w:tcBorders>
              <w:top w:val="nil"/>
              <w:left w:val="nil"/>
              <w:bottom w:val="nil"/>
              <w:right w:val="nil"/>
            </w:tcBorders>
          </w:tcPr>
          <w:p w14:paraId="511D52A4" w14:textId="77777777" w:rsidR="00171989" w:rsidRPr="00430D6F" w:rsidRDefault="00171989" w:rsidP="00857AD9">
            <w:pPr>
              <w:spacing w:after="0" w:line="240" w:lineRule="auto"/>
              <w:jc w:val="left"/>
              <w:rPr>
                <w:sz w:val="18"/>
                <w:szCs w:val="18"/>
              </w:rPr>
            </w:pPr>
            <w:r w:rsidRPr="00430D6F">
              <w:rPr>
                <w:sz w:val="18"/>
                <w:szCs w:val="18"/>
              </w:rPr>
              <w:t>void ratio in loosest state</w:t>
            </w:r>
          </w:p>
        </w:tc>
      </w:tr>
      <w:tr w:rsidR="00171989" w:rsidRPr="00430D6F" w14:paraId="511D52AB" w14:textId="77777777" w:rsidTr="00857AD9">
        <w:tc>
          <w:tcPr>
            <w:tcW w:w="990" w:type="dxa"/>
            <w:gridSpan w:val="2"/>
            <w:tcBorders>
              <w:top w:val="nil"/>
              <w:left w:val="nil"/>
              <w:bottom w:val="nil"/>
              <w:right w:val="nil"/>
            </w:tcBorders>
          </w:tcPr>
          <w:p w14:paraId="511D52A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9" w14:textId="77777777" w:rsidR="00171989" w:rsidRPr="00430D6F" w:rsidRDefault="00171989" w:rsidP="00857AD9">
            <w:pPr>
              <w:spacing w:after="0" w:line="240" w:lineRule="auto"/>
              <w:jc w:val="left"/>
              <w:rPr>
                <w:sz w:val="18"/>
                <w:szCs w:val="18"/>
              </w:rPr>
            </w:pPr>
            <w:r w:rsidRPr="00430D6F">
              <w:rPr>
                <w:sz w:val="18"/>
                <w:szCs w:val="18"/>
              </w:rPr>
              <w:t>e</w:t>
            </w:r>
            <w:r w:rsidRPr="00430D6F">
              <w:rPr>
                <w:sz w:val="18"/>
                <w:szCs w:val="18"/>
                <w:vertAlign w:val="subscript"/>
              </w:rPr>
              <w:t>min</w:t>
            </w:r>
            <w:r w:rsidRPr="00430D6F">
              <w:rPr>
                <w:sz w:val="18"/>
                <w:szCs w:val="18"/>
              </w:rPr>
              <w:t xml:space="preserve"> </w:t>
            </w:r>
          </w:p>
        </w:tc>
        <w:tc>
          <w:tcPr>
            <w:tcW w:w="4050" w:type="dxa"/>
            <w:tcBorders>
              <w:top w:val="nil"/>
              <w:left w:val="nil"/>
              <w:bottom w:val="nil"/>
              <w:right w:val="nil"/>
            </w:tcBorders>
          </w:tcPr>
          <w:p w14:paraId="511D52AA" w14:textId="77777777" w:rsidR="00171989" w:rsidRPr="00430D6F" w:rsidRDefault="00171989" w:rsidP="00857AD9">
            <w:pPr>
              <w:spacing w:after="0" w:line="240" w:lineRule="auto"/>
              <w:jc w:val="left"/>
              <w:rPr>
                <w:sz w:val="18"/>
                <w:szCs w:val="18"/>
              </w:rPr>
            </w:pPr>
            <w:r w:rsidRPr="00430D6F">
              <w:rPr>
                <w:sz w:val="18"/>
                <w:szCs w:val="18"/>
              </w:rPr>
              <w:t>void ratio in densest state</w:t>
            </w:r>
          </w:p>
        </w:tc>
      </w:tr>
      <w:tr w:rsidR="00171989" w:rsidRPr="00430D6F" w14:paraId="511D52B1" w14:textId="77777777" w:rsidTr="00857AD9">
        <w:tc>
          <w:tcPr>
            <w:tcW w:w="990" w:type="dxa"/>
            <w:gridSpan w:val="2"/>
            <w:tcBorders>
              <w:top w:val="nil"/>
              <w:left w:val="nil"/>
              <w:bottom w:val="nil"/>
              <w:right w:val="nil"/>
            </w:tcBorders>
          </w:tcPr>
          <w:p w14:paraId="511D52AC"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D"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F"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D</w:t>
            </w:r>
            <w:r w:rsidRPr="00430D6F">
              <w:rPr>
                <w:sz w:val="18"/>
                <w:szCs w:val="18"/>
              </w:rPr>
              <w:t xml:space="preserve"> </w:t>
            </w:r>
          </w:p>
        </w:tc>
        <w:tc>
          <w:tcPr>
            <w:tcW w:w="4050" w:type="dxa"/>
            <w:tcBorders>
              <w:top w:val="nil"/>
              <w:left w:val="nil"/>
              <w:bottom w:val="nil"/>
              <w:right w:val="nil"/>
            </w:tcBorders>
          </w:tcPr>
          <w:p w14:paraId="511D52B0" w14:textId="77777777" w:rsidR="00171989" w:rsidRPr="00430D6F" w:rsidRDefault="00171989" w:rsidP="00857AD9">
            <w:pPr>
              <w:spacing w:after="0" w:line="240" w:lineRule="auto"/>
              <w:jc w:val="left"/>
              <w:rPr>
                <w:sz w:val="18"/>
                <w:szCs w:val="18"/>
              </w:rPr>
            </w:pPr>
            <w:r w:rsidRPr="00430D6F">
              <w:rPr>
                <w:sz w:val="18"/>
                <w:szCs w:val="18"/>
              </w:rPr>
              <w:t>density index = (e</w:t>
            </w:r>
            <w:r w:rsidRPr="00430D6F">
              <w:rPr>
                <w:sz w:val="18"/>
                <w:szCs w:val="18"/>
                <w:vertAlign w:val="subscript"/>
              </w:rPr>
              <w:t>max</w:t>
            </w:r>
            <w:r w:rsidRPr="00430D6F">
              <w:rPr>
                <w:sz w:val="18"/>
                <w:szCs w:val="18"/>
              </w:rPr>
              <w:t> – e) / (e</w:t>
            </w:r>
            <w:r w:rsidRPr="00430D6F">
              <w:rPr>
                <w:sz w:val="18"/>
                <w:szCs w:val="18"/>
                <w:vertAlign w:val="subscript"/>
              </w:rPr>
              <w:t>max</w:t>
            </w:r>
            <w:r w:rsidRPr="00430D6F">
              <w:rPr>
                <w:sz w:val="18"/>
                <w:szCs w:val="18"/>
              </w:rPr>
              <w:t> </w:t>
            </w:r>
            <w:r w:rsidR="007B14D2">
              <w:rPr>
                <w:sz w:val="18"/>
                <w:szCs w:val="18"/>
              </w:rPr>
              <w:t>–</w:t>
            </w:r>
            <w:r w:rsidRPr="00430D6F">
              <w:rPr>
                <w:sz w:val="18"/>
                <w:szCs w:val="18"/>
              </w:rPr>
              <w:t> e</w:t>
            </w:r>
            <w:r w:rsidRPr="00430D6F">
              <w:rPr>
                <w:sz w:val="18"/>
                <w:szCs w:val="18"/>
                <w:vertAlign w:val="subscript"/>
              </w:rPr>
              <w:t>min</w:t>
            </w:r>
            <w:r w:rsidRPr="00430D6F">
              <w:rPr>
                <w:sz w:val="18"/>
                <w:szCs w:val="18"/>
              </w:rPr>
              <w:t xml:space="preserve">) </w:t>
            </w:r>
          </w:p>
        </w:tc>
      </w:tr>
      <w:tr w:rsidR="00171989" w:rsidRPr="00430D6F" w14:paraId="511D52B7" w14:textId="77777777" w:rsidTr="00857AD9">
        <w:tc>
          <w:tcPr>
            <w:tcW w:w="990" w:type="dxa"/>
            <w:gridSpan w:val="2"/>
            <w:tcBorders>
              <w:top w:val="nil"/>
              <w:left w:val="nil"/>
              <w:bottom w:val="nil"/>
              <w:right w:val="nil"/>
            </w:tcBorders>
          </w:tcPr>
          <w:p w14:paraId="511D52B2" w14:textId="77777777" w:rsidR="00171989" w:rsidRPr="00430D6F" w:rsidRDefault="00171989" w:rsidP="00857AD9">
            <w:pPr>
              <w:spacing w:after="0" w:line="240" w:lineRule="auto"/>
              <w:jc w:val="left"/>
              <w:rPr>
                <w:b/>
                <w:sz w:val="18"/>
                <w:szCs w:val="18"/>
              </w:rPr>
            </w:pPr>
            <w:r w:rsidRPr="00430D6F">
              <w:rPr>
                <w:b/>
                <w:sz w:val="18"/>
                <w:szCs w:val="18"/>
              </w:rPr>
              <w:t>II.</w:t>
            </w:r>
          </w:p>
        </w:tc>
        <w:tc>
          <w:tcPr>
            <w:tcW w:w="3420" w:type="dxa"/>
            <w:tcBorders>
              <w:top w:val="nil"/>
              <w:left w:val="nil"/>
              <w:bottom w:val="nil"/>
              <w:right w:val="nil"/>
            </w:tcBorders>
          </w:tcPr>
          <w:p w14:paraId="511D52B3" w14:textId="77777777" w:rsidR="00171989" w:rsidRPr="00430D6F" w:rsidRDefault="00171989" w:rsidP="00857AD9">
            <w:pPr>
              <w:spacing w:after="0" w:line="240" w:lineRule="auto"/>
              <w:jc w:val="left"/>
              <w:rPr>
                <w:b/>
                <w:sz w:val="18"/>
                <w:szCs w:val="18"/>
              </w:rPr>
            </w:pPr>
            <w:r>
              <w:rPr>
                <w:b/>
                <w:sz w:val="18"/>
                <w:szCs w:val="18"/>
              </w:rPr>
              <w:t>STRESS AND STRAIN</w:t>
            </w:r>
          </w:p>
        </w:tc>
        <w:tc>
          <w:tcPr>
            <w:tcW w:w="270" w:type="dxa"/>
            <w:tcBorders>
              <w:top w:val="nil"/>
              <w:left w:val="nil"/>
              <w:bottom w:val="nil"/>
              <w:right w:val="nil"/>
            </w:tcBorders>
          </w:tcPr>
          <w:p w14:paraId="511D52B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B5"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B6" w14:textId="77777777" w:rsidR="00171989" w:rsidRPr="00430D6F" w:rsidRDefault="00171989" w:rsidP="00857AD9">
            <w:pPr>
              <w:spacing w:after="0" w:line="240" w:lineRule="auto"/>
              <w:jc w:val="left"/>
              <w:rPr>
                <w:sz w:val="18"/>
                <w:szCs w:val="18"/>
              </w:rPr>
            </w:pPr>
            <w:r w:rsidRPr="00430D6F">
              <w:rPr>
                <w:sz w:val="18"/>
                <w:szCs w:val="18"/>
              </w:rPr>
              <w:t>(formerly relative density)</w:t>
            </w:r>
          </w:p>
        </w:tc>
      </w:tr>
      <w:tr w:rsidR="00171989" w:rsidRPr="00430D6F" w14:paraId="511D52BD" w14:textId="77777777" w:rsidTr="00857AD9">
        <w:tc>
          <w:tcPr>
            <w:tcW w:w="990" w:type="dxa"/>
            <w:gridSpan w:val="2"/>
            <w:tcBorders>
              <w:top w:val="nil"/>
              <w:left w:val="nil"/>
              <w:bottom w:val="nil"/>
              <w:right w:val="nil"/>
            </w:tcBorders>
          </w:tcPr>
          <w:p w14:paraId="511D52B8"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2B9"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B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BB" w14:textId="77777777" w:rsidR="00171989" w:rsidRPr="00221764" w:rsidRDefault="00171989" w:rsidP="00857AD9">
            <w:pPr>
              <w:spacing w:after="0" w:line="240" w:lineRule="auto"/>
              <w:jc w:val="left"/>
              <w:rPr>
                <w:sz w:val="18"/>
                <w:szCs w:val="18"/>
              </w:rPr>
            </w:pPr>
          </w:p>
        </w:tc>
        <w:tc>
          <w:tcPr>
            <w:tcW w:w="4050" w:type="dxa"/>
            <w:tcBorders>
              <w:top w:val="nil"/>
              <w:left w:val="nil"/>
              <w:bottom w:val="nil"/>
              <w:right w:val="nil"/>
            </w:tcBorders>
          </w:tcPr>
          <w:p w14:paraId="511D52BC" w14:textId="77777777" w:rsidR="00171989" w:rsidRPr="00221764" w:rsidRDefault="00171989" w:rsidP="00857AD9">
            <w:pPr>
              <w:spacing w:after="0" w:line="240" w:lineRule="auto"/>
              <w:jc w:val="left"/>
              <w:rPr>
                <w:sz w:val="18"/>
                <w:szCs w:val="18"/>
              </w:rPr>
            </w:pPr>
          </w:p>
        </w:tc>
      </w:tr>
      <w:tr w:rsidR="00171989" w:rsidRPr="00430D6F" w14:paraId="511D52C3" w14:textId="77777777" w:rsidTr="00857AD9">
        <w:tc>
          <w:tcPr>
            <w:tcW w:w="990" w:type="dxa"/>
            <w:gridSpan w:val="2"/>
            <w:tcBorders>
              <w:top w:val="nil"/>
              <w:left w:val="nil"/>
              <w:bottom w:val="nil"/>
              <w:right w:val="nil"/>
            </w:tcBorders>
          </w:tcPr>
          <w:p w14:paraId="511D52BE"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BF" w14:textId="77777777" w:rsidR="00171989" w:rsidRPr="00430D6F" w:rsidRDefault="00171989" w:rsidP="00857AD9">
            <w:pPr>
              <w:spacing w:after="0" w:line="240" w:lineRule="auto"/>
              <w:jc w:val="left"/>
              <w:rPr>
                <w:sz w:val="18"/>
                <w:szCs w:val="18"/>
              </w:rPr>
            </w:pPr>
            <w:r w:rsidRPr="00430D6F">
              <w:rPr>
                <w:sz w:val="18"/>
                <w:szCs w:val="18"/>
              </w:rPr>
              <w:t>shear strain</w:t>
            </w:r>
          </w:p>
        </w:tc>
        <w:tc>
          <w:tcPr>
            <w:tcW w:w="270" w:type="dxa"/>
            <w:tcBorders>
              <w:top w:val="nil"/>
              <w:left w:val="nil"/>
              <w:bottom w:val="nil"/>
              <w:right w:val="nil"/>
            </w:tcBorders>
          </w:tcPr>
          <w:p w14:paraId="511D52C0" w14:textId="77777777" w:rsidR="00171989" w:rsidRPr="00221764" w:rsidRDefault="00171989" w:rsidP="00857AD9">
            <w:pPr>
              <w:spacing w:after="0" w:line="240" w:lineRule="auto"/>
              <w:jc w:val="left"/>
              <w:rPr>
                <w:sz w:val="18"/>
                <w:szCs w:val="18"/>
              </w:rPr>
            </w:pPr>
          </w:p>
        </w:tc>
        <w:tc>
          <w:tcPr>
            <w:tcW w:w="900" w:type="dxa"/>
            <w:tcBorders>
              <w:top w:val="nil"/>
              <w:left w:val="nil"/>
              <w:bottom w:val="nil"/>
              <w:right w:val="nil"/>
            </w:tcBorders>
          </w:tcPr>
          <w:p w14:paraId="511D52C1" w14:textId="77777777" w:rsidR="00171989" w:rsidRPr="00430D6F" w:rsidRDefault="00171989" w:rsidP="00857AD9">
            <w:pPr>
              <w:spacing w:after="0" w:line="240" w:lineRule="auto"/>
              <w:jc w:val="left"/>
              <w:rPr>
                <w:b/>
                <w:sz w:val="18"/>
                <w:szCs w:val="18"/>
              </w:rPr>
            </w:pPr>
            <w:r w:rsidRPr="00430D6F">
              <w:rPr>
                <w:b/>
                <w:sz w:val="18"/>
                <w:szCs w:val="18"/>
              </w:rPr>
              <w:t>(b)</w:t>
            </w:r>
          </w:p>
        </w:tc>
        <w:tc>
          <w:tcPr>
            <w:tcW w:w="4050" w:type="dxa"/>
            <w:tcBorders>
              <w:top w:val="nil"/>
              <w:left w:val="nil"/>
              <w:bottom w:val="nil"/>
              <w:right w:val="nil"/>
            </w:tcBorders>
          </w:tcPr>
          <w:p w14:paraId="511D52C2" w14:textId="77777777" w:rsidR="00171989" w:rsidRPr="00430D6F" w:rsidRDefault="00171989" w:rsidP="00857AD9">
            <w:pPr>
              <w:spacing w:after="0" w:line="240" w:lineRule="auto"/>
              <w:jc w:val="left"/>
              <w:rPr>
                <w:b/>
                <w:sz w:val="18"/>
                <w:szCs w:val="18"/>
              </w:rPr>
            </w:pPr>
            <w:r w:rsidRPr="00430D6F">
              <w:rPr>
                <w:b/>
                <w:sz w:val="18"/>
                <w:szCs w:val="18"/>
              </w:rPr>
              <w:t>Hydraulic Properties</w:t>
            </w:r>
          </w:p>
        </w:tc>
      </w:tr>
      <w:tr w:rsidR="00171989" w:rsidRPr="00430D6F" w14:paraId="511D52C9" w14:textId="77777777" w:rsidTr="00857AD9">
        <w:tc>
          <w:tcPr>
            <w:tcW w:w="990" w:type="dxa"/>
            <w:gridSpan w:val="2"/>
            <w:tcBorders>
              <w:top w:val="nil"/>
              <w:left w:val="nil"/>
              <w:bottom w:val="nil"/>
              <w:right w:val="nil"/>
            </w:tcBorders>
          </w:tcPr>
          <w:p w14:paraId="511D52C4"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C5" w14:textId="77777777" w:rsidR="00171989" w:rsidRPr="00430D6F" w:rsidRDefault="00171989" w:rsidP="00857AD9">
            <w:pPr>
              <w:spacing w:after="0" w:line="240" w:lineRule="auto"/>
              <w:jc w:val="left"/>
              <w:rPr>
                <w:sz w:val="18"/>
                <w:szCs w:val="18"/>
              </w:rPr>
            </w:pPr>
            <w:r w:rsidRPr="00430D6F">
              <w:rPr>
                <w:sz w:val="18"/>
                <w:szCs w:val="18"/>
              </w:rPr>
              <w:t xml:space="preserve">change in, e.g. in stress: </w:t>
            </w:r>
            <w:r w:rsidRPr="00430D6F">
              <w:rPr>
                <w:rFonts w:ascii="Symbol" w:hAnsi="Symbol"/>
                <w:sz w:val="18"/>
                <w:szCs w:val="18"/>
              </w:rPr>
              <w:t></w:t>
            </w:r>
            <w:r w:rsidRPr="00430D6F">
              <w:rPr>
                <w:rFonts w:ascii="Symbol" w:hAnsi="Symbol"/>
                <w:sz w:val="18"/>
                <w:szCs w:val="18"/>
              </w:rPr>
              <w:t></w:t>
            </w:r>
            <w:r w:rsidRPr="00430D6F">
              <w:rPr>
                <w:rFonts w:ascii="Symbol" w:hAnsi="Symbol"/>
                <w:sz w:val="18"/>
                <w:szCs w:val="18"/>
              </w:rPr>
              <w:t></w:t>
            </w:r>
          </w:p>
        </w:tc>
        <w:tc>
          <w:tcPr>
            <w:tcW w:w="270" w:type="dxa"/>
            <w:tcBorders>
              <w:top w:val="nil"/>
              <w:left w:val="nil"/>
              <w:bottom w:val="nil"/>
              <w:right w:val="nil"/>
            </w:tcBorders>
          </w:tcPr>
          <w:p w14:paraId="511D52C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C7" w14:textId="77777777" w:rsidR="00171989" w:rsidRPr="00430D6F" w:rsidRDefault="00171989" w:rsidP="00857AD9">
            <w:pPr>
              <w:spacing w:after="0" w:line="240" w:lineRule="auto"/>
              <w:jc w:val="left"/>
              <w:rPr>
                <w:sz w:val="18"/>
                <w:szCs w:val="18"/>
              </w:rPr>
            </w:pPr>
            <w:r w:rsidRPr="00430D6F">
              <w:rPr>
                <w:sz w:val="18"/>
                <w:szCs w:val="18"/>
              </w:rPr>
              <w:t>h</w:t>
            </w:r>
          </w:p>
        </w:tc>
        <w:tc>
          <w:tcPr>
            <w:tcW w:w="4050" w:type="dxa"/>
            <w:tcBorders>
              <w:top w:val="nil"/>
              <w:left w:val="nil"/>
              <w:bottom w:val="nil"/>
              <w:right w:val="nil"/>
            </w:tcBorders>
          </w:tcPr>
          <w:p w14:paraId="511D52C8" w14:textId="77777777" w:rsidR="00171989" w:rsidRPr="00430D6F" w:rsidRDefault="00171989" w:rsidP="00857AD9">
            <w:pPr>
              <w:spacing w:after="0" w:line="240" w:lineRule="auto"/>
              <w:jc w:val="left"/>
              <w:rPr>
                <w:sz w:val="18"/>
                <w:szCs w:val="18"/>
              </w:rPr>
            </w:pPr>
            <w:r w:rsidRPr="00430D6F">
              <w:rPr>
                <w:sz w:val="18"/>
                <w:szCs w:val="18"/>
              </w:rPr>
              <w:t>hydraulic head or potential</w:t>
            </w:r>
          </w:p>
        </w:tc>
      </w:tr>
      <w:tr w:rsidR="00171989" w:rsidRPr="00430D6F" w14:paraId="511D52CF" w14:textId="77777777" w:rsidTr="00857AD9">
        <w:tc>
          <w:tcPr>
            <w:tcW w:w="990" w:type="dxa"/>
            <w:gridSpan w:val="2"/>
            <w:tcBorders>
              <w:top w:val="nil"/>
              <w:left w:val="nil"/>
              <w:bottom w:val="nil"/>
              <w:right w:val="nil"/>
            </w:tcBorders>
          </w:tcPr>
          <w:p w14:paraId="511D52CA"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CB" w14:textId="77777777" w:rsidR="00171989" w:rsidRPr="00430D6F" w:rsidRDefault="00171989" w:rsidP="00857AD9">
            <w:pPr>
              <w:spacing w:after="0" w:line="240" w:lineRule="auto"/>
              <w:jc w:val="left"/>
              <w:rPr>
                <w:sz w:val="18"/>
                <w:szCs w:val="18"/>
              </w:rPr>
            </w:pPr>
            <w:r w:rsidRPr="00430D6F">
              <w:rPr>
                <w:sz w:val="18"/>
                <w:szCs w:val="18"/>
              </w:rPr>
              <w:t>linear strain</w:t>
            </w:r>
          </w:p>
        </w:tc>
        <w:tc>
          <w:tcPr>
            <w:tcW w:w="270" w:type="dxa"/>
            <w:tcBorders>
              <w:top w:val="nil"/>
              <w:left w:val="nil"/>
              <w:bottom w:val="nil"/>
              <w:right w:val="nil"/>
            </w:tcBorders>
          </w:tcPr>
          <w:p w14:paraId="511D52C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CD" w14:textId="77777777" w:rsidR="00171989" w:rsidRPr="00430D6F" w:rsidRDefault="00171989" w:rsidP="00857AD9">
            <w:pPr>
              <w:spacing w:after="0" w:line="240" w:lineRule="auto"/>
              <w:jc w:val="left"/>
              <w:rPr>
                <w:sz w:val="18"/>
                <w:szCs w:val="18"/>
              </w:rPr>
            </w:pPr>
            <w:r w:rsidRPr="00430D6F">
              <w:rPr>
                <w:sz w:val="18"/>
                <w:szCs w:val="18"/>
              </w:rPr>
              <w:t>q</w:t>
            </w:r>
          </w:p>
        </w:tc>
        <w:tc>
          <w:tcPr>
            <w:tcW w:w="4050" w:type="dxa"/>
            <w:tcBorders>
              <w:top w:val="nil"/>
              <w:left w:val="nil"/>
              <w:bottom w:val="nil"/>
              <w:right w:val="nil"/>
            </w:tcBorders>
          </w:tcPr>
          <w:p w14:paraId="511D52CE" w14:textId="77777777" w:rsidR="00171989" w:rsidRPr="00430D6F" w:rsidRDefault="00171989" w:rsidP="00857AD9">
            <w:pPr>
              <w:spacing w:after="0" w:line="240" w:lineRule="auto"/>
              <w:jc w:val="left"/>
              <w:rPr>
                <w:sz w:val="18"/>
                <w:szCs w:val="18"/>
              </w:rPr>
            </w:pPr>
            <w:r w:rsidRPr="00430D6F">
              <w:rPr>
                <w:sz w:val="18"/>
                <w:szCs w:val="18"/>
              </w:rPr>
              <w:t>rate of flow</w:t>
            </w:r>
          </w:p>
        </w:tc>
      </w:tr>
      <w:tr w:rsidR="00171989" w:rsidRPr="00430D6F" w14:paraId="511D52D5" w14:textId="77777777" w:rsidTr="00857AD9">
        <w:tc>
          <w:tcPr>
            <w:tcW w:w="990" w:type="dxa"/>
            <w:gridSpan w:val="2"/>
            <w:tcBorders>
              <w:top w:val="nil"/>
              <w:left w:val="nil"/>
              <w:bottom w:val="nil"/>
              <w:right w:val="nil"/>
            </w:tcBorders>
          </w:tcPr>
          <w:p w14:paraId="511D52D0"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vertAlign w:val="subscript"/>
              </w:rPr>
              <w:t>v</w:t>
            </w:r>
          </w:p>
        </w:tc>
        <w:tc>
          <w:tcPr>
            <w:tcW w:w="3420" w:type="dxa"/>
            <w:tcBorders>
              <w:top w:val="nil"/>
              <w:left w:val="nil"/>
              <w:bottom w:val="nil"/>
              <w:right w:val="nil"/>
            </w:tcBorders>
          </w:tcPr>
          <w:p w14:paraId="511D52D1" w14:textId="77777777" w:rsidR="00171989" w:rsidRPr="00430D6F" w:rsidRDefault="00171989" w:rsidP="00857AD9">
            <w:pPr>
              <w:spacing w:after="0" w:line="240" w:lineRule="auto"/>
              <w:jc w:val="left"/>
              <w:rPr>
                <w:sz w:val="18"/>
                <w:szCs w:val="18"/>
              </w:rPr>
            </w:pPr>
            <w:r w:rsidRPr="00430D6F">
              <w:rPr>
                <w:sz w:val="18"/>
                <w:szCs w:val="18"/>
              </w:rPr>
              <w:t>volumetric strain</w:t>
            </w:r>
          </w:p>
        </w:tc>
        <w:tc>
          <w:tcPr>
            <w:tcW w:w="270" w:type="dxa"/>
            <w:tcBorders>
              <w:top w:val="nil"/>
              <w:left w:val="nil"/>
              <w:bottom w:val="nil"/>
              <w:right w:val="nil"/>
            </w:tcBorders>
          </w:tcPr>
          <w:p w14:paraId="511D52D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3" w14:textId="77777777" w:rsidR="00171989" w:rsidRPr="00430D6F" w:rsidRDefault="00171989" w:rsidP="00857AD9">
            <w:pPr>
              <w:spacing w:after="0" w:line="240" w:lineRule="auto"/>
              <w:jc w:val="left"/>
              <w:rPr>
                <w:sz w:val="18"/>
                <w:szCs w:val="18"/>
              </w:rPr>
            </w:pPr>
            <w:r w:rsidRPr="00430D6F">
              <w:rPr>
                <w:sz w:val="18"/>
                <w:szCs w:val="18"/>
              </w:rPr>
              <w:t>v</w:t>
            </w:r>
          </w:p>
        </w:tc>
        <w:tc>
          <w:tcPr>
            <w:tcW w:w="4050" w:type="dxa"/>
            <w:tcBorders>
              <w:top w:val="nil"/>
              <w:left w:val="nil"/>
              <w:bottom w:val="nil"/>
              <w:right w:val="nil"/>
            </w:tcBorders>
          </w:tcPr>
          <w:p w14:paraId="511D52D4" w14:textId="77777777" w:rsidR="00171989" w:rsidRPr="00430D6F" w:rsidRDefault="00171989" w:rsidP="00857AD9">
            <w:pPr>
              <w:spacing w:after="0" w:line="240" w:lineRule="auto"/>
              <w:jc w:val="left"/>
              <w:rPr>
                <w:sz w:val="18"/>
                <w:szCs w:val="18"/>
              </w:rPr>
            </w:pPr>
            <w:r w:rsidRPr="00430D6F">
              <w:rPr>
                <w:sz w:val="18"/>
                <w:szCs w:val="18"/>
              </w:rPr>
              <w:t>velocity of flow</w:t>
            </w:r>
          </w:p>
        </w:tc>
      </w:tr>
      <w:tr w:rsidR="00171989" w:rsidRPr="00430D6F" w14:paraId="511D52DB" w14:textId="77777777" w:rsidTr="00857AD9">
        <w:tc>
          <w:tcPr>
            <w:tcW w:w="990" w:type="dxa"/>
            <w:gridSpan w:val="2"/>
            <w:tcBorders>
              <w:top w:val="nil"/>
              <w:left w:val="nil"/>
              <w:bottom w:val="nil"/>
              <w:right w:val="nil"/>
            </w:tcBorders>
          </w:tcPr>
          <w:p w14:paraId="511D52D6"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D7" w14:textId="77777777" w:rsidR="00171989" w:rsidRPr="00430D6F" w:rsidRDefault="00171989" w:rsidP="00857AD9">
            <w:pPr>
              <w:spacing w:after="0" w:line="240" w:lineRule="auto"/>
              <w:jc w:val="left"/>
              <w:rPr>
                <w:sz w:val="18"/>
                <w:szCs w:val="18"/>
              </w:rPr>
            </w:pPr>
            <w:r w:rsidRPr="00430D6F">
              <w:rPr>
                <w:sz w:val="18"/>
                <w:szCs w:val="18"/>
              </w:rPr>
              <w:t>coefficient of viscosity</w:t>
            </w:r>
          </w:p>
        </w:tc>
        <w:tc>
          <w:tcPr>
            <w:tcW w:w="270" w:type="dxa"/>
            <w:tcBorders>
              <w:top w:val="nil"/>
              <w:left w:val="nil"/>
              <w:bottom w:val="nil"/>
              <w:right w:val="nil"/>
            </w:tcBorders>
          </w:tcPr>
          <w:p w14:paraId="511D52D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9" w14:textId="77777777" w:rsidR="00171989" w:rsidRPr="00430D6F" w:rsidRDefault="00171989" w:rsidP="00857AD9">
            <w:pPr>
              <w:spacing w:after="0" w:line="240" w:lineRule="auto"/>
              <w:jc w:val="left"/>
              <w:rPr>
                <w:sz w:val="18"/>
                <w:szCs w:val="18"/>
              </w:rPr>
            </w:pPr>
            <w:r w:rsidRPr="00430D6F">
              <w:rPr>
                <w:sz w:val="18"/>
                <w:szCs w:val="18"/>
              </w:rPr>
              <w:t>i</w:t>
            </w:r>
          </w:p>
        </w:tc>
        <w:tc>
          <w:tcPr>
            <w:tcW w:w="4050" w:type="dxa"/>
            <w:tcBorders>
              <w:top w:val="nil"/>
              <w:left w:val="nil"/>
              <w:bottom w:val="nil"/>
              <w:right w:val="nil"/>
            </w:tcBorders>
          </w:tcPr>
          <w:p w14:paraId="511D52DA" w14:textId="77777777" w:rsidR="00171989" w:rsidRPr="00430D6F" w:rsidRDefault="00171989" w:rsidP="00857AD9">
            <w:pPr>
              <w:spacing w:after="0" w:line="240" w:lineRule="auto"/>
              <w:jc w:val="left"/>
              <w:rPr>
                <w:sz w:val="18"/>
                <w:szCs w:val="18"/>
              </w:rPr>
            </w:pPr>
            <w:r w:rsidRPr="00430D6F">
              <w:rPr>
                <w:sz w:val="18"/>
                <w:szCs w:val="18"/>
              </w:rPr>
              <w:t>hydraulic gradient</w:t>
            </w:r>
          </w:p>
        </w:tc>
      </w:tr>
      <w:tr w:rsidR="00171989" w:rsidRPr="00430D6F" w14:paraId="511D52E1" w14:textId="77777777" w:rsidTr="00857AD9">
        <w:tc>
          <w:tcPr>
            <w:tcW w:w="990" w:type="dxa"/>
            <w:gridSpan w:val="2"/>
            <w:tcBorders>
              <w:top w:val="nil"/>
              <w:left w:val="nil"/>
              <w:bottom w:val="nil"/>
              <w:right w:val="nil"/>
            </w:tcBorders>
          </w:tcPr>
          <w:p w14:paraId="511D52DC"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DD" w14:textId="77777777" w:rsidR="00171989" w:rsidRPr="00430D6F" w:rsidRDefault="00171989" w:rsidP="00857AD9">
            <w:pPr>
              <w:spacing w:after="0" w:line="240" w:lineRule="auto"/>
              <w:jc w:val="left"/>
              <w:rPr>
                <w:sz w:val="18"/>
                <w:szCs w:val="18"/>
              </w:rPr>
            </w:pPr>
            <w:r>
              <w:rPr>
                <w:sz w:val="18"/>
                <w:szCs w:val="18"/>
              </w:rPr>
              <w:t>P</w:t>
            </w:r>
            <w:r w:rsidRPr="00430D6F">
              <w:rPr>
                <w:sz w:val="18"/>
                <w:szCs w:val="18"/>
              </w:rPr>
              <w:t>oisson’s ratio</w:t>
            </w:r>
          </w:p>
        </w:tc>
        <w:tc>
          <w:tcPr>
            <w:tcW w:w="270" w:type="dxa"/>
            <w:tcBorders>
              <w:top w:val="nil"/>
              <w:left w:val="nil"/>
              <w:bottom w:val="nil"/>
              <w:right w:val="nil"/>
            </w:tcBorders>
          </w:tcPr>
          <w:p w14:paraId="511D52D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F" w14:textId="77777777" w:rsidR="00171989" w:rsidRPr="00430D6F" w:rsidRDefault="00171989" w:rsidP="00857AD9">
            <w:pPr>
              <w:spacing w:after="0" w:line="240" w:lineRule="auto"/>
              <w:jc w:val="left"/>
              <w:rPr>
                <w:sz w:val="18"/>
                <w:szCs w:val="18"/>
              </w:rPr>
            </w:pPr>
            <w:r w:rsidRPr="00430D6F">
              <w:rPr>
                <w:sz w:val="18"/>
                <w:szCs w:val="18"/>
              </w:rPr>
              <w:t>k</w:t>
            </w:r>
          </w:p>
        </w:tc>
        <w:tc>
          <w:tcPr>
            <w:tcW w:w="4050" w:type="dxa"/>
            <w:tcBorders>
              <w:top w:val="nil"/>
              <w:left w:val="nil"/>
              <w:bottom w:val="nil"/>
              <w:right w:val="nil"/>
            </w:tcBorders>
          </w:tcPr>
          <w:p w14:paraId="511D52E0" w14:textId="77777777" w:rsidR="00171989" w:rsidRPr="00430D6F" w:rsidRDefault="00171989" w:rsidP="00857AD9">
            <w:pPr>
              <w:spacing w:after="0" w:line="240" w:lineRule="auto"/>
              <w:jc w:val="left"/>
              <w:rPr>
                <w:sz w:val="18"/>
                <w:szCs w:val="18"/>
              </w:rPr>
            </w:pPr>
            <w:r w:rsidRPr="00430D6F">
              <w:rPr>
                <w:sz w:val="18"/>
                <w:szCs w:val="18"/>
              </w:rPr>
              <w:t xml:space="preserve">hydraulic conductivity </w:t>
            </w:r>
          </w:p>
        </w:tc>
      </w:tr>
      <w:tr w:rsidR="00171989" w:rsidRPr="00430D6F" w14:paraId="511D52E7" w14:textId="77777777" w:rsidTr="00857AD9">
        <w:tc>
          <w:tcPr>
            <w:tcW w:w="990" w:type="dxa"/>
            <w:gridSpan w:val="2"/>
            <w:tcBorders>
              <w:top w:val="nil"/>
              <w:left w:val="nil"/>
              <w:bottom w:val="nil"/>
              <w:right w:val="nil"/>
            </w:tcBorders>
          </w:tcPr>
          <w:p w14:paraId="511D52E2"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E3" w14:textId="77777777" w:rsidR="00171989" w:rsidRPr="00430D6F" w:rsidRDefault="00171989" w:rsidP="00857AD9">
            <w:pPr>
              <w:spacing w:after="0" w:line="240" w:lineRule="auto"/>
              <w:jc w:val="left"/>
              <w:rPr>
                <w:sz w:val="18"/>
                <w:szCs w:val="18"/>
              </w:rPr>
            </w:pPr>
            <w:r w:rsidRPr="00430D6F">
              <w:rPr>
                <w:sz w:val="18"/>
                <w:szCs w:val="18"/>
              </w:rPr>
              <w:t>total stress</w:t>
            </w:r>
          </w:p>
        </w:tc>
        <w:tc>
          <w:tcPr>
            <w:tcW w:w="270" w:type="dxa"/>
            <w:tcBorders>
              <w:top w:val="nil"/>
              <w:left w:val="nil"/>
              <w:bottom w:val="nil"/>
              <w:right w:val="nil"/>
            </w:tcBorders>
          </w:tcPr>
          <w:p w14:paraId="511D52E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E5"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E6" w14:textId="77777777" w:rsidR="00171989" w:rsidRPr="00430D6F" w:rsidRDefault="00171989" w:rsidP="00857AD9">
            <w:pPr>
              <w:spacing w:after="0" w:line="240" w:lineRule="auto"/>
              <w:jc w:val="left"/>
              <w:rPr>
                <w:sz w:val="18"/>
                <w:szCs w:val="18"/>
              </w:rPr>
            </w:pPr>
            <w:r w:rsidRPr="00430D6F">
              <w:rPr>
                <w:sz w:val="18"/>
                <w:szCs w:val="18"/>
              </w:rPr>
              <w:t>(coefficient of permeability)</w:t>
            </w:r>
          </w:p>
        </w:tc>
      </w:tr>
      <w:tr w:rsidR="00171989" w:rsidRPr="00430D6F" w14:paraId="511D52ED" w14:textId="77777777" w:rsidTr="00857AD9">
        <w:tc>
          <w:tcPr>
            <w:tcW w:w="990" w:type="dxa"/>
            <w:gridSpan w:val="2"/>
            <w:tcBorders>
              <w:top w:val="nil"/>
              <w:left w:val="nil"/>
              <w:bottom w:val="nil"/>
              <w:right w:val="nil"/>
            </w:tcBorders>
          </w:tcPr>
          <w:p w14:paraId="511D52E8"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p>
        </w:tc>
        <w:tc>
          <w:tcPr>
            <w:tcW w:w="3420" w:type="dxa"/>
            <w:tcBorders>
              <w:top w:val="nil"/>
              <w:left w:val="nil"/>
              <w:bottom w:val="nil"/>
              <w:right w:val="nil"/>
            </w:tcBorders>
          </w:tcPr>
          <w:p w14:paraId="511D52E9" w14:textId="77777777" w:rsidR="00171989" w:rsidRPr="00430D6F" w:rsidRDefault="00171989" w:rsidP="00857AD9">
            <w:pPr>
              <w:spacing w:after="0" w:line="240" w:lineRule="auto"/>
              <w:jc w:val="left"/>
              <w:rPr>
                <w:sz w:val="18"/>
                <w:szCs w:val="18"/>
              </w:rPr>
            </w:pPr>
            <w:r w:rsidRPr="00430D6F">
              <w:rPr>
                <w:sz w:val="18"/>
                <w:szCs w:val="18"/>
              </w:rPr>
              <w:t>effective stress (</w:t>
            </w:r>
            <w:r w:rsidRPr="00430D6F">
              <w:rPr>
                <w:rFonts w:ascii="Symbol" w:hAnsi="Symbol"/>
                <w:sz w:val="18"/>
                <w:szCs w:val="18"/>
              </w:rPr>
              <w:t></w:t>
            </w:r>
            <w:r w:rsidRPr="00430D6F">
              <w:rPr>
                <w:sz w:val="18"/>
                <w:szCs w:val="18"/>
              </w:rPr>
              <w:sym w:font="Symbol" w:char="F0A2"/>
            </w:r>
            <w:r w:rsidRPr="00430D6F">
              <w:rPr>
                <w:sz w:val="18"/>
                <w:szCs w:val="18"/>
              </w:rPr>
              <w:t> = </w:t>
            </w:r>
            <w:r w:rsidRPr="00430D6F">
              <w:rPr>
                <w:rFonts w:ascii="Symbol" w:hAnsi="Symbol"/>
                <w:sz w:val="18"/>
                <w:szCs w:val="18"/>
              </w:rPr>
              <w:t></w:t>
            </w:r>
            <w:r>
              <w:rPr>
                <w:sz w:val="18"/>
                <w:szCs w:val="18"/>
              </w:rPr>
              <w:t> </w:t>
            </w:r>
            <w:r w:rsidR="007B14D2">
              <w:rPr>
                <w:sz w:val="18"/>
                <w:szCs w:val="18"/>
              </w:rPr>
              <w:t>–</w:t>
            </w:r>
            <w:r>
              <w:rPr>
                <w:sz w:val="18"/>
                <w:szCs w:val="18"/>
              </w:rPr>
              <w:t> </w:t>
            </w:r>
            <w:r w:rsidRPr="009F528F">
              <w:rPr>
                <w:rFonts w:cs="Arial"/>
                <w:sz w:val="18"/>
                <w:szCs w:val="18"/>
              </w:rPr>
              <w:t>u</w:t>
            </w:r>
            <w:r w:rsidRPr="00430D6F">
              <w:rPr>
                <w:sz w:val="18"/>
                <w:szCs w:val="18"/>
              </w:rPr>
              <w:t>)</w:t>
            </w:r>
          </w:p>
        </w:tc>
        <w:tc>
          <w:tcPr>
            <w:tcW w:w="270" w:type="dxa"/>
            <w:tcBorders>
              <w:top w:val="nil"/>
              <w:left w:val="nil"/>
              <w:bottom w:val="nil"/>
              <w:right w:val="nil"/>
            </w:tcBorders>
          </w:tcPr>
          <w:p w14:paraId="511D52E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EB" w14:textId="77777777" w:rsidR="00171989" w:rsidRPr="00430D6F" w:rsidRDefault="00171989" w:rsidP="00857AD9">
            <w:pPr>
              <w:spacing w:after="0" w:line="240" w:lineRule="auto"/>
              <w:jc w:val="left"/>
              <w:rPr>
                <w:sz w:val="18"/>
                <w:szCs w:val="18"/>
              </w:rPr>
            </w:pPr>
            <w:r w:rsidRPr="00430D6F">
              <w:rPr>
                <w:sz w:val="18"/>
                <w:szCs w:val="18"/>
              </w:rPr>
              <w:t>j</w:t>
            </w:r>
          </w:p>
        </w:tc>
        <w:tc>
          <w:tcPr>
            <w:tcW w:w="4050" w:type="dxa"/>
            <w:tcBorders>
              <w:top w:val="nil"/>
              <w:left w:val="nil"/>
              <w:bottom w:val="nil"/>
              <w:right w:val="nil"/>
            </w:tcBorders>
          </w:tcPr>
          <w:p w14:paraId="511D52EC" w14:textId="77777777" w:rsidR="00171989" w:rsidRPr="00430D6F" w:rsidRDefault="00171989" w:rsidP="00857AD9">
            <w:pPr>
              <w:spacing w:after="0" w:line="240" w:lineRule="auto"/>
              <w:jc w:val="left"/>
              <w:rPr>
                <w:sz w:val="18"/>
                <w:szCs w:val="18"/>
              </w:rPr>
            </w:pPr>
            <w:r w:rsidRPr="00430D6F">
              <w:rPr>
                <w:sz w:val="18"/>
                <w:szCs w:val="18"/>
              </w:rPr>
              <w:t>seepage force per unit volume</w:t>
            </w:r>
          </w:p>
        </w:tc>
      </w:tr>
      <w:tr w:rsidR="00171989" w:rsidRPr="00430D6F" w14:paraId="511D52F3" w14:textId="77777777" w:rsidTr="00857AD9">
        <w:tc>
          <w:tcPr>
            <w:tcW w:w="990" w:type="dxa"/>
            <w:gridSpan w:val="2"/>
            <w:tcBorders>
              <w:top w:val="nil"/>
              <w:left w:val="nil"/>
              <w:bottom w:val="nil"/>
              <w:right w:val="nil"/>
            </w:tcBorders>
          </w:tcPr>
          <w:p w14:paraId="511D52EE"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rPr>
              <w:sym w:font="Symbol" w:char="F0A2"/>
            </w:r>
            <w:r w:rsidRPr="00430D6F">
              <w:rPr>
                <w:sz w:val="18"/>
                <w:szCs w:val="18"/>
                <w:vertAlign w:val="subscript"/>
              </w:rPr>
              <w:t>vo</w:t>
            </w:r>
          </w:p>
        </w:tc>
        <w:tc>
          <w:tcPr>
            <w:tcW w:w="3420" w:type="dxa"/>
            <w:tcBorders>
              <w:top w:val="nil"/>
              <w:left w:val="nil"/>
              <w:bottom w:val="nil"/>
              <w:right w:val="nil"/>
            </w:tcBorders>
          </w:tcPr>
          <w:p w14:paraId="511D52EF" w14:textId="77777777" w:rsidR="00171989" w:rsidRPr="00430D6F" w:rsidRDefault="00171989" w:rsidP="00857AD9">
            <w:pPr>
              <w:spacing w:after="0" w:line="240" w:lineRule="auto"/>
              <w:jc w:val="left"/>
              <w:rPr>
                <w:sz w:val="18"/>
                <w:szCs w:val="18"/>
              </w:rPr>
            </w:pPr>
            <w:r w:rsidRPr="00430D6F">
              <w:rPr>
                <w:sz w:val="18"/>
                <w:szCs w:val="18"/>
              </w:rPr>
              <w:t>initial effective overburden stress</w:t>
            </w:r>
          </w:p>
        </w:tc>
        <w:tc>
          <w:tcPr>
            <w:tcW w:w="270" w:type="dxa"/>
            <w:tcBorders>
              <w:top w:val="nil"/>
              <w:left w:val="nil"/>
              <w:bottom w:val="nil"/>
              <w:right w:val="nil"/>
            </w:tcBorders>
          </w:tcPr>
          <w:p w14:paraId="511D52F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F1"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F2" w14:textId="77777777" w:rsidR="00171989" w:rsidRPr="00430D6F" w:rsidRDefault="00171989" w:rsidP="00857AD9">
            <w:pPr>
              <w:spacing w:after="0" w:line="240" w:lineRule="auto"/>
              <w:jc w:val="left"/>
              <w:rPr>
                <w:sz w:val="18"/>
                <w:szCs w:val="18"/>
              </w:rPr>
            </w:pPr>
          </w:p>
        </w:tc>
      </w:tr>
      <w:tr w:rsidR="00171989" w:rsidRPr="00430D6F" w14:paraId="511D52F9" w14:textId="77777777" w:rsidTr="00857AD9">
        <w:tc>
          <w:tcPr>
            <w:tcW w:w="990" w:type="dxa"/>
            <w:gridSpan w:val="2"/>
            <w:tcBorders>
              <w:top w:val="nil"/>
              <w:left w:val="nil"/>
              <w:bottom w:val="nil"/>
              <w:right w:val="nil"/>
            </w:tcBorders>
          </w:tcPr>
          <w:p w14:paraId="511D52F4" w14:textId="77777777" w:rsidR="00171989" w:rsidRPr="00430D6F" w:rsidRDefault="00171989" w:rsidP="00857AD9">
            <w:pPr>
              <w:spacing w:after="0" w:line="240" w:lineRule="auto"/>
              <w:ind w:right="-108"/>
              <w:jc w:val="left"/>
              <w:rPr>
                <w:sz w:val="18"/>
                <w:szCs w:val="18"/>
                <w:vertAlign w:val="subscript"/>
              </w:rPr>
            </w:pPr>
            <w:r w:rsidRPr="00430D6F">
              <w:rPr>
                <w:rFonts w:ascii="Symbol" w:hAnsi="Symbol"/>
                <w:sz w:val="18"/>
                <w:szCs w:val="18"/>
              </w:rPr>
              <w:t></w:t>
            </w:r>
            <w:r w:rsidRPr="00430D6F">
              <w:rPr>
                <w:sz w:val="18"/>
                <w:szCs w:val="18"/>
                <w:vertAlign w:val="subscript"/>
              </w:rPr>
              <w:t>1</w:t>
            </w:r>
            <w:r w:rsidRPr="00430D6F">
              <w:rPr>
                <w:sz w:val="18"/>
                <w:szCs w:val="18"/>
              </w:rPr>
              <w:t xml:space="preserve">, </w:t>
            </w:r>
            <w:r w:rsidRPr="00430D6F">
              <w:rPr>
                <w:rFonts w:ascii="Symbol" w:hAnsi="Symbol"/>
                <w:sz w:val="18"/>
                <w:szCs w:val="18"/>
              </w:rPr>
              <w:t></w:t>
            </w:r>
            <w:r w:rsidRPr="00430D6F">
              <w:rPr>
                <w:sz w:val="18"/>
                <w:szCs w:val="18"/>
                <w:vertAlign w:val="subscript"/>
              </w:rPr>
              <w:t>2</w:t>
            </w:r>
            <w:r w:rsidRPr="00430D6F">
              <w:rPr>
                <w:sz w:val="18"/>
                <w:szCs w:val="18"/>
              </w:rPr>
              <w:t xml:space="preserve">, </w:t>
            </w:r>
            <w:r w:rsidRPr="00430D6F">
              <w:rPr>
                <w:rFonts w:ascii="Symbol" w:hAnsi="Symbol"/>
                <w:sz w:val="18"/>
                <w:szCs w:val="18"/>
              </w:rPr>
              <w:t></w:t>
            </w:r>
            <w:r w:rsidRPr="00430D6F">
              <w:rPr>
                <w:sz w:val="18"/>
                <w:szCs w:val="18"/>
                <w:vertAlign w:val="subscript"/>
              </w:rPr>
              <w:t>3</w:t>
            </w:r>
          </w:p>
        </w:tc>
        <w:tc>
          <w:tcPr>
            <w:tcW w:w="3420" w:type="dxa"/>
            <w:tcBorders>
              <w:top w:val="nil"/>
              <w:left w:val="nil"/>
              <w:bottom w:val="nil"/>
              <w:right w:val="nil"/>
            </w:tcBorders>
          </w:tcPr>
          <w:p w14:paraId="511D52F5" w14:textId="77777777" w:rsidR="00171989" w:rsidRPr="00430D6F" w:rsidRDefault="00171989" w:rsidP="00857AD9">
            <w:pPr>
              <w:spacing w:after="0" w:line="240" w:lineRule="auto"/>
              <w:jc w:val="left"/>
              <w:rPr>
                <w:sz w:val="18"/>
                <w:szCs w:val="18"/>
              </w:rPr>
            </w:pPr>
            <w:r>
              <w:rPr>
                <w:sz w:val="18"/>
                <w:szCs w:val="18"/>
              </w:rPr>
              <w:t xml:space="preserve">principal stress (major, intermediate, </w:t>
            </w:r>
          </w:p>
        </w:tc>
        <w:tc>
          <w:tcPr>
            <w:tcW w:w="270" w:type="dxa"/>
            <w:tcBorders>
              <w:top w:val="nil"/>
              <w:left w:val="nil"/>
              <w:bottom w:val="nil"/>
              <w:right w:val="nil"/>
            </w:tcBorders>
          </w:tcPr>
          <w:p w14:paraId="511D52F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vAlign w:val="bottom"/>
          </w:tcPr>
          <w:p w14:paraId="511D52F7" w14:textId="77777777" w:rsidR="00171989" w:rsidRPr="00430D6F" w:rsidRDefault="00171989" w:rsidP="00857AD9">
            <w:pPr>
              <w:spacing w:after="0" w:line="240" w:lineRule="auto"/>
              <w:jc w:val="left"/>
              <w:rPr>
                <w:b/>
                <w:sz w:val="18"/>
                <w:szCs w:val="18"/>
              </w:rPr>
            </w:pPr>
            <w:r w:rsidRPr="00430D6F">
              <w:rPr>
                <w:b/>
                <w:sz w:val="18"/>
                <w:szCs w:val="18"/>
              </w:rPr>
              <w:t>(c)</w:t>
            </w:r>
          </w:p>
        </w:tc>
        <w:tc>
          <w:tcPr>
            <w:tcW w:w="4050" w:type="dxa"/>
            <w:tcBorders>
              <w:top w:val="nil"/>
              <w:left w:val="nil"/>
              <w:bottom w:val="nil"/>
              <w:right w:val="nil"/>
            </w:tcBorders>
            <w:vAlign w:val="bottom"/>
          </w:tcPr>
          <w:p w14:paraId="511D52F8" w14:textId="77777777" w:rsidR="00171989" w:rsidRPr="00430D6F" w:rsidRDefault="00171989" w:rsidP="00857AD9">
            <w:pPr>
              <w:spacing w:after="0" w:line="240" w:lineRule="auto"/>
              <w:jc w:val="left"/>
              <w:rPr>
                <w:b/>
                <w:sz w:val="18"/>
                <w:szCs w:val="18"/>
              </w:rPr>
            </w:pPr>
            <w:r w:rsidRPr="00430D6F">
              <w:rPr>
                <w:b/>
                <w:sz w:val="18"/>
                <w:szCs w:val="18"/>
              </w:rPr>
              <w:t>Consolidation (one</w:t>
            </w:r>
            <w:r w:rsidRPr="00430D6F">
              <w:rPr>
                <w:b/>
                <w:sz w:val="18"/>
                <w:szCs w:val="18"/>
              </w:rPr>
              <w:noBreakHyphen/>
              <w:t>dimensional)</w:t>
            </w:r>
          </w:p>
        </w:tc>
      </w:tr>
      <w:tr w:rsidR="00171989" w:rsidRPr="00430D6F" w14:paraId="511D52FF" w14:textId="77777777" w:rsidTr="00857AD9">
        <w:tc>
          <w:tcPr>
            <w:tcW w:w="990" w:type="dxa"/>
            <w:gridSpan w:val="2"/>
            <w:tcBorders>
              <w:top w:val="nil"/>
              <w:left w:val="nil"/>
              <w:bottom w:val="nil"/>
              <w:right w:val="nil"/>
            </w:tcBorders>
          </w:tcPr>
          <w:p w14:paraId="511D52FA"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2FB" w14:textId="77777777" w:rsidR="00171989" w:rsidRPr="00430D6F" w:rsidRDefault="00171989" w:rsidP="00857AD9">
            <w:pPr>
              <w:spacing w:after="0" w:line="240" w:lineRule="auto"/>
              <w:jc w:val="left"/>
              <w:rPr>
                <w:sz w:val="18"/>
                <w:szCs w:val="18"/>
              </w:rPr>
            </w:pPr>
            <w:r w:rsidRPr="00430D6F">
              <w:rPr>
                <w:sz w:val="18"/>
                <w:szCs w:val="18"/>
              </w:rPr>
              <w:t>minor)</w:t>
            </w:r>
          </w:p>
        </w:tc>
        <w:tc>
          <w:tcPr>
            <w:tcW w:w="270" w:type="dxa"/>
            <w:tcBorders>
              <w:top w:val="nil"/>
              <w:left w:val="nil"/>
              <w:bottom w:val="nil"/>
              <w:right w:val="nil"/>
            </w:tcBorders>
          </w:tcPr>
          <w:p w14:paraId="511D52F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FD"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c</w:t>
            </w:r>
          </w:p>
        </w:tc>
        <w:tc>
          <w:tcPr>
            <w:tcW w:w="4050" w:type="dxa"/>
            <w:tcBorders>
              <w:top w:val="nil"/>
              <w:left w:val="nil"/>
              <w:bottom w:val="nil"/>
              <w:right w:val="nil"/>
            </w:tcBorders>
          </w:tcPr>
          <w:p w14:paraId="511D52FE" w14:textId="77777777" w:rsidR="00171989" w:rsidRPr="00430D6F" w:rsidRDefault="00171989" w:rsidP="00857AD9">
            <w:pPr>
              <w:spacing w:after="0" w:line="240" w:lineRule="auto"/>
              <w:jc w:val="left"/>
              <w:rPr>
                <w:sz w:val="18"/>
                <w:szCs w:val="18"/>
              </w:rPr>
            </w:pPr>
            <w:r w:rsidRPr="00430D6F">
              <w:rPr>
                <w:sz w:val="18"/>
                <w:szCs w:val="18"/>
              </w:rPr>
              <w:t>compression index</w:t>
            </w:r>
          </w:p>
        </w:tc>
      </w:tr>
      <w:tr w:rsidR="00171989" w:rsidRPr="00430D6F" w14:paraId="511D5305" w14:textId="77777777" w:rsidTr="00857AD9">
        <w:tc>
          <w:tcPr>
            <w:tcW w:w="990" w:type="dxa"/>
            <w:gridSpan w:val="2"/>
            <w:tcBorders>
              <w:top w:val="nil"/>
              <w:left w:val="nil"/>
              <w:bottom w:val="nil"/>
              <w:right w:val="nil"/>
            </w:tcBorders>
          </w:tcPr>
          <w:p w14:paraId="511D5300"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vertAlign w:val="subscript"/>
              </w:rPr>
              <w:t>oct</w:t>
            </w:r>
          </w:p>
        </w:tc>
        <w:tc>
          <w:tcPr>
            <w:tcW w:w="3420" w:type="dxa"/>
            <w:tcBorders>
              <w:top w:val="nil"/>
              <w:left w:val="nil"/>
              <w:bottom w:val="nil"/>
              <w:right w:val="nil"/>
            </w:tcBorders>
          </w:tcPr>
          <w:p w14:paraId="511D5301" w14:textId="77777777" w:rsidR="00171989" w:rsidRPr="00430D6F" w:rsidRDefault="00171989" w:rsidP="00857AD9">
            <w:pPr>
              <w:spacing w:after="0" w:line="240" w:lineRule="auto"/>
              <w:jc w:val="left"/>
              <w:rPr>
                <w:sz w:val="18"/>
                <w:szCs w:val="18"/>
              </w:rPr>
            </w:pPr>
            <w:r w:rsidRPr="00430D6F">
              <w:rPr>
                <w:sz w:val="18"/>
                <w:szCs w:val="18"/>
              </w:rPr>
              <w:t xml:space="preserve">mean stress or octahedral stress </w:t>
            </w:r>
          </w:p>
        </w:tc>
        <w:tc>
          <w:tcPr>
            <w:tcW w:w="270" w:type="dxa"/>
            <w:tcBorders>
              <w:top w:val="nil"/>
              <w:left w:val="nil"/>
              <w:bottom w:val="nil"/>
              <w:right w:val="nil"/>
            </w:tcBorders>
          </w:tcPr>
          <w:p w14:paraId="511D530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3"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04" w14:textId="77777777" w:rsidR="00171989" w:rsidRPr="00430D6F" w:rsidRDefault="00171989" w:rsidP="00857AD9">
            <w:pPr>
              <w:spacing w:after="0" w:line="240" w:lineRule="auto"/>
              <w:jc w:val="left"/>
              <w:rPr>
                <w:sz w:val="18"/>
                <w:szCs w:val="18"/>
              </w:rPr>
            </w:pPr>
            <w:r w:rsidRPr="00430D6F">
              <w:rPr>
                <w:sz w:val="18"/>
                <w:szCs w:val="18"/>
              </w:rPr>
              <w:t>(normally consolidated range)</w:t>
            </w:r>
          </w:p>
        </w:tc>
      </w:tr>
      <w:tr w:rsidR="00171989" w:rsidRPr="00430D6F" w14:paraId="511D530B" w14:textId="77777777" w:rsidTr="00857AD9">
        <w:tc>
          <w:tcPr>
            <w:tcW w:w="990" w:type="dxa"/>
            <w:gridSpan w:val="2"/>
            <w:tcBorders>
              <w:top w:val="nil"/>
              <w:left w:val="nil"/>
              <w:bottom w:val="nil"/>
              <w:right w:val="nil"/>
            </w:tcBorders>
          </w:tcPr>
          <w:p w14:paraId="511D5306"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307" w14:textId="77777777" w:rsidR="00171989" w:rsidRPr="00430D6F" w:rsidRDefault="00171989" w:rsidP="00857AD9">
            <w:pPr>
              <w:spacing w:after="0" w:line="240" w:lineRule="auto"/>
              <w:jc w:val="left"/>
              <w:rPr>
                <w:sz w:val="18"/>
                <w:szCs w:val="18"/>
              </w:rPr>
            </w:pPr>
            <w:r w:rsidRPr="00430D6F">
              <w:rPr>
                <w:sz w:val="18"/>
                <w:szCs w:val="18"/>
              </w:rPr>
              <w:t>= (</w:t>
            </w:r>
            <w:r w:rsidRPr="00430D6F">
              <w:rPr>
                <w:rFonts w:ascii="Symbol" w:hAnsi="Symbol"/>
                <w:sz w:val="18"/>
                <w:szCs w:val="18"/>
              </w:rPr>
              <w:t></w:t>
            </w:r>
            <w:r w:rsidRPr="00430D6F">
              <w:rPr>
                <w:sz w:val="18"/>
                <w:szCs w:val="18"/>
                <w:vertAlign w:val="subscript"/>
              </w:rPr>
              <w:t>1</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vertAlign w:val="subscript"/>
              </w:rPr>
              <w:t>2</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)/3</w:t>
            </w:r>
          </w:p>
        </w:tc>
        <w:tc>
          <w:tcPr>
            <w:tcW w:w="270" w:type="dxa"/>
            <w:tcBorders>
              <w:top w:val="nil"/>
              <w:left w:val="nil"/>
              <w:bottom w:val="nil"/>
              <w:right w:val="nil"/>
            </w:tcBorders>
          </w:tcPr>
          <w:p w14:paraId="511D530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9"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r</w:t>
            </w:r>
          </w:p>
        </w:tc>
        <w:tc>
          <w:tcPr>
            <w:tcW w:w="4050" w:type="dxa"/>
            <w:tcBorders>
              <w:top w:val="nil"/>
              <w:left w:val="nil"/>
              <w:bottom w:val="nil"/>
              <w:right w:val="nil"/>
            </w:tcBorders>
          </w:tcPr>
          <w:p w14:paraId="511D530A" w14:textId="77777777" w:rsidR="00171989" w:rsidRPr="00430D6F" w:rsidRDefault="00171989" w:rsidP="00857AD9">
            <w:pPr>
              <w:spacing w:after="0" w:line="240" w:lineRule="auto"/>
              <w:jc w:val="left"/>
              <w:rPr>
                <w:sz w:val="18"/>
                <w:szCs w:val="18"/>
              </w:rPr>
            </w:pPr>
            <w:r w:rsidRPr="00430D6F">
              <w:rPr>
                <w:sz w:val="18"/>
                <w:szCs w:val="18"/>
              </w:rPr>
              <w:t xml:space="preserve">recompression index </w:t>
            </w:r>
          </w:p>
        </w:tc>
      </w:tr>
      <w:tr w:rsidR="00171989" w:rsidRPr="00430D6F" w14:paraId="511D5311" w14:textId="77777777" w:rsidTr="00857AD9">
        <w:tc>
          <w:tcPr>
            <w:tcW w:w="990" w:type="dxa"/>
            <w:gridSpan w:val="2"/>
            <w:tcBorders>
              <w:top w:val="nil"/>
              <w:left w:val="nil"/>
              <w:bottom w:val="nil"/>
              <w:right w:val="nil"/>
            </w:tcBorders>
          </w:tcPr>
          <w:p w14:paraId="511D530C"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30D" w14:textId="77777777" w:rsidR="00171989" w:rsidRPr="00430D6F" w:rsidRDefault="00171989" w:rsidP="00857AD9">
            <w:pPr>
              <w:spacing w:after="0" w:line="240" w:lineRule="auto"/>
              <w:jc w:val="left"/>
              <w:rPr>
                <w:sz w:val="18"/>
                <w:szCs w:val="18"/>
              </w:rPr>
            </w:pPr>
            <w:r w:rsidRPr="00430D6F">
              <w:rPr>
                <w:sz w:val="18"/>
                <w:szCs w:val="18"/>
              </w:rPr>
              <w:t>shear stress</w:t>
            </w:r>
          </w:p>
        </w:tc>
        <w:tc>
          <w:tcPr>
            <w:tcW w:w="270" w:type="dxa"/>
            <w:tcBorders>
              <w:top w:val="nil"/>
              <w:left w:val="nil"/>
              <w:bottom w:val="nil"/>
              <w:right w:val="nil"/>
            </w:tcBorders>
          </w:tcPr>
          <w:p w14:paraId="511D530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F"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10" w14:textId="77777777" w:rsidR="00171989" w:rsidRPr="00430D6F" w:rsidRDefault="00171989" w:rsidP="00857AD9">
            <w:pPr>
              <w:spacing w:after="0" w:line="240" w:lineRule="auto"/>
              <w:jc w:val="left"/>
              <w:rPr>
                <w:sz w:val="18"/>
                <w:szCs w:val="18"/>
              </w:rPr>
            </w:pPr>
            <w:r w:rsidRPr="00430D6F">
              <w:rPr>
                <w:sz w:val="18"/>
                <w:szCs w:val="18"/>
              </w:rPr>
              <w:t>(over</w:t>
            </w:r>
            <w:r w:rsidRPr="00430D6F">
              <w:rPr>
                <w:sz w:val="18"/>
                <w:szCs w:val="18"/>
              </w:rPr>
              <w:noBreakHyphen/>
              <w:t>consolidated range)</w:t>
            </w:r>
          </w:p>
        </w:tc>
      </w:tr>
      <w:tr w:rsidR="00171989" w:rsidRPr="00430D6F" w14:paraId="511D5317" w14:textId="77777777" w:rsidTr="00857AD9">
        <w:tc>
          <w:tcPr>
            <w:tcW w:w="990" w:type="dxa"/>
            <w:gridSpan w:val="2"/>
            <w:tcBorders>
              <w:top w:val="nil"/>
              <w:left w:val="nil"/>
              <w:bottom w:val="nil"/>
              <w:right w:val="nil"/>
            </w:tcBorders>
          </w:tcPr>
          <w:p w14:paraId="511D5312" w14:textId="77777777" w:rsidR="00171989" w:rsidRPr="009F528F" w:rsidRDefault="00171989" w:rsidP="00857AD9">
            <w:pPr>
              <w:spacing w:after="0" w:line="240" w:lineRule="auto"/>
              <w:jc w:val="left"/>
              <w:rPr>
                <w:rFonts w:cs="Arial"/>
                <w:sz w:val="18"/>
                <w:szCs w:val="18"/>
              </w:rPr>
            </w:pPr>
            <w:r w:rsidRPr="009F528F">
              <w:rPr>
                <w:rFonts w:cs="Arial"/>
                <w:sz w:val="18"/>
                <w:szCs w:val="18"/>
              </w:rPr>
              <w:t>u</w:t>
            </w:r>
          </w:p>
        </w:tc>
        <w:tc>
          <w:tcPr>
            <w:tcW w:w="3420" w:type="dxa"/>
            <w:tcBorders>
              <w:top w:val="nil"/>
              <w:left w:val="nil"/>
              <w:bottom w:val="nil"/>
              <w:right w:val="nil"/>
            </w:tcBorders>
          </w:tcPr>
          <w:p w14:paraId="511D5313" w14:textId="77777777" w:rsidR="00171989" w:rsidRPr="00430D6F" w:rsidRDefault="00171989" w:rsidP="00857AD9">
            <w:pPr>
              <w:spacing w:after="0" w:line="240" w:lineRule="auto"/>
              <w:jc w:val="left"/>
              <w:rPr>
                <w:sz w:val="18"/>
                <w:szCs w:val="18"/>
              </w:rPr>
            </w:pPr>
            <w:r w:rsidRPr="00430D6F">
              <w:rPr>
                <w:sz w:val="18"/>
                <w:szCs w:val="18"/>
              </w:rPr>
              <w:t>porewater pressure</w:t>
            </w:r>
          </w:p>
        </w:tc>
        <w:tc>
          <w:tcPr>
            <w:tcW w:w="270" w:type="dxa"/>
            <w:tcBorders>
              <w:top w:val="nil"/>
              <w:left w:val="nil"/>
              <w:bottom w:val="nil"/>
              <w:right w:val="nil"/>
            </w:tcBorders>
          </w:tcPr>
          <w:p w14:paraId="511D531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15"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s</w:t>
            </w:r>
            <w:r w:rsidRPr="00430D6F">
              <w:rPr>
                <w:sz w:val="18"/>
                <w:szCs w:val="18"/>
              </w:rPr>
              <w:t xml:space="preserve"> </w:t>
            </w:r>
          </w:p>
        </w:tc>
        <w:tc>
          <w:tcPr>
            <w:tcW w:w="4050" w:type="dxa"/>
            <w:tcBorders>
              <w:top w:val="nil"/>
              <w:left w:val="nil"/>
              <w:bottom w:val="nil"/>
              <w:right w:val="nil"/>
            </w:tcBorders>
          </w:tcPr>
          <w:p w14:paraId="511D5316" w14:textId="77777777" w:rsidR="00171989" w:rsidRPr="00430D6F" w:rsidRDefault="00171989" w:rsidP="00857AD9">
            <w:pPr>
              <w:spacing w:after="0" w:line="240" w:lineRule="auto"/>
              <w:jc w:val="left"/>
              <w:rPr>
                <w:sz w:val="18"/>
                <w:szCs w:val="18"/>
              </w:rPr>
            </w:pPr>
            <w:r w:rsidRPr="00430D6F">
              <w:rPr>
                <w:sz w:val="18"/>
                <w:szCs w:val="18"/>
              </w:rPr>
              <w:t>swelling index</w:t>
            </w:r>
          </w:p>
        </w:tc>
      </w:tr>
      <w:tr w:rsidR="00171989" w:rsidRPr="00430D6F" w14:paraId="511D531D" w14:textId="77777777" w:rsidTr="00857AD9">
        <w:tc>
          <w:tcPr>
            <w:tcW w:w="990" w:type="dxa"/>
            <w:gridSpan w:val="2"/>
            <w:tcBorders>
              <w:top w:val="nil"/>
              <w:left w:val="nil"/>
              <w:bottom w:val="nil"/>
              <w:right w:val="nil"/>
            </w:tcBorders>
          </w:tcPr>
          <w:p w14:paraId="511D5318" w14:textId="77777777" w:rsidR="00171989" w:rsidRPr="00430D6F" w:rsidRDefault="00171989" w:rsidP="00857AD9">
            <w:pPr>
              <w:spacing w:after="0" w:line="240" w:lineRule="auto"/>
              <w:jc w:val="left"/>
              <w:rPr>
                <w:sz w:val="18"/>
                <w:szCs w:val="18"/>
              </w:rPr>
            </w:pPr>
            <w:r w:rsidRPr="00430D6F">
              <w:rPr>
                <w:sz w:val="18"/>
                <w:szCs w:val="18"/>
              </w:rPr>
              <w:t>E</w:t>
            </w:r>
          </w:p>
        </w:tc>
        <w:tc>
          <w:tcPr>
            <w:tcW w:w="3420" w:type="dxa"/>
            <w:tcBorders>
              <w:top w:val="nil"/>
              <w:left w:val="nil"/>
              <w:bottom w:val="nil"/>
              <w:right w:val="nil"/>
            </w:tcBorders>
          </w:tcPr>
          <w:p w14:paraId="511D5319" w14:textId="77777777" w:rsidR="00171989" w:rsidRPr="00430D6F" w:rsidRDefault="00171989" w:rsidP="00857AD9">
            <w:pPr>
              <w:spacing w:after="0" w:line="240" w:lineRule="auto"/>
              <w:jc w:val="left"/>
              <w:rPr>
                <w:sz w:val="18"/>
                <w:szCs w:val="18"/>
              </w:rPr>
            </w:pPr>
            <w:r w:rsidRPr="00430D6F">
              <w:rPr>
                <w:sz w:val="18"/>
                <w:szCs w:val="18"/>
              </w:rPr>
              <w:t>modulus of deformation</w:t>
            </w:r>
          </w:p>
        </w:tc>
        <w:tc>
          <w:tcPr>
            <w:tcW w:w="270" w:type="dxa"/>
            <w:tcBorders>
              <w:top w:val="nil"/>
              <w:left w:val="nil"/>
              <w:bottom w:val="nil"/>
              <w:right w:val="nil"/>
            </w:tcBorders>
          </w:tcPr>
          <w:p w14:paraId="511D531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1B" w14:textId="77777777" w:rsidR="00171989" w:rsidRPr="00430D6F" w:rsidRDefault="00171989" w:rsidP="00857AD9">
            <w:pPr>
              <w:spacing w:after="0" w:line="240" w:lineRule="auto"/>
              <w:jc w:val="left"/>
              <w:rPr>
                <w:sz w:val="18"/>
                <w:szCs w:val="18"/>
              </w:rPr>
            </w:pPr>
            <w:r w:rsidRPr="00430D6F">
              <w:rPr>
                <w:sz w:val="18"/>
                <w:szCs w:val="18"/>
              </w:rPr>
              <w:t>C</w:t>
            </w:r>
            <w:r w:rsidRPr="009F528F">
              <w:rPr>
                <w:rFonts w:ascii="Symbol" w:hAnsi="Symbol"/>
                <w:sz w:val="18"/>
                <w:szCs w:val="18"/>
                <w:vertAlign w:val="subscript"/>
              </w:rPr>
              <w:t></w:t>
            </w:r>
            <w:r w:rsidRPr="00430D6F">
              <w:rPr>
                <w:sz w:val="18"/>
                <w:szCs w:val="18"/>
              </w:rPr>
              <w:t xml:space="preserve"> </w:t>
            </w:r>
          </w:p>
        </w:tc>
        <w:tc>
          <w:tcPr>
            <w:tcW w:w="4050" w:type="dxa"/>
            <w:tcBorders>
              <w:top w:val="nil"/>
              <w:left w:val="nil"/>
              <w:bottom w:val="nil"/>
              <w:right w:val="nil"/>
            </w:tcBorders>
          </w:tcPr>
          <w:p w14:paraId="511D531C" w14:textId="77777777" w:rsidR="00171989" w:rsidRPr="00430D6F" w:rsidRDefault="00171989" w:rsidP="00857AD9">
            <w:pPr>
              <w:spacing w:after="0" w:line="240" w:lineRule="auto"/>
              <w:jc w:val="left"/>
              <w:rPr>
                <w:sz w:val="18"/>
                <w:szCs w:val="18"/>
              </w:rPr>
            </w:pPr>
            <w:r w:rsidRPr="00430D6F">
              <w:rPr>
                <w:sz w:val="18"/>
                <w:szCs w:val="18"/>
              </w:rPr>
              <w:t xml:space="preserve">secondary </w:t>
            </w:r>
            <w:r>
              <w:rPr>
                <w:sz w:val="18"/>
                <w:szCs w:val="18"/>
              </w:rPr>
              <w:t>compression index</w:t>
            </w:r>
          </w:p>
        </w:tc>
      </w:tr>
      <w:tr w:rsidR="00171989" w:rsidRPr="00430D6F" w14:paraId="511D5323" w14:textId="77777777" w:rsidTr="00857AD9">
        <w:tc>
          <w:tcPr>
            <w:tcW w:w="990" w:type="dxa"/>
            <w:gridSpan w:val="2"/>
            <w:tcBorders>
              <w:top w:val="nil"/>
              <w:left w:val="nil"/>
              <w:bottom w:val="nil"/>
              <w:right w:val="nil"/>
            </w:tcBorders>
          </w:tcPr>
          <w:p w14:paraId="511D531E" w14:textId="77777777" w:rsidR="00171989" w:rsidRPr="00430D6F" w:rsidRDefault="00171989" w:rsidP="00857AD9">
            <w:pPr>
              <w:spacing w:after="0" w:line="240" w:lineRule="auto"/>
              <w:jc w:val="left"/>
              <w:rPr>
                <w:sz w:val="18"/>
                <w:szCs w:val="18"/>
              </w:rPr>
            </w:pPr>
            <w:r w:rsidRPr="00430D6F">
              <w:rPr>
                <w:sz w:val="18"/>
                <w:szCs w:val="18"/>
              </w:rPr>
              <w:t>G</w:t>
            </w:r>
          </w:p>
        </w:tc>
        <w:tc>
          <w:tcPr>
            <w:tcW w:w="3420" w:type="dxa"/>
            <w:tcBorders>
              <w:top w:val="nil"/>
              <w:left w:val="nil"/>
              <w:bottom w:val="nil"/>
              <w:right w:val="nil"/>
            </w:tcBorders>
          </w:tcPr>
          <w:p w14:paraId="511D531F" w14:textId="77777777" w:rsidR="00171989" w:rsidRPr="00430D6F" w:rsidRDefault="00171989" w:rsidP="00857AD9">
            <w:pPr>
              <w:spacing w:after="0" w:line="240" w:lineRule="auto"/>
              <w:jc w:val="left"/>
              <w:rPr>
                <w:sz w:val="18"/>
                <w:szCs w:val="18"/>
              </w:rPr>
            </w:pPr>
            <w:r w:rsidRPr="00430D6F">
              <w:rPr>
                <w:sz w:val="18"/>
                <w:szCs w:val="18"/>
              </w:rPr>
              <w:t>shear modulus of deformation</w:t>
            </w:r>
          </w:p>
        </w:tc>
        <w:tc>
          <w:tcPr>
            <w:tcW w:w="270" w:type="dxa"/>
            <w:tcBorders>
              <w:top w:val="nil"/>
              <w:left w:val="nil"/>
              <w:bottom w:val="nil"/>
              <w:right w:val="nil"/>
            </w:tcBorders>
          </w:tcPr>
          <w:p w14:paraId="511D532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1" w14:textId="77777777" w:rsidR="00171989" w:rsidRPr="00430D6F" w:rsidRDefault="00171989" w:rsidP="00857AD9">
            <w:pPr>
              <w:spacing w:after="0" w:line="240" w:lineRule="auto"/>
              <w:jc w:val="left"/>
              <w:rPr>
                <w:sz w:val="18"/>
                <w:szCs w:val="18"/>
                <w:vertAlign w:val="subscript"/>
              </w:rPr>
            </w:pPr>
            <w:r w:rsidRPr="00430D6F">
              <w:rPr>
                <w:sz w:val="18"/>
                <w:szCs w:val="18"/>
              </w:rPr>
              <w:t>m</w:t>
            </w:r>
            <w:r w:rsidRPr="00430D6F">
              <w:rPr>
                <w:sz w:val="18"/>
                <w:szCs w:val="18"/>
                <w:vertAlign w:val="subscript"/>
              </w:rPr>
              <w:t xml:space="preserve">v </w:t>
            </w:r>
          </w:p>
        </w:tc>
        <w:tc>
          <w:tcPr>
            <w:tcW w:w="4050" w:type="dxa"/>
            <w:tcBorders>
              <w:top w:val="nil"/>
              <w:left w:val="nil"/>
              <w:bottom w:val="nil"/>
              <w:right w:val="nil"/>
            </w:tcBorders>
          </w:tcPr>
          <w:p w14:paraId="511D5322" w14:textId="77777777" w:rsidR="00171989" w:rsidRPr="00430D6F" w:rsidRDefault="00171989" w:rsidP="00857AD9">
            <w:pPr>
              <w:spacing w:after="0" w:line="240" w:lineRule="auto"/>
              <w:jc w:val="left"/>
              <w:rPr>
                <w:sz w:val="18"/>
                <w:szCs w:val="18"/>
              </w:rPr>
            </w:pPr>
            <w:r w:rsidRPr="00430D6F">
              <w:rPr>
                <w:sz w:val="18"/>
                <w:szCs w:val="18"/>
              </w:rPr>
              <w:t>coefficient of volume change</w:t>
            </w:r>
          </w:p>
        </w:tc>
      </w:tr>
      <w:tr w:rsidR="00171989" w:rsidRPr="00430D6F" w14:paraId="511D5329" w14:textId="77777777" w:rsidTr="00857AD9">
        <w:tc>
          <w:tcPr>
            <w:tcW w:w="990" w:type="dxa"/>
            <w:gridSpan w:val="2"/>
            <w:tcBorders>
              <w:top w:val="nil"/>
              <w:left w:val="nil"/>
              <w:bottom w:val="nil"/>
              <w:right w:val="nil"/>
            </w:tcBorders>
          </w:tcPr>
          <w:p w14:paraId="511D5324" w14:textId="77777777" w:rsidR="00171989" w:rsidRPr="00430D6F" w:rsidRDefault="00171989" w:rsidP="00857AD9">
            <w:pPr>
              <w:spacing w:after="0" w:line="240" w:lineRule="auto"/>
              <w:jc w:val="left"/>
              <w:rPr>
                <w:sz w:val="18"/>
                <w:szCs w:val="18"/>
              </w:rPr>
            </w:pPr>
            <w:r w:rsidRPr="00430D6F">
              <w:rPr>
                <w:sz w:val="18"/>
                <w:szCs w:val="18"/>
              </w:rPr>
              <w:t>K</w:t>
            </w:r>
          </w:p>
        </w:tc>
        <w:tc>
          <w:tcPr>
            <w:tcW w:w="3420" w:type="dxa"/>
            <w:tcBorders>
              <w:top w:val="nil"/>
              <w:left w:val="nil"/>
              <w:bottom w:val="nil"/>
              <w:right w:val="nil"/>
            </w:tcBorders>
          </w:tcPr>
          <w:p w14:paraId="511D5325" w14:textId="77777777" w:rsidR="00171989" w:rsidRPr="00430D6F" w:rsidRDefault="00171989" w:rsidP="00857AD9">
            <w:pPr>
              <w:spacing w:after="0" w:line="240" w:lineRule="auto"/>
              <w:jc w:val="left"/>
              <w:rPr>
                <w:sz w:val="18"/>
                <w:szCs w:val="18"/>
              </w:rPr>
            </w:pPr>
            <w:r w:rsidRPr="00430D6F">
              <w:rPr>
                <w:sz w:val="18"/>
                <w:szCs w:val="18"/>
              </w:rPr>
              <w:t>bulk modulus of compressibility</w:t>
            </w:r>
          </w:p>
        </w:tc>
        <w:tc>
          <w:tcPr>
            <w:tcW w:w="270" w:type="dxa"/>
            <w:tcBorders>
              <w:top w:val="nil"/>
              <w:left w:val="nil"/>
              <w:bottom w:val="nil"/>
              <w:right w:val="nil"/>
            </w:tcBorders>
          </w:tcPr>
          <w:p w14:paraId="511D532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7"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v</w:t>
            </w:r>
            <w:r w:rsidRPr="00430D6F">
              <w:rPr>
                <w:sz w:val="18"/>
                <w:szCs w:val="18"/>
              </w:rPr>
              <w:t xml:space="preserve"> </w:t>
            </w:r>
          </w:p>
        </w:tc>
        <w:tc>
          <w:tcPr>
            <w:tcW w:w="4050" w:type="dxa"/>
            <w:tcBorders>
              <w:top w:val="nil"/>
              <w:left w:val="nil"/>
              <w:bottom w:val="nil"/>
              <w:right w:val="nil"/>
            </w:tcBorders>
          </w:tcPr>
          <w:p w14:paraId="511D5328" w14:textId="77777777" w:rsidR="00171989" w:rsidRPr="00430D6F" w:rsidRDefault="00171989" w:rsidP="00857AD9">
            <w:pPr>
              <w:spacing w:after="0" w:line="240" w:lineRule="auto"/>
              <w:jc w:val="left"/>
              <w:rPr>
                <w:sz w:val="18"/>
                <w:szCs w:val="18"/>
              </w:rPr>
            </w:pPr>
            <w:r w:rsidRPr="00430D6F">
              <w:rPr>
                <w:sz w:val="18"/>
                <w:szCs w:val="18"/>
              </w:rPr>
              <w:t>coefficient of consolidation</w:t>
            </w:r>
            <w:r>
              <w:rPr>
                <w:sz w:val="18"/>
                <w:szCs w:val="18"/>
              </w:rPr>
              <w:t xml:space="preserve"> (vertical direction)</w:t>
            </w:r>
          </w:p>
        </w:tc>
      </w:tr>
      <w:tr w:rsidR="00171989" w:rsidRPr="00430D6F" w14:paraId="511D532F" w14:textId="77777777" w:rsidTr="00857AD9">
        <w:tc>
          <w:tcPr>
            <w:tcW w:w="990" w:type="dxa"/>
            <w:gridSpan w:val="2"/>
            <w:tcBorders>
              <w:top w:val="nil"/>
              <w:left w:val="nil"/>
              <w:bottom w:val="nil"/>
              <w:right w:val="nil"/>
            </w:tcBorders>
          </w:tcPr>
          <w:p w14:paraId="511D532A"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2B"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2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D" w14:textId="77777777" w:rsidR="00171989" w:rsidRPr="00430D6F" w:rsidRDefault="00171989" w:rsidP="00857AD9">
            <w:pPr>
              <w:spacing w:after="0" w:line="240" w:lineRule="auto"/>
              <w:jc w:val="left"/>
              <w:rPr>
                <w:sz w:val="18"/>
                <w:szCs w:val="18"/>
              </w:rPr>
            </w:pPr>
            <w:r>
              <w:rPr>
                <w:sz w:val="18"/>
                <w:szCs w:val="18"/>
              </w:rPr>
              <w:t>c</w:t>
            </w:r>
            <w:r>
              <w:rPr>
                <w:sz w:val="18"/>
                <w:szCs w:val="18"/>
                <w:vertAlign w:val="subscript"/>
              </w:rPr>
              <w:t>h</w:t>
            </w:r>
            <w:r w:rsidRPr="00430D6F">
              <w:rPr>
                <w:sz w:val="18"/>
                <w:szCs w:val="18"/>
              </w:rPr>
              <w:t xml:space="preserve"> </w:t>
            </w:r>
          </w:p>
        </w:tc>
        <w:tc>
          <w:tcPr>
            <w:tcW w:w="4050" w:type="dxa"/>
            <w:tcBorders>
              <w:top w:val="nil"/>
              <w:left w:val="nil"/>
              <w:bottom w:val="nil"/>
              <w:right w:val="nil"/>
            </w:tcBorders>
          </w:tcPr>
          <w:p w14:paraId="511D532E" w14:textId="77777777" w:rsidR="00171989" w:rsidRPr="00430D6F" w:rsidRDefault="00171989" w:rsidP="00857AD9">
            <w:pPr>
              <w:spacing w:after="0" w:line="240" w:lineRule="auto"/>
              <w:jc w:val="left"/>
              <w:rPr>
                <w:sz w:val="18"/>
                <w:szCs w:val="18"/>
              </w:rPr>
            </w:pPr>
            <w:r w:rsidRPr="00430D6F">
              <w:rPr>
                <w:sz w:val="18"/>
                <w:szCs w:val="18"/>
              </w:rPr>
              <w:t>coefficient of consolidation</w:t>
            </w:r>
            <w:r>
              <w:rPr>
                <w:sz w:val="18"/>
                <w:szCs w:val="18"/>
              </w:rPr>
              <w:t xml:space="preserve"> (horizontal direction)</w:t>
            </w:r>
          </w:p>
        </w:tc>
      </w:tr>
      <w:tr w:rsidR="00171989" w:rsidRPr="00430D6F" w14:paraId="511D5335" w14:textId="77777777" w:rsidTr="00857AD9">
        <w:tc>
          <w:tcPr>
            <w:tcW w:w="990" w:type="dxa"/>
            <w:gridSpan w:val="2"/>
            <w:tcBorders>
              <w:top w:val="nil"/>
              <w:left w:val="nil"/>
              <w:bottom w:val="nil"/>
              <w:right w:val="nil"/>
            </w:tcBorders>
          </w:tcPr>
          <w:p w14:paraId="511D533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3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3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3" w14:textId="77777777" w:rsidR="00171989" w:rsidRPr="00430D6F" w:rsidRDefault="00171989" w:rsidP="00857AD9">
            <w:pPr>
              <w:spacing w:after="0" w:line="240" w:lineRule="auto"/>
              <w:jc w:val="left"/>
              <w:rPr>
                <w:sz w:val="18"/>
                <w:szCs w:val="18"/>
              </w:rPr>
            </w:pPr>
            <w:r w:rsidRPr="00430D6F">
              <w:rPr>
                <w:sz w:val="18"/>
                <w:szCs w:val="18"/>
              </w:rPr>
              <w:t>T</w:t>
            </w:r>
            <w:r w:rsidRPr="00430D6F">
              <w:rPr>
                <w:sz w:val="18"/>
                <w:szCs w:val="18"/>
                <w:vertAlign w:val="subscript"/>
              </w:rPr>
              <w:t>v</w:t>
            </w:r>
            <w:r w:rsidRPr="00430D6F">
              <w:rPr>
                <w:sz w:val="18"/>
                <w:szCs w:val="18"/>
              </w:rPr>
              <w:t xml:space="preserve"> </w:t>
            </w:r>
          </w:p>
        </w:tc>
        <w:tc>
          <w:tcPr>
            <w:tcW w:w="4050" w:type="dxa"/>
            <w:tcBorders>
              <w:top w:val="nil"/>
              <w:left w:val="nil"/>
              <w:bottom w:val="nil"/>
              <w:right w:val="nil"/>
            </w:tcBorders>
          </w:tcPr>
          <w:p w14:paraId="511D5334" w14:textId="77777777" w:rsidR="00171989" w:rsidRPr="00430D6F" w:rsidRDefault="00171989" w:rsidP="00857AD9">
            <w:pPr>
              <w:spacing w:after="0" w:line="240" w:lineRule="auto"/>
              <w:jc w:val="left"/>
              <w:rPr>
                <w:sz w:val="18"/>
                <w:szCs w:val="18"/>
              </w:rPr>
            </w:pPr>
            <w:r w:rsidRPr="00430D6F">
              <w:rPr>
                <w:sz w:val="18"/>
                <w:szCs w:val="18"/>
              </w:rPr>
              <w:t>time factor (vertical direction)</w:t>
            </w:r>
          </w:p>
        </w:tc>
      </w:tr>
      <w:tr w:rsidR="00171989" w:rsidRPr="00430D6F" w14:paraId="511D533B" w14:textId="77777777" w:rsidTr="00857AD9">
        <w:tc>
          <w:tcPr>
            <w:tcW w:w="990" w:type="dxa"/>
            <w:gridSpan w:val="2"/>
            <w:tcBorders>
              <w:top w:val="nil"/>
              <w:left w:val="nil"/>
              <w:bottom w:val="nil"/>
              <w:right w:val="nil"/>
            </w:tcBorders>
          </w:tcPr>
          <w:p w14:paraId="511D5336" w14:textId="77777777" w:rsidR="00171989" w:rsidRPr="007C7931" w:rsidRDefault="00171989" w:rsidP="00857AD9">
            <w:pPr>
              <w:spacing w:after="0" w:line="240" w:lineRule="auto"/>
              <w:jc w:val="left"/>
              <w:rPr>
                <w:sz w:val="18"/>
                <w:szCs w:val="18"/>
              </w:rPr>
            </w:pPr>
          </w:p>
        </w:tc>
        <w:tc>
          <w:tcPr>
            <w:tcW w:w="3420" w:type="dxa"/>
            <w:tcBorders>
              <w:top w:val="nil"/>
              <w:left w:val="nil"/>
              <w:bottom w:val="nil"/>
              <w:right w:val="nil"/>
            </w:tcBorders>
          </w:tcPr>
          <w:p w14:paraId="511D5337" w14:textId="77777777" w:rsidR="00171989" w:rsidRPr="007C7931" w:rsidRDefault="00171989" w:rsidP="00857AD9">
            <w:pPr>
              <w:spacing w:after="0" w:line="240" w:lineRule="auto"/>
              <w:jc w:val="left"/>
              <w:rPr>
                <w:sz w:val="18"/>
                <w:szCs w:val="18"/>
              </w:rPr>
            </w:pPr>
          </w:p>
        </w:tc>
        <w:tc>
          <w:tcPr>
            <w:tcW w:w="270" w:type="dxa"/>
            <w:tcBorders>
              <w:top w:val="nil"/>
              <w:left w:val="nil"/>
              <w:bottom w:val="nil"/>
              <w:right w:val="nil"/>
            </w:tcBorders>
          </w:tcPr>
          <w:p w14:paraId="511D533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9" w14:textId="77777777" w:rsidR="00171989" w:rsidRPr="00430D6F" w:rsidRDefault="00171989" w:rsidP="00857AD9">
            <w:pPr>
              <w:spacing w:after="0" w:line="240" w:lineRule="auto"/>
              <w:jc w:val="left"/>
              <w:rPr>
                <w:sz w:val="18"/>
                <w:szCs w:val="18"/>
              </w:rPr>
            </w:pPr>
            <w:r w:rsidRPr="00430D6F">
              <w:rPr>
                <w:sz w:val="18"/>
                <w:szCs w:val="18"/>
              </w:rPr>
              <w:t>U</w:t>
            </w:r>
          </w:p>
        </w:tc>
        <w:tc>
          <w:tcPr>
            <w:tcW w:w="4050" w:type="dxa"/>
            <w:tcBorders>
              <w:top w:val="nil"/>
              <w:left w:val="nil"/>
              <w:bottom w:val="nil"/>
              <w:right w:val="nil"/>
            </w:tcBorders>
          </w:tcPr>
          <w:p w14:paraId="511D533A" w14:textId="77777777" w:rsidR="00171989" w:rsidRPr="00430D6F" w:rsidRDefault="00171989" w:rsidP="00857AD9">
            <w:pPr>
              <w:spacing w:after="0" w:line="240" w:lineRule="auto"/>
              <w:jc w:val="left"/>
              <w:rPr>
                <w:sz w:val="18"/>
                <w:szCs w:val="18"/>
              </w:rPr>
            </w:pPr>
            <w:r w:rsidRPr="00430D6F">
              <w:rPr>
                <w:sz w:val="18"/>
                <w:szCs w:val="18"/>
              </w:rPr>
              <w:t>degree of consolidation</w:t>
            </w:r>
          </w:p>
        </w:tc>
      </w:tr>
      <w:tr w:rsidR="00171989" w:rsidRPr="00430D6F" w14:paraId="511D5341" w14:textId="77777777" w:rsidTr="00857AD9">
        <w:tc>
          <w:tcPr>
            <w:tcW w:w="990" w:type="dxa"/>
            <w:gridSpan w:val="2"/>
            <w:tcBorders>
              <w:top w:val="nil"/>
              <w:left w:val="nil"/>
              <w:bottom w:val="nil"/>
              <w:right w:val="nil"/>
            </w:tcBorders>
          </w:tcPr>
          <w:p w14:paraId="511D533C" w14:textId="77777777" w:rsidR="00171989" w:rsidRPr="00430D6F" w:rsidRDefault="00171989" w:rsidP="00857AD9">
            <w:pPr>
              <w:spacing w:after="0" w:line="240" w:lineRule="auto"/>
              <w:jc w:val="left"/>
              <w:rPr>
                <w:sz w:val="18"/>
                <w:szCs w:val="18"/>
              </w:rPr>
            </w:pPr>
            <w:r w:rsidRPr="00430D6F">
              <w:rPr>
                <w:b/>
                <w:sz w:val="18"/>
                <w:szCs w:val="18"/>
              </w:rPr>
              <w:t>III.</w:t>
            </w:r>
          </w:p>
        </w:tc>
        <w:tc>
          <w:tcPr>
            <w:tcW w:w="3420" w:type="dxa"/>
            <w:tcBorders>
              <w:top w:val="nil"/>
              <w:left w:val="nil"/>
              <w:bottom w:val="nil"/>
              <w:right w:val="nil"/>
            </w:tcBorders>
          </w:tcPr>
          <w:p w14:paraId="511D533D" w14:textId="77777777" w:rsidR="00171989" w:rsidRPr="00430D6F" w:rsidRDefault="00171989" w:rsidP="00857AD9">
            <w:pPr>
              <w:spacing w:after="0" w:line="240" w:lineRule="auto"/>
              <w:jc w:val="left"/>
              <w:rPr>
                <w:sz w:val="18"/>
                <w:szCs w:val="18"/>
              </w:rPr>
            </w:pPr>
            <w:r>
              <w:rPr>
                <w:b/>
                <w:sz w:val="18"/>
                <w:szCs w:val="18"/>
              </w:rPr>
              <w:t>SOIL PROPERTIES</w:t>
            </w:r>
          </w:p>
        </w:tc>
        <w:tc>
          <w:tcPr>
            <w:tcW w:w="270" w:type="dxa"/>
            <w:tcBorders>
              <w:top w:val="nil"/>
              <w:left w:val="nil"/>
              <w:bottom w:val="nil"/>
              <w:right w:val="nil"/>
            </w:tcBorders>
          </w:tcPr>
          <w:p w14:paraId="511D533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F"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r w:rsidRPr="00430D6F">
              <w:rPr>
                <w:sz w:val="18"/>
                <w:szCs w:val="18"/>
                <w:vertAlign w:val="subscript"/>
              </w:rPr>
              <w:t>p</w:t>
            </w:r>
          </w:p>
        </w:tc>
        <w:tc>
          <w:tcPr>
            <w:tcW w:w="4050" w:type="dxa"/>
            <w:tcBorders>
              <w:top w:val="nil"/>
              <w:left w:val="nil"/>
              <w:bottom w:val="nil"/>
              <w:right w:val="nil"/>
            </w:tcBorders>
          </w:tcPr>
          <w:p w14:paraId="511D5340" w14:textId="77777777" w:rsidR="00171989" w:rsidRPr="00430D6F" w:rsidRDefault="00171989" w:rsidP="00857AD9">
            <w:pPr>
              <w:spacing w:after="0" w:line="240" w:lineRule="auto"/>
              <w:jc w:val="left"/>
              <w:rPr>
                <w:sz w:val="18"/>
                <w:szCs w:val="18"/>
              </w:rPr>
            </w:pPr>
            <w:r w:rsidRPr="00430D6F">
              <w:rPr>
                <w:sz w:val="18"/>
                <w:szCs w:val="18"/>
              </w:rPr>
              <w:t>pre</w:t>
            </w:r>
            <w:r w:rsidRPr="00430D6F">
              <w:rPr>
                <w:sz w:val="18"/>
                <w:szCs w:val="18"/>
              </w:rPr>
              <w:noBreakHyphen/>
              <w:t xml:space="preserve">consolidation </w:t>
            </w:r>
            <w:r>
              <w:rPr>
                <w:sz w:val="18"/>
                <w:szCs w:val="18"/>
              </w:rPr>
              <w:t>stress</w:t>
            </w:r>
          </w:p>
        </w:tc>
      </w:tr>
      <w:tr w:rsidR="00171989" w:rsidRPr="00430D6F" w14:paraId="511D5347" w14:textId="77777777" w:rsidTr="00857AD9">
        <w:tc>
          <w:tcPr>
            <w:tcW w:w="990" w:type="dxa"/>
            <w:gridSpan w:val="2"/>
            <w:tcBorders>
              <w:top w:val="nil"/>
              <w:left w:val="nil"/>
              <w:bottom w:val="nil"/>
              <w:right w:val="nil"/>
            </w:tcBorders>
          </w:tcPr>
          <w:p w14:paraId="511D5342" w14:textId="77777777" w:rsidR="00171989" w:rsidRPr="00430D6F" w:rsidRDefault="00171989" w:rsidP="00857AD9">
            <w:pPr>
              <w:spacing w:after="0" w:line="240" w:lineRule="auto"/>
              <w:jc w:val="left"/>
              <w:rPr>
                <w:b/>
                <w:sz w:val="18"/>
                <w:szCs w:val="18"/>
              </w:rPr>
            </w:pPr>
          </w:p>
        </w:tc>
        <w:tc>
          <w:tcPr>
            <w:tcW w:w="3420" w:type="dxa"/>
            <w:tcBorders>
              <w:top w:val="nil"/>
              <w:left w:val="nil"/>
              <w:bottom w:val="nil"/>
              <w:right w:val="nil"/>
            </w:tcBorders>
          </w:tcPr>
          <w:p w14:paraId="511D5343" w14:textId="77777777" w:rsidR="00171989" w:rsidRPr="00430D6F" w:rsidRDefault="00171989" w:rsidP="00857AD9">
            <w:pPr>
              <w:spacing w:after="0" w:line="240" w:lineRule="auto"/>
              <w:jc w:val="left"/>
              <w:rPr>
                <w:b/>
                <w:sz w:val="18"/>
                <w:szCs w:val="18"/>
              </w:rPr>
            </w:pPr>
          </w:p>
        </w:tc>
        <w:tc>
          <w:tcPr>
            <w:tcW w:w="270" w:type="dxa"/>
            <w:tcBorders>
              <w:top w:val="nil"/>
              <w:left w:val="nil"/>
              <w:bottom w:val="nil"/>
              <w:right w:val="nil"/>
            </w:tcBorders>
          </w:tcPr>
          <w:p w14:paraId="511D534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45" w14:textId="77777777" w:rsidR="00171989" w:rsidRPr="00430D6F" w:rsidRDefault="00171989" w:rsidP="00857AD9">
            <w:pPr>
              <w:spacing w:after="0" w:line="240" w:lineRule="auto"/>
              <w:jc w:val="left"/>
              <w:rPr>
                <w:sz w:val="18"/>
                <w:szCs w:val="18"/>
              </w:rPr>
            </w:pPr>
            <w:r w:rsidRPr="00430D6F">
              <w:rPr>
                <w:sz w:val="18"/>
                <w:szCs w:val="18"/>
              </w:rPr>
              <w:t>OCR</w:t>
            </w:r>
          </w:p>
        </w:tc>
        <w:tc>
          <w:tcPr>
            <w:tcW w:w="4050" w:type="dxa"/>
            <w:tcBorders>
              <w:top w:val="nil"/>
              <w:left w:val="nil"/>
              <w:bottom w:val="nil"/>
              <w:right w:val="nil"/>
            </w:tcBorders>
          </w:tcPr>
          <w:p w14:paraId="511D5346" w14:textId="77777777" w:rsidR="00171989" w:rsidRPr="00430D6F" w:rsidRDefault="00171989" w:rsidP="00857AD9">
            <w:pPr>
              <w:spacing w:after="0" w:line="240" w:lineRule="auto"/>
              <w:jc w:val="left"/>
              <w:rPr>
                <w:sz w:val="18"/>
                <w:szCs w:val="18"/>
              </w:rPr>
            </w:pPr>
            <w:r w:rsidRPr="00430D6F">
              <w:rPr>
                <w:sz w:val="18"/>
                <w:szCs w:val="18"/>
              </w:rPr>
              <w:t>over</w:t>
            </w:r>
            <w:r w:rsidRPr="00430D6F">
              <w:rPr>
                <w:sz w:val="18"/>
                <w:szCs w:val="18"/>
              </w:rPr>
              <w:noBreakHyphen/>
              <w:t>consolidation ratio = </w:t>
            </w:r>
            <w:r w:rsidRPr="00430D6F">
              <w:rPr>
                <w:rFonts w:ascii="Symbol" w:hAnsi="Symbol"/>
                <w:sz w:val="18"/>
                <w:szCs w:val="18"/>
              </w:rPr>
              <w:t></w:t>
            </w:r>
            <w:r w:rsidRPr="00430D6F">
              <w:rPr>
                <w:sz w:val="18"/>
                <w:szCs w:val="18"/>
              </w:rPr>
              <w:sym w:font="Symbol" w:char="F0A2"/>
            </w:r>
            <w:r w:rsidRPr="00430D6F">
              <w:rPr>
                <w:sz w:val="18"/>
                <w:szCs w:val="18"/>
                <w:vertAlign w:val="subscript"/>
              </w:rPr>
              <w:t>p</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rPr>
              <w:sym w:font="Symbol" w:char="F0A2"/>
            </w:r>
            <w:r w:rsidRPr="00430D6F">
              <w:rPr>
                <w:sz w:val="18"/>
                <w:szCs w:val="18"/>
                <w:vertAlign w:val="subscript"/>
              </w:rPr>
              <w:t>vo</w:t>
            </w:r>
            <w:r w:rsidRPr="00430D6F">
              <w:rPr>
                <w:sz w:val="18"/>
                <w:szCs w:val="18"/>
              </w:rPr>
              <w:t xml:space="preserve"> </w:t>
            </w:r>
          </w:p>
        </w:tc>
      </w:tr>
      <w:tr w:rsidR="00171989" w:rsidRPr="00430D6F" w14:paraId="511D534D" w14:textId="77777777" w:rsidTr="00857AD9">
        <w:tc>
          <w:tcPr>
            <w:tcW w:w="990" w:type="dxa"/>
            <w:gridSpan w:val="2"/>
            <w:tcBorders>
              <w:top w:val="nil"/>
              <w:left w:val="nil"/>
              <w:bottom w:val="nil"/>
              <w:right w:val="nil"/>
            </w:tcBorders>
          </w:tcPr>
          <w:p w14:paraId="511D5348" w14:textId="77777777" w:rsidR="00171989" w:rsidRPr="00430D6F" w:rsidRDefault="00171989" w:rsidP="00857AD9">
            <w:pPr>
              <w:spacing w:after="0" w:line="240" w:lineRule="auto"/>
              <w:jc w:val="left"/>
              <w:rPr>
                <w:sz w:val="18"/>
                <w:szCs w:val="18"/>
              </w:rPr>
            </w:pPr>
            <w:r w:rsidRPr="00430D6F">
              <w:rPr>
                <w:b/>
                <w:sz w:val="18"/>
                <w:szCs w:val="18"/>
              </w:rPr>
              <w:t>(a)</w:t>
            </w:r>
          </w:p>
        </w:tc>
        <w:tc>
          <w:tcPr>
            <w:tcW w:w="3420" w:type="dxa"/>
            <w:tcBorders>
              <w:top w:val="nil"/>
              <w:left w:val="nil"/>
              <w:bottom w:val="nil"/>
              <w:right w:val="nil"/>
            </w:tcBorders>
          </w:tcPr>
          <w:p w14:paraId="511D5349" w14:textId="77777777" w:rsidR="00171989" w:rsidRPr="00430D6F" w:rsidRDefault="00171989" w:rsidP="00857AD9">
            <w:pPr>
              <w:spacing w:after="0" w:line="240" w:lineRule="auto"/>
              <w:jc w:val="left"/>
              <w:rPr>
                <w:sz w:val="18"/>
                <w:szCs w:val="18"/>
              </w:rPr>
            </w:pPr>
            <w:r w:rsidRPr="00430D6F">
              <w:rPr>
                <w:b/>
                <w:sz w:val="18"/>
                <w:szCs w:val="18"/>
              </w:rPr>
              <w:t>Index Properties</w:t>
            </w:r>
          </w:p>
        </w:tc>
        <w:tc>
          <w:tcPr>
            <w:tcW w:w="270" w:type="dxa"/>
            <w:tcBorders>
              <w:top w:val="nil"/>
              <w:left w:val="nil"/>
              <w:bottom w:val="nil"/>
              <w:right w:val="nil"/>
            </w:tcBorders>
          </w:tcPr>
          <w:p w14:paraId="511D534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4B"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4C" w14:textId="77777777" w:rsidR="00171989" w:rsidRPr="00430D6F" w:rsidRDefault="00171989" w:rsidP="00857AD9">
            <w:pPr>
              <w:spacing w:after="0" w:line="240" w:lineRule="auto"/>
              <w:jc w:val="left"/>
              <w:rPr>
                <w:sz w:val="18"/>
                <w:szCs w:val="18"/>
              </w:rPr>
            </w:pPr>
          </w:p>
        </w:tc>
      </w:tr>
      <w:tr w:rsidR="00171989" w:rsidRPr="00430D6F" w14:paraId="511D5353" w14:textId="77777777" w:rsidTr="00857AD9">
        <w:tc>
          <w:tcPr>
            <w:tcW w:w="990" w:type="dxa"/>
            <w:gridSpan w:val="2"/>
            <w:tcBorders>
              <w:top w:val="nil"/>
              <w:left w:val="nil"/>
              <w:bottom w:val="nil"/>
              <w:right w:val="nil"/>
            </w:tcBorders>
          </w:tcPr>
          <w:p w14:paraId="511D534E"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t>(</w:t>
            </w:r>
            <w:r w:rsidRPr="00430D6F">
              <w:rPr>
                <w:rFonts w:ascii="Symbol" w:hAnsi="Symbol"/>
                <w:sz w:val="18"/>
                <w:szCs w:val="18"/>
              </w:rPr>
              <w:t></w:t>
            </w:r>
            <w:r w:rsidRPr="00430D6F">
              <w:rPr>
                <w:sz w:val="18"/>
                <w:szCs w:val="18"/>
              </w:rPr>
              <w:t>)</w:t>
            </w:r>
          </w:p>
        </w:tc>
        <w:tc>
          <w:tcPr>
            <w:tcW w:w="3420" w:type="dxa"/>
            <w:tcBorders>
              <w:top w:val="nil"/>
              <w:left w:val="nil"/>
              <w:bottom w:val="nil"/>
              <w:right w:val="nil"/>
            </w:tcBorders>
          </w:tcPr>
          <w:p w14:paraId="511D534F" w14:textId="77777777" w:rsidR="00171989" w:rsidRPr="00430D6F" w:rsidRDefault="00171989" w:rsidP="00857AD9">
            <w:pPr>
              <w:spacing w:after="0" w:line="240" w:lineRule="auto"/>
              <w:jc w:val="left"/>
              <w:rPr>
                <w:sz w:val="18"/>
                <w:szCs w:val="18"/>
              </w:rPr>
            </w:pPr>
            <w:r w:rsidRPr="00430D6F">
              <w:rPr>
                <w:sz w:val="18"/>
                <w:szCs w:val="18"/>
              </w:rPr>
              <w:t>bulk density (bulk unit weight)</w:t>
            </w:r>
            <w:r>
              <w:rPr>
                <w:sz w:val="18"/>
                <w:szCs w:val="18"/>
              </w:rPr>
              <w:t>*</w:t>
            </w:r>
          </w:p>
        </w:tc>
        <w:tc>
          <w:tcPr>
            <w:tcW w:w="270" w:type="dxa"/>
            <w:tcBorders>
              <w:top w:val="nil"/>
              <w:left w:val="nil"/>
              <w:bottom w:val="nil"/>
              <w:right w:val="nil"/>
            </w:tcBorders>
          </w:tcPr>
          <w:p w14:paraId="511D5350" w14:textId="77777777" w:rsidR="00171989" w:rsidRPr="00430D6F" w:rsidRDefault="00171989" w:rsidP="00857AD9">
            <w:pPr>
              <w:spacing w:after="0" w:line="240" w:lineRule="auto"/>
              <w:jc w:val="left"/>
              <w:rPr>
                <w:b/>
                <w:sz w:val="18"/>
                <w:szCs w:val="18"/>
              </w:rPr>
            </w:pPr>
          </w:p>
        </w:tc>
        <w:tc>
          <w:tcPr>
            <w:tcW w:w="900" w:type="dxa"/>
            <w:tcBorders>
              <w:top w:val="nil"/>
              <w:left w:val="nil"/>
              <w:bottom w:val="nil"/>
              <w:right w:val="nil"/>
            </w:tcBorders>
          </w:tcPr>
          <w:p w14:paraId="511D5351" w14:textId="77777777" w:rsidR="00171989" w:rsidRPr="00430D6F" w:rsidRDefault="00171989" w:rsidP="00857AD9">
            <w:pPr>
              <w:spacing w:after="0" w:line="240" w:lineRule="auto"/>
              <w:jc w:val="left"/>
              <w:rPr>
                <w:b/>
                <w:sz w:val="18"/>
                <w:szCs w:val="18"/>
              </w:rPr>
            </w:pPr>
            <w:r w:rsidRPr="00430D6F">
              <w:rPr>
                <w:b/>
                <w:sz w:val="18"/>
                <w:szCs w:val="18"/>
              </w:rPr>
              <w:t>(d)</w:t>
            </w:r>
          </w:p>
        </w:tc>
        <w:tc>
          <w:tcPr>
            <w:tcW w:w="4050" w:type="dxa"/>
            <w:tcBorders>
              <w:top w:val="nil"/>
              <w:left w:val="nil"/>
              <w:bottom w:val="nil"/>
              <w:right w:val="nil"/>
            </w:tcBorders>
          </w:tcPr>
          <w:p w14:paraId="511D5352" w14:textId="77777777" w:rsidR="00171989" w:rsidRPr="00430D6F" w:rsidRDefault="00171989" w:rsidP="00857AD9">
            <w:pPr>
              <w:spacing w:after="0" w:line="240" w:lineRule="auto"/>
              <w:jc w:val="left"/>
              <w:rPr>
                <w:b/>
                <w:sz w:val="18"/>
                <w:szCs w:val="18"/>
              </w:rPr>
            </w:pPr>
            <w:r w:rsidRPr="00430D6F">
              <w:rPr>
                <w:b/>
                <w:sz w:val="18"/>
                <w:szCs w:val="18"/>
              </w:rPr>
              <w:t>Shear Strength</w:t>
            </w:r>
          </w:p>
        </w:tc>
      </w:tr>
      <w:tr w:rsidR="00171989" w:rsidRPr="00430D6F" w14:paraId="511D5359" w14:textId="77777777" w:rsidTr="00857AD9">
        <w:tc>
          <w:tcPr>
            <w:tcW w:w="990" w:type="dxa"/>
            <w:gridSpan w:val="2"/>
            <w:tcBorders>
              <w:top w:val="nil"/>
              <w:left w:val="nil"/>
              <w:bottom w:val="nil"/>
              <w:right w:val="nil"/>
            </w:tcBorders>
          </w:tcPr>
          <w:p w14:paraId="511D5354"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d</w:t>
            </w:r>
            <w:r w:rsidRPr="00430D6F">
              <w:rPr>
                <w:sz w:val="18"/>
                <w:szCs w:val="18"/>
              </w:rPr>
              <w:t>(</w:t>
            </w:r>
            <w:r w:rsidRPr="00430D6F">
              <w:rPr>
                <w:rFonts w:ascii="Symbol" w:hAnsi="Symbol"/>
                <w:sz w:val="18"/>
                <w:szCs w:val="18"/>
              </w:rPr>
              <w:t></w:t>
            </w:r>
            <w:r w:rsidRPr="00430D6F">
              <w:rPr>
                <w:sz w:val="18"/>
                <w:szCs w:val="18"/>
                <w:vertAlign w:val="subscript"/>
              </w:rPr>
              <w:t>d</w:t>
            </w:r>
            <w:r w:rsidRPr="00430D6F">
              <w:rPr>
                <w:sz w:val="18"/>
                <w:szCs w:val="18"/>
              </w:rPr>
              <w:t>)</w:t>
            </w:r>
          </w:p>
        </w:tc>
        <w:tc>
          <w:tcPr>
            <w:tcW w:w="3420" w:type="dxa"/>
            <w:tcBorders>
              <w:top w:val="nil"/>
              <w:left w:val="nil"/>
              <w:bottom w:val="nil"/>
              <w:right w:val="nil"/>
            </w:tcBorders>
          </w:tcPr>
          <w:p w14:paraId="511D5355" w14:textId="77777777" w:rsidR="00171989" w:rsidRPr="00430D6F" w:rsidRDefault="00171989" w:rsidP="00857AD9">
            <w:pPr>
              <w:spacing w:after="0" w:line="240" w:lineRule="auto"/>
              <w:jc w:val="left"/>
              <w:rPr>
                <w:sz w:val="18"/>
                <w:szCs w:val="18"/>
              </w:rPr>
            </w:pPr>
            <w:r w:rsidRPr="00430D6F">
              <w:rPr>
                <w:sz w:val="18"/>
                <w:szCs w:val="18"/>
              </w:rPr>
              <w:t>dry density (dry unit weight)</w:t>
            </w:r>
          </w:p>
        </w:tc>
        <w:tc>
          <w:tcPr>
            <w:tcW w:w="270" w:type="dxa"/>
            <w:tcBorders>
              <w:top w:val="nil"/>
              <w:left w:val="nil"/>
              <w:bottom w:val="nil"/>
              <w:right w:val="nil"/>
            </w:tcBorders>
          </w:tcPr>
          <w:p w14:paraId="511D535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57" w14:textId="77777777" w:rsidR="00171989" w:rsidRPr="00430D6F" w:rsidRDefault="00171989" w:rsidP="00857AD9">
            <w:pPr>
              <w:spacing w:after="0" w:line="240" w:lineRule="auto"/>
              <w:jc w:val="left"/>
              <w:rPr>
                <w:sz w:val="18"/>
                <w:szCs w:val="18"/>
              </w:rPr>
            </w:pPr>
            <w:r>
              <w:rPr>
                <w:rFonts w:ascii="Symbol" w:hAnsi="Symbol"/>
                <w:sz w:val="18"/>
                <w:szCs w:val="18"/>
              </w:rPr>
              <w:t></w:t>
            </w:r>
            <w:r w:rsidRPr="00430D6F">
              <w:rPr>
                <w:sz w:val="18"/>
                <w:szCs w:val="18"/>
                <w:vertAlign w:val="subscript"/>
              </w:rPr>
              <w:t>p</w:t>
            </w:r>
            <w:r w:rsidRPr="00430D6F">
              <w:rPr>
                <w:sz w:val="18"/>
                <w:szCs w:val="18"/>
              </w:rPr>
              <w:t xml:space="preserve">, </w:t>
            </w:r>
            <w:r>
              <w:rPr>
                <w:rFonts w:ascii="Symbol" w:hAnsi="Symbol"/>
                <w:sz w:val="18"/>
                <w:szCs w:val="18"/>
              </w:rPr>
              <w:t></w:t>
            </w:r>
            <w:r w:rsidRPr="00430D6F">
              <w:rPr>
                <w:sz w:val="18"/>
                <w:szCs w:val="18"/>
                <w:vertAlign w:val="subscript"/>
              </w:rPr>
              <w:t>r</w:t>
            </w:r>
          </w:p>
        </w:tc>
        <w:tc>
          <w:tcPr>
            <w:tcW w:w="4050" w:type="dxa"/>
            <w:tcBorders>
              <w:top w:val="nil"/>
              <w:left w:val="nil"/>
              <w:bottom w:val="nil"/>
              <w:right w:val="nil"/>
            </w:tcBorders>
          </w:tcPr>
          <w:p w14:paraId="511D5358" w14:textId="77777777" w:rsidR="00171989" w:rsidRPr="00430D6F" w:rsidRDefault="00171989" w:rsidP="00857AD9">
            <w:pPr>
              <w:spacing w:after="0" w:line="240" w:lineRule="auto"/>
              <w:jc w:val="left"/>
              <w:rPr>
                <w:sz w:val="18"/>
                <w:szCs w:val="18"/>
              </w:rPr>
            </w:pPr>
            <w:r w:rsidRPr="00430D6F">
              <w:rPr>
                <w:sz w:val="18"/>
                <w:szCs w:val="18"/>
              </w:rPr>
              <w:t>peak and residual shear strength</w:t>
            </w:r>
          </w:p>
        </w:tc>
      </w:tr>
      <w:tr w:rsidR="00171989" w:rsidRPr="00430D6F" w14:paraId="511D535F" w14:textId="77777777" w:rsidTr="00857AD9">
        <w:tc>
          <w:tcPr>
            <w:tcW w:w="990" w:type="dxa"/>
            <w:gridSpan w:val="2"/>
            <w:tcBorders>
              <w:top w:val="nil"/>
              <w:left w:val="nil"/>
              <w:bottom w:val="nil"/>
              <w:right w:val="nil"/>
            </w:tcBorders>
          </w:tcPr>
          <w:p w14:paraId="511D535A"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w</w:t>
            </w:r>
            <w:r w:rsidRPr="00430D6F">
              <w:rPr>
                <w:sz w:val="18"/>
                <w:szCs w:val="18"/>
              </w:rPr>
              <w:t>(</w:t>
            </w:r>
            <w:r w:rsidRPr="00430D6F">
              <w:rPr>
                <w:rFonts w:ascii="Symbol" w:hAnsi="Symbol"/>
                <w:sz w:val="18"/>
                <w:szCs w:val="18"/>
              </w:rPr>
              <w:t></w:t>
            </w:r>
            <w:r w:rsidRPr="00430D6F">
              <w:rPr>
                <w:sz w:val="18"/>
                <w:szCs w:val="18"/>
                <w:vertAlign w:val="subscript"/>
              </w:rPr>
              <w:t>w</w:t>
            </w:r>
            <w:r w:rsidRPr="00430D6F">
              <w:rPr>
                <w:sz w:val="18"/>
                <w:szCs w:val="18"/>
              </w:rPr>
              <w:t>)</w:t>
            </w:r>
          </w:p>
        </w:tc>
        <w:tc>
          <w:tcPr>
            <w:tcW w:w="3420" w:type="dxa"/>
            <w:tcBorders>
              <w:top w:val="nil"/>
              <w:left w:val="nil"/>
              <w:bottom w:val="nil"/>
              <w:right w:val="nil"/>
            </w:tcBorders>
          </w:tcPr>
          <w:p w14:paraId="511D535B" w14:textId="77777777" w:rsidR="00171989" w:rsidRPr="00430D6F" w:rsidRDefault="00171989" w:rsidP="00857AD9">
            <w:pPr>
              <w:spacing w:after="0" w:line="240" w:lineRule="auto"/>
              <w:jc w:val="left"/>
              <w:rPr>
                <w:sz w:val="18"/>
                <w:szCs w:val="18"/>
              </w:rPr>
            </w:pPr>
            <w:r w:rsidRPr="00430D6F">
              <w:rPr>
                <w:sz w:val="18"/>
                <w:szCs w:val="18"/>
              </w:rPr>
              <w:t>density (unit weight) of water</w:t>
            </w:r>
          </w:p>
        </w:tc>
        <w:tc>
          <w:tcPr>
            <w:tcW w:w="270" w:type="dxa"/>
            <w:tcBorders>
              <w:top w:val="nil"/>
              <w:left w:val="nil"/>
              <w:bottom w:val="nil"/>
              <w:right w:val="nil"/>
            </w:tcBorders>
          </w:tcPr>
          <w:p w14:paraId="511D535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5D" w14:textId="77777777" w:rsidR="00171989" w:rsidRPr="00430D6F" w:rsidRDefault="00171989" w:rsidP="00857AD9">
            <w:pPr>
              <w:spacing w:after="0" w:line="240" w:lineRule="auto"/>
              <w:jc w:val="left"/>
              <w:rPr>
                <w:sz w:val="18"/>
                <w:szCs w:val="18"/>
              </w:rPr>
            </w:pPr>
            <w:r w:rsidRPr="00430D6F">
              <w:rPr>
                <w:sz w:val="18"/>
                <w:szCs w:val="18"/>
              </w:rPr>
              <w:sym w:font="Symbol" w:char="F066"/>
            </w:r>
            <w:r w:rsidRPr="00430D6F">
              <w:rPr>
                <w:sz w:val="18"/>
                <w:szCs w:val="18"/>
              </w:rPr>
              <w:sym w:font="Symbol" w:char="F0A2"/>
            </w:r>
          </w:p>
        </w:tc>
        <w:tc>
          <w:tcPr>
            <w:tcW w:w="4050" w:type="dxa"/>
            <w:tcBorders>
              <w:top w:val="nil"/>
              <w:left w:val="nil"/>
              <w:bottom w:val="nil"/>
              <w:right w:val="nil"/>
            </w:tcBorders>
          </w:tcPr>
          <w:p w14:paraId="511D535E" w14:textId="77777777" w:rsidR="00171989" w:rsidRPr="00430D6F" w:rsidRDefault="00171989" w:rsidP="00857AD9">
            <w:pPr>
              <w:spacing w:after="0" w:line="240" w:lineRule="auto"/>
              <w:jc w:val="left"/>
              <w:rPr>
                <w:sz w:val="18"/>
                <w:szCs w:val="18"/>
              </w:rPr>
            </w:pPr>
            <w:r w:rsidRPr="00430D6F">
              <w:rPr>
                <w:sz w:val="18"/>
                <w:szCs w:val="18"/>
              </w:rPr>
              <w:t>effective angle of internal friction</w:t>
            </w:r>
          </w:p>
        </w:tc>
      </w:tr>
      <w:tr w:rsidR="00171989" w:rsidRPr="00430D6F" w14:paraId="511D5365" w14:textId="77777777" w:rsidTr="00857AD9">
        <w:tc>
          <w:tcPr>
            <w:tcW w:w="990" w:type="dxa"/>
            <w:gridSpan w:val="2"/>
            <w:tcBorders>
              <w:top w:val="nil"/>
              <w:left w:val="nil"/>
              <w:bottom w:val="nil"/>
              <w:right w:val="nil"/>
            </w:tcBorders>
          </w:tcPr>
          <w:p w14:paraId="511D5360"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s</w:t>
            </w:r>
            <w:r w:rsidRPr="00430D6F">
              <w:rPr>
                <w:sz w:val="18"/>
                <w:szCs w:val="18"/>
              </w:rPr>
              <w:t>(</w:t>
            </w:r>
            <w:r w:rsidRPr="00430D6F">
              <w:rPr>
                <w:rFonts w:ascii="Symbol" w:hAnsi="Symbol"/>
                <w:sz w:val="18"/>
                <w:szCs w:val="18"/>
              </w:rPr>
              <w:t></w:t>
            </w:r>
            <w:r w:rsidRPr="00430D6F">
              <w:rPr>
                <w:sz w:val="18"/>
                <w:szCs w:val="18"/>
                <w:vertAlign w:val="subscript"/>
              </w:rPr>
              <w:t>s</w:t>
            </w:r>
            <w:r w:rsidRPr="00430D6F">
              <w:rPr>
                <w:sz w:val="18"/>
                <w:szCs w:val="18"/>
              </w:rPr>
              <w:t>)</w:t>
            </w:r>
          </w:p>
        </w:tc>
        <w:tc>
          <w:tcPr>
            <w:tcW w:w="3420" w:type="dxa"/>
            <w:tcBorders>
              <w:top w:val="nil"/>
              <w:left w:val="nil"/>
              <w:bottom w:val="nil"/>
              <w:right w:val="nil"/>
            </w:tcBorders>
          </w:tcPr>
          <w:p w14:paraId="511D5361" w14:textId="77777777" w:rsidR="00171989" w:rsidRPr="00430D6F" w:rsidRDefault="00171989" w:rsidP="00857AD9">
            <w:pPr>
              <w:spacing w:after="0" w:line="240" w:lineRule="auto"/>
              <w:jc w:val="left"/>
              <w:rPr>
                <w:sz w:val="18"/>
                <w:szCs w:val="18"/>
              </w:rPr>
            </w:pPr>
            <w:r w:rsidRPr="00430D6F">
              <w:rPr>
                <w:sz w:val="18"/>
                <w:szCs w:val="18"/>
              </w:rPr>
              <w:t>density (unit weight) of solid particles</w:t>
            </w:r>
          </w:p>
        </w:tc>
        <w:tc>
          <w:tcPr>
            <w:tcW w:w="270" w:type="dxa"/>
            <w:tcBorders>
              <w:top w:val="nil"/>
              <w:left w:val="nil"/>
              <w:bottom w:val="nil"/>
              <w:right w:val="nil"/>
            </w:tcBorders>
          </w:tcPr>
          <w:p w14:paraId="511D536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3" w14:textId="77777777" w:rsidR="00171989" w:rsidRPr="00430D6F" w:rsidRDefault="00171989" w:rsidP="00857AD9">
            <w:pPr>
              <w:spacing w:after="0" w:line="240" w:lineRule="auto"/>
              <w:jc w:val="left"/>
              <w:rPr>
                <w:sz w:val="18"/>
                <w:szCs w:val="18"/>
              </w:rPr>
            </w:pPr>
            <w:r w:rsidRPr="00430D6F">
              <w:rPr>
                <w:rFonts w:ascii="Lucida Console" w:hAnsi="Lucida Console"/>
                <w:sz w:val="18"/>
                <w:szCs w:val="18"/>
              </w:rPr>
              <w:t>δ</w:t>
            </w:r>
          </w:p>
        </w:tc>
        <w:tc>
          <w:tcPr>
            <w:tcW w:w="4050" w:type="dxa"/>
            <w:tcBorders>
              <w:top w:val="nil"/>
              <w:left w:val="nil"/>
              <w:bottom w:val="nil"/>
              <w:right w:val="nil"/>
            </w:tcBorders>
          </w:tcPr>
          <w:p w14:paraId="511D5364" w14:textId="77777777" w:rsidR="00171989" w:rsidRPr="00430D6F" w:rsidRDefault="00171989" w:rsidP="00857AD9">
            <w:pPr>
              <w:spacing w:after="0" w:line="240" w:lineRule="auto"/>
              <w:jc w:val="left"/>
              <w:rPr>
                <w:sz w:val="18"/>
                <w:szCs w:val="18"/>
              </w:rPr>
            </w:pPr>
            <w:r w:rsidRPr="00430D6F">
              <w:rPr>
                <w:sz w:val="18"/>
                <w:szCs w:val="18"/>
              </w:rPr>
              <w:t>angle of interface friction</w:t>
            </w:r>
          </w:p>
        </w:tc>
      </w:tr>
      <w:tr w:rsidR="00171989" w:rsidRPr="00430D6F" w14:paraId="511D536B" w14:textId="77777777" w:rsidTr="00857AD9">
        <w:tc>
          <w:tcPr>
            <w:tcW w:w="990" w:type="dxa"/>
            <w:gridSpan w:val="2"/>
            <w:tcBorders>
              <w:top w:val="nil"/>
              <w:left w:val="nil"/>
              <w:bottom w:val="nil"/>
              <w:right w:val="nil"/>
            </w:tcBorders>
          </w:tcPr>
          <w:p w14:paraId="511D5366"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p>
        </w:tc>
        <w:tc>
          <w:tcPr>
            <w:tcW w:w="3420" w:type="dxa"/>
            <w:tcBorders>
              <w:top w:val="nil"/>
              <w:left w:val="nil"/>
              <w:bottom w:val="nil"/>
              <w:right w:val="nil"/>
            </w:tcBorders>
          </w:tcPr>
          <w:p w14:paraId="511D5367" w14:textId="77777777" w:rsidR="00171989" w:rsidRPr="00430D6F" w:rsidRDefault="00171989" w:rsidP="00857AD9">
            <w:pPr>
              <w:spacing w:after="0" w:line="240" w:lineRule="auto"/>
              <w:jc w:val="left"/>
              <w:rPr>
                <w:sz w:val="18"/>
                <w:szCs w:val="18"/>
              </w:rPr>
            </w:pPr>
            <w:r w:rsidRPr="00430D6F">
              <w:rPr>
                <w:sz w:val="18"/>
                <w:szCs w:val="18"/>
              </w:rPr>
              <w:t xml:space="preserve">unit weight of submerged soil </w:t>
            </w:r>
          </w:p>
        </w:tc>
        <w:tc>
          <w:tcPr>
            <w:tcW w:w="270" w:type="dxa"/>
            <w:tcBorders>
              <w:top w:val="nil"/>
              <w:left w:val="nil"/>
              <w:bottom w:val="nil"/>
              <w:right w:val="nil"/>
            </w:tcBorders>
          </w:tcPr>
          <w:p w14:paraId="511D536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9" w14:textId="77777777" w:rsidR="00171989" w:rsidRPr="00430D6F" w:rsidRDefault="00171989" w:rsidP="00857AD9">
            <w:pPr>
              <w:spacing w:after="0" w:line="240" w:lineRule="auto"/>
              <w:jc w:val="left"/>
              <w:rPr>
                <w:sz w:val="18"/>
                <w:szCs w:val="18"/>
              </w:rPr>
            </w:pPr>
            <w:r w:rsidRPr="00430D6F">
              <w:rPr>
                <w:sz w:val="18"/>
                <w:szCs w:val="18"/>
              </w:rPr>
              <w:sym w:font="Symbol" w:char="F06D"/>
            </w:r>
          </w:p>
        </w:tc>
        <w:tc>
          <w:tcPr>
            <w:tcW w:w="4050" w:type="dxa"/>
            <w:tcBorders>
              <w:top w:val="nil"/>
              <w:left w:val="nil"/>
              <w:bottom w:val="nil"/>
              <w:right w:val="nil"/>
            </w:tcBorders>
          </w:tcPr>
          <w:p w14:paraId="511D536A" w14:textId="77777777" w:rsidR="00171989" w:rsidRPr="00430D6F" w:rsidRDefault="00171989" w:rsidP="00857AD9">
            <w:pPr>
              <w:spacing w:after="0" w:line="240" w:lineRule="auto"/>
              <w:jc w:val="left"/>
              <w:rPr>
                <w:sz w:val="18"/>
                <w:szCs w:val="18"/>
              </w:rPr>
            </w:pPr>
            <w:r w:rsidRPr="00430D6F">
              <w:rPr>
                <w:sz w:val="18"/>
                <w:szCs w:val="18"/>
              </w:rPr>
              <w:t>coefficient of friction = tan </w:t>
            </w:r>
            <w:r w:rsidRPr="00430D6F">
              <w:rPr>
                <w:rFonts w:ascii="Lucida Console" w:hAnsi="Lucida Console"/>
                <w:sz w:val="18"/>
                <w:szCs w:val="18"/>
              </w:rPr>
              <w:t>δ</w:t>
            </w:r>
          </w:p>
        </w:tc>
      </w:tr>
      <w:tr w:rsidR="00171989" w:rsidRPr="00430D6F" w14:paraId="511D5371" w14:textId="77777777" w:rsidTr="00857AD9">
        <w:tc>
          <w:tcPr>
            <w:tcW w:w="990" w:type="dxa"/>
            <w:gridSpan w:val="2"/>
            <w:tcBorders>
              <w:top w:val="nil"/>
              <w:left w:val="nil"/>
              <w:bottom w:val="nil"/>
              <w:right w:val="nil"/>
            </w:tcBorders>
          </w:tcPr>
          <w:p w14:paraId="511D536C"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6D" w14:textId="77777777" w:rsidR="00171989" w:rsidRPr="00430D6F" w:rsidRDefault="00171989" w:rsidP="00857AD9">
            <w:pPr>
              <w:spacing w:after="0" w:line="240" w:lineRule="auto"/>
              <w:jc w:val="left"/>
              <w:rPr>
                <w:sz w:val="18"/>
                <w:szCs w:val="18"/>
              </w:rPr>
            </w:pPr>
            <w:r w:rsidRPr="00430D6F">
              <w:rPr>
                <w:sz w:val="18"/>
                <w:szCs w:val="18"/>
              </w:rPr>
              <w:t>(</w:t>
            </w:r>
            <w:r w:rsidRPr="00430D6F">
              <w:rPr>
                <w:rFonts w:ascii="Symbol" w:hAnsi="Symbol"/>
                <w:sz w:val="18"/>
                <w:szCs w:val="18"/>
              </w:rPr>
              <w:t></w:t>
            </w:r>
            <w:r w:rsidRPr="00430D6F">
              <w:rPr>
                <w:sz w:val="18"/>
                <w:szCs w:val="18"/>
              </w:rPr>
              <w:sym w:font="Symbol" w:char="F0A2"/>
            </w:r>
            <w:r w:rsidRPr="00430D6F">
              <w:rPr>
                <w:sz w:val="18"/>
                <w:szCs w:val="18"/>
              </w:rPr>
              <w:t> = </w:t>
            </w:r>
            <w:r w:rsidRPr="00430D6F">
              <w:rPr>
                <w:rFonts w:ascii="Symbol" w:hAnsi="Symbol"/>
                <w:sz w:val="18"/>
                <w:szCs w:val="18"/>
              </w:rPr>
              <w:t></w:t>
            </w:r>
            <w:r>
              <w:rPr>
                <w:sz w:val="18"/>
                <w:szCs w:val="18"/>
              </w:rPr>
              <w:t> </w:t>
            </w:r>
            <w:r w:rsidR="007B14D2">
              <w:rPr>
                <w:sz w:val="18"/>
                <w:szCs w:val="18"/>
              </w:rPr>
              <w:t>–</w:t>
            </w:r>
            <w:r>
              <w:rPr>
                <w:sz w:val="18"/>
                <w:szCs w:val="18"/>
              </w:rPr>
              <w:t> </w:t>
            </w:r>
            <w:r w:rsidRPr="00430D6F">
              <w:rPr>
                <w:rFonts w:ascii="Symbol" w:hAnsi="Symbol"/>
                <w:sz w:val="18"/>
                <w:szCs w:val="18"/>
              </w:rPr>
              <w:t></w:t>
            </w:r>
            <w:r w:rsidRPr="00430D6F">
              <w:rPr>
                <w:sz w:val="18"/>
                <w:szCs w:val="18"/>
                <w:vertAlign w:val="subscript"/>
              </w:rPr>
              <w:t>w</w:t>
            </w:r>
            <w:r w:rsidRPr="00430D6F">
              <w:rPr>
                <w:sz w:val="18"/>
                <w:szCs w:val="18"/>
              </w:rPr>
              <w:t>)</w:t>
            </w:r>
          </w:p>
        </w:tc>
        <w:tc>
          <w:tcPr>
            <w:tcW w:w="270" w:type="dxa"/>
            <w:tcBorders>
              <w:top w:val="nil"/>
              <w:left w:val="nil"/>
              <w:bottom w:val="nil"/>
              <w:right w:val="nil"/>
            </w:tcBorders>
          </w:tcPr>
          <w:p w14:paraId="511D536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F"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rPr>
              <w:sym w:font="Symbol" w:char="F0A2"/>
            </w:r>
          </w:p>
        </w:tc>
        <w:tc>
          <w:tcPr>
            <w:tcW w:w="4050" w:type="dxa"/>
            <w:tcBorders>
              <w:top w:val="nil"/>
              <w:left w:val="nil"/>
              <w:bottom w:val="nil"/>
              <w:right w:val="nil"/>
            </w:tcBorders>
          </w:tcPr>
          <w:p w14:paraId="511D5370" w14:textId="77777777" w:rsidR="00171989" w:rsidRPr="00430D6F" w:rsidRDefault="00171989" w:rsidP="00857AD9">
            <w:pPr>
              <w:spacing w:after="0" w:line="240" w:lineRule="auto"/>
              <w:jc w:val="left"/>
              <w:rPr>
                <w:sz w:val="18"/>
                <w:szCs w:val="18"/>
              </w:rPr>
            </w:pPr>
            <w:r w:rsidRPr="00430D6F">
              <w:rPr>
                <w:sz w:val="18"/>
                <w:szCs w:val="18"/>
              </w:rPr>
              <w:t>effective cohesion</w:t>
            </w:r>
          </w:p>
        </w:tc>
      </w:tr>
      <w:tr w:rsidR="00171989" w:rsidRPr="00430D6F" w14:paraId="511D5377" w14:textId="77777777" w:rsidTr="00857AD9">
        <w:tc>
          <w:tcPr>
            <w:tcW w:w="990" w:type="dxa"/>
            <w:gridSpan w:val="2"/>
            <w:tcBorders>
              <w:top w:val="nil"/>
              <w:left w:val="nil"/>
              <w:bottom w:val="nil"/>
              <w:right w:val="nil"/>
            </w:tcBorders>
          </w:tcPr>
          <w:p w14:paraId="511D5372" w14:textId="77777777" w:rsidR="00171989" w:rsidRPr="00430D6F" w:rsidRDefault="00171989" w:rsidP="00857AD9">
            <w:pPr>
              <w:spacing w:after="0" w:line="240" w:lineRule="auto"/>
              <w:jc w:val="left"/>
              <w:rPr>
                <w:sz w:val="18"/>
                <w:szCs w:val="18"/>
              </w:rPr>
            </w:pPr>
            <w:r w:rsidRPr="00430D6F">
              <w:rPr>
                <w:sz w:val="18"/>
                <w:szCs w:val="18"/>
              </w:rPr>
              <w:t>D</w:t>
            </w:r>
            <w:r w:rsidRPr="00430D6F">
              <w:rPr>
                <w:sz w:val="18"/>
                <w:szCs w:val="18"/>
                <w:vertAlign w:val="subscript"/>
              </w:rPr>
              <w:t>R</w:t>
            </w:r>
          </w:p>
        </w:tc>
        <w:tc>
          <w:tcPr>
            <w:tcW w:w="3420" w:type="dxa"/>
            <w:tcBorders>
              <w:top w:val="nil"/>
              <w:left w:val="nil"/>
              <w:bottom w:val="nil"/>
              <w:right w:val="nil"/>
            </w:tcBorders>
          </w:tcPr>
          <w:p w14:paraId="511D5373" w14:textId="77777777" w:rsidR="00171989" w:rsidRPr="00430D6F" w:rsidRDefault="00171989" w:rsidP="00857AD9">
            <w:pPr>
              <w:spacing w:after="0" w:line="240" w:lineRule="auto"/>
              <w:jc w:val="left"/>
              <w:rPr>
                <w:sz w:val="18"/>
                <w:szCs w:val="18"/>
              </w:rPr>
            </w:pPr>
            <w:r w:rsidRPr="00430D6F">
              <w:rPr>
                <w:sz w:val="18"/>
                <w:szCs w:val="18"/>
              </w:rPr>
              <w:t xml:space="preserve">relative density (specific gravity) of solid </w:t>
            </w:r>
          </w:p>
        </w:tc>
        <w:tc>
          <w:tcPr>
            <w:tcW w:w="270" w:type="dxa"/>
            <w:tcBorders>
              <w:top w:val="nil"/>
              <w:left w:val="nil"/>
              <w:bottom w:val="nil"/>
              <w:right w:val="nil"/>
            </w:tcBorders>
          </w:tcPr>
          <w:p w14:paraId="511D537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75"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u</w:t>
            </w:r>
            <w:r w:rsidRPr="00430D6F">
              <w:rPr>
                <w:sz w:val="18"/>
                <w:szCs w:val="18"/>
              </w:rPr>
              <w:t>, s</w:t>
            </w:r>
            <w:r w:rsidRPr="00430D6F">
              <w:rPr>
                <w:sz w:val="18"/>
                <w:szCs w:val="18"/>
                <w:vertAlign w:val="subscript"/>
              </w:rPr>
              <w:t>u</w:t>
            </w:r>
          </w:p>
        </w:tc>
        <w:tc>
          <w:tcPr>
            <w:tcW w:w="4050" w:type="dxa"/>
            <w:tcBorders>
              <w:top w:val="nil"/>
              <w:left w:val="nil"/>
              <w:bottom w:val="nil"/>
              <w:right w:val="nil"/>
            </w:tcBorders>
          </w:tcPr>
          <w:p w14:paraId="511D5376" w14:textId="77777777" w:rsidR="00171989" w:rsidRPr="00430D6F" w:rsidRDefault="00171989" w:rsidP="00857AD9">
            <w:pPr>
              <w:spacing w:after="0" w:line="240" w:lineRule="auto"/>
              <w:jc w:val="left"/>
              <w:rPr>
                <w:sz w:val="18"/>
                <w:szCs w:val="18"/>
              </w:rPr>
            </w:pPr>
            <w:r w:rsidRPr="00430D6F">
              <w:rPr>
                <w:sz w:val="18"/>
                <w:szCs w:val="18"/>
              </w:rPr>
              <w:t>undrained shear strength (</w:t>
            </w:r>
            <w:r w:rsidRPr="00430D6F">
              <w:rPr>
                <w:rFonts w:ascii="Symbol" w:hAnsi="Symbol"/>
                <w:sz w:val="18"/>
                <w:szCs w:val="18"/>
              </w:rPr>
              <w:t></w:t>
            </w:r>
            <w:r w:rsidRPr="00430D6F">
              <w:rPr>
                <w:sz w:val="18"/>
                <w:szCs w:val="18"/>
              </w:rPr>
              <w:t> = 0 analysis)</w:t>
            </w:r>
          </w:p>
        </w:tc>
      </w:tr>
      <w:tr w:rsidR="00171989" w:rsidRPr="00430D6F" w14:paraId="511D537D" w14:textId="77777777" w:rsidTr="00857AD9">
        <w:tc>
          <w:tcPr>
            <w:tcW w:w="990" w:type="dxa"/>
            <w:gridSpan w:val="2"/>
            <w:tcBorders>
              <w:top w:val="nil"/>
              <w:left w:val="nil"/>
              <w:bottom w:val="nil"/>
              <w:right w:val="nil"/>
            </w:tcBorders>
          </w:tcPr>
          <w:p w14:paraId="511D5378"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79" w14:textId="77777777" w:rsidR="00171989" w:rsidRPr="00430D6F" w:rsidRDefault="00171989" w:rsidP="00857AD9">
            <w:pPr>
              <w:spacing w:after="0" w:line="240" w:lineRule="auto"/>
              <w:jc w:val="left"/>
              <w:rPr>
                <w:sz w:val="18"/>
                <w:szCs w:val="18"/>
              </w:rPr>
            </w:pPr>
            <w:r w:rsidRPr="00430D6F">
              <w:rPr>
                <w:sz w:val="18"/>
                <w:szCs w:val="18"/>
              </w:rPr>
              <w:t>particles (D</w:t>
            </w:r>
            <w:r w:rsidRPr="00430D6F">
              <w:rPr>
                <w:sz w:val="18"/>
                <w:szCs w:val="18"/>
                <w:vertAlign w:val="subscript"/>
              </w:rPr>
              <w:t>R</w:t>
            </w:r>
            <w:r w:rsidRPr="00430D6F">
              <w:rPr>
                <w:sz w:val="18"/>
                <w:szCs w:val="18"/>
              </w:rPr>
              <w:t> = ρ</w:t>
            </w:r>
            <w:r w:rsidRPr="00430D6F">
              <w:rPr>
                <w:sz w:val="18"/>
                <w:szCs w:val="18"/>
                <w:vertAlign w:val="subscript"/>
              </w:rPr>
              <w:t>s</w:t>
            </w:r>
            <w:r>
              <w:rPr>
                <w:sz w:val="18"/>
                <w:szCs w:val="18"/>
              </w:rPr>
              <w:t> </w:t>
            </w:r>
            <w:r w:rsidRPr="00430D6F">
              <w:rPr>
                <w:sz w:val="18"/>
                <w:szCs w:val="18"/>
              </w:rPr>
              <w:t>/</w:t>
            </w:r>
            <w:r>
              <w:rPr>
                <w:sz w:val="18"/>
                <w:szCs w:val="18"/>
              </w:rPr>
              <w:t> </w:t>
            </w:r>
            <w:r w:rsidRPr="00430D6F">
              <w:rPr>
                <w:sz w:val="18"/>
                <w:szCs w:val="18"/>
              </w:rPr>
              <w:t>ρ</w:t>
            </w:r>
            <w:r w:rsidRPr="00430D6F">
              <w:rPr>
                <w:sz w:val="18"/>
                <w:szCs w:val="18"/>
                <w:vertAlign w:val="subscript"/>
              </w:rPr>
              <w:t>w</w:t>
            </w:r>
            <w:r w:rsidRPr="00430D6F">
              <w:rPr>
                <w:sz w:val="18"/>
                <w:szCs w:val="18"/>
              </w:rPr>
              <w:t>) (formerly G</w:t>
            </w:r>
            <w:r w:rsidRPr="00430D6F">
              <w:rPr>
                <w:sz w:val="18"/>
                <w:szCs w:val="18"/>
                <w:vertAlign w:val="subscript"/>
              </w:rPr>
              <w:t>s</w:t>
            </w:r>
            <w:r w:rsidRPr="00430D6F">
              <w:rPr>
                <w:sz w:val="18"/>
                <w:szCs w:val="18"/>
              </w:rPr>
              <w:t>)</w:t>
            </w:r>
          </w:p>
        </w:tc>
        <w:tc>
          <w:tcPr>
            <w:tcW w:w="270" w:type="dxa"/>
            <w:tcBorders>
              <w:top w:val="nil"/>
              <w:left w:val="nil"/>
              <w:bottom w:val="nil"/>
              <w:right w:val="nil"/>
            </w:tcBorders>
          </w:tcPr>
          <w:p w14:paraId="511D537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7B" w14:textId="77777777" w:rsidR="00171989" w:rsidRPr="00430D6F" w:rsidRDefault="00171989" w:rsidP="00857AD9">
            <w:pPr>
              <w:spacing w:after="0" w:line="240" w:lineRule="auto"/>
              <w:jc w:val="left"/>
              <w:rPr>
                <w:sz w:val="18"/>
                <w:szCs w:val="18"/>
              </w:rPr>
            </w:pPr>
            <w:r w:rsidRPr="00430D6F">
              <w:rPr>
                <w:sz w:val="18"/>
                <w:szCs w:val="18"/>
              </w:rPr>
              <w:t>p</w:t>
            </w:r>
          </w:p>
        </w:tc>
        <w:tc>
          <w:tcPr>
            <w:tcW w:w="4050" w:type="dxa"/>
            <w:tcBorders>
              <w:top w:val="nil"/>
              <w:left w:val="nil"/>
              <w:bottom w:val="nil"/>
              <w:right w:val="nil"/>
            </w:tcBorders>
          </w:tcPr>
          <w:p w14:paraId="511D537C" w14:textId="77777777" w:rsidR="00171989" w:rsidRPr="00430D6F" w:rsidRDefault="00171989" w:rsidP="00857AD9">
            <w:pPr>
              <w:spacing w:after="0" w:line="240" w:lineRule="auto"/>
              <w:jc w:val="left"/>
              <w:rPr>
                <w:sz w:val="18"/>
                <w:szCs w:val="18"/>
              </w:rPr>
            </w:pPr>
            <w:r w:rsidRPr="00430D6F">
              <w:rPr>
                <w:sz w:val="18"/>
                <w:szCs w:val="18"/>
              </w:rPr>
              <w:t>mean total stress (</w:t>
            </w:r>
            <w:r w:rsidRPr="00430D6F">
              <w:rPr>
                <w:rFonts w:ascii="Symbol" w:hAnsi="Symbol"/>
                <w:sz w:val="18"/>
                <w:szCs w:val="18"/>
              </w:rPr>
              <w:t></w:t>
            </w:r>
            <w:r w:rsidRPr="00430D6F">
              <w:rPr>
                <w:sz w:val="18"/>
                <w:szCs w:val="18"/>
                <w:vertAlign w:val="subscript"/>
              </w:rPr>
              <w:t>1</w:t>
            </w:r>
            <w:r w:rsidRPr="00430D6F">
              <w:rPr>
                <w:sz w:val="18"/>
                <w:szCs w:val="18"/>
              </w:rPr>
              <w:t> + </w:t>
            </w:r>
            <w:r w:rsidRPr="00430D6F">
              <w:rPr>
                <w:rFonts w:ascii="Symbol" w:hAnsi="Symbol"/>
                <w:sz w:val="18"/>
                <w:szCs w:val="18"/>
              </w:rPr>
              <w:t></w:t>
            </w:r>
            <w:r w:rsidRPr="00430D6F">
              <w:rPr>
                <w:sz w:val="18"/>
                <w:szCs w:val="18"/>
                <w:vertAlign w:val="subscript"/>
              </w:rPr>
              <w:t>3</w:t>
            </w:r>
            <w:r w:rsidRPr="00430D6F">
              <w:rPr>
                <w:sz w:val="18"/>
                <w:szCs w:val="18"/>
              </w:rPr>
              <w:t>)/2</w:t>
            </w:r>
          </w:p>
        </w:tc>
      </w:tr>
      <w:tr w:rsidR="00171989" w:rsidRPr="00430D6F" w14:paraId="511D5383" w14:textId="77777777" w:rsidTr="00857AD9">
        <w:tc>
          <w:tcPr>
            <w:tcW w:w="990" w:type="dxa"/>
            <w:gridSpan w:val="2"/>
            <w:tcBorders>
              <w:top w:val="nil"/>
              <w:left w:val="nil"/>
              <w:bottom w:val="nil"/>
              <w:right w:val="nil"/>
            </w:tcBorders>
          </w:tcPr>
          <w:p w14:paraId="511D537E" w14:textId="77777777" w:rsidR="00171989" w:rsidRPr="00430D6F" w:rsidRDefault="00171989" w:rsidP="00857AD9">
            <w:pPr>
              <w:spacing w:after="0" w:line="240" w:lineRule="auto"/>
              <w:jc w:val="left"/>
              <w:rPr>
                <w:sz w:val="18"/>
                <w:szCs w:val="18"/>
              </w:rPr>
            </w:pPr>
            <w:r w:rsidRPr="00430D6F">
              <w:rPr>
                <w:sz w:val="18"/>
                <w:szCs w:val="18"/>
              </w:rPr>
              <w:t>e</w:t>
            </w:r>
          </w:p>
        </w:tc>
        <w:tc>
          <w:tcPr>
            <w:tcW w:w="3420" w:type="dxa"/>
            <w:tcBorders>
              <w:top w:val="nil"/>
              <w:left w:val="nil"/>
              <w:bottom w:val="nil"/>
              <w:right w:val="nil"/>
            </w:tcBorders>
          </w:tcPr>
          <w:p w14:paraId="511D537F" w14:textId="77777777" w:rsidR="00171989" w:rsidRPr="00430D6F" w:rsidRDefault="00171989" w:rsidP="00857AD9">
            <w:pPr>
              <w:spacing w:after="0" w:line="240" w:lineRule="auto"/>
              <w:jc w:val="left"/>
              <w:rPr>
                <w:sz w:val="18"/>
                <w:szCs w:val="18"/>
              </w:rPr>
            </w:pPr>
            <w:r w:rsidRPr="00430D6F">
              <w:rPr>
                <w:sz w:val="18"/>
                <w:szCs w:val="18"/>
              </w:rPr>
              <w:t>void ratio</w:t>
            </w:r>
          </w:p>
        </w:tc>
        <w:tc>
          <w:tcPr>
            <w:tcW w:w="270" w:type="dxa"/>
            <w:tcBorders>
              <w:top w:val="nil"/>
              <w:left w:val="nil"/>
              <w:bottom w:val="nil"/>
              <w:right w:val="nil"/>
            </w:tcBorders>
          </w:tcPr>
          <w:p w14:paraId="511D538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1" w14:textId="77777777" w:rsidR="00171989" w:rsidRPr="00430D6F" w:rsidRDefault="00171989" w:rsidP="00857AD9">
            <w:pPr>
              <w:spacing w:after="0" w:line="240" w:lineRule="auto"/>
              <w:jc w:val="left"/>
              <w:rPr>
                <w:sz w:val="18"/>
                <w:szCs w:val="18"/>
              </w:rPr>
            </w:pPr>
            <w:r w:rsidRPr="00430D6F">
              <w:rPr>
                <w:sz w:val="18"/>
                <w:szCs w:val="18"/>
              </w:rPr>
              <w:t>p</w:t>
            </w:r>
            <w:r w:rsidRPr="00430D6F">
              <w:rPr>
                <w:sz w:val="18"/>
                <w:szCs w:val="18"/>
              </w:rPr>
              <w:sym w:font="Symbol" w:char="F0A2"/>
            </w:r>
          </w:p>
        </w:tc>
        <w:tc>
          <w:tcPr>
            <w:tcW w:w="4050" w:type="dxa"/>
            <w:tcBorders>
              <w:top w:val="nil"/>
              <w:left w:val="nil"/>
              <w:bottom w:val="nil"/>
              <w:right w:val="nil"/>
            </w:tcBorders>
          </w:tcPr>
          <w:p w14:paraId="511D5382" w14:textId="77777777" w:rsidR="00171989" w:rsidRPr="00430D6F" w:rsidRDefault="00171989" w:rsidP="00857AD9">
            <w:pPr>
              <w:spacing w:after="0" w:line="240" w:lineRule="auto"/>
              <w:jc w:val="left"/>
              <w:rPr>
                <w:sz w:val="18"/>
                <w:szCs w:val="18"/>
              </w:rPr>
            </w:pPr>
            <w:r w:rsidRPr="00430D6F">
              <w:rPr>
                <w:sz w:val="18"/>
                <w:szCs w:val="18"/>
              </w:rPr>
              <w:t>mean effective stress (</w:t>
            </w:r>
            <w:r w:rsidRPr="00430D6F">
              <w:rPr>
                <w:rFonts w:ascii="Symbol" w:hAnsi="Symbol"/>
                <w:sz w:val="18"/>
                <w:szCs w:val="18"/>
              </w:rPr>
              <w:t></w:t>
            </w:r>
            <w:r w:rsidRPr="00430D6F">
              <w:rPr>
                <w:sz w:val="18"/>
                <w:szCs w:val="18"/>
              </w:rPr>
              <w:sym w:font="Symbol" w:char="F0A2"/>
            </w:r>
            <w:r w:rsidRPr="00430D6F">
              <w:rPr>
                <w:sz w:val="18"/>
                <w:szCs w:val="18"/>
                <w:vertAlign w:val="subscript"/>
              </w:rPr>
              <w:t>1</w:t>
            </w:r>
            <w:r w:rsidRPr="00430D6F">
              <w:rPr>
                <w:sz w:val="18"/>
                <w:szCs w:val="18"/>
              </w:rPr>
              <w:t> + </w:t>
            </w:r>
            <w:r w:rsidRPr="00430D6F">
              <w:rPr>
                <w:rFonts w:ascii="Symbol" w:hAnsi="Symbol"/>
                <w:sz w:val="18"/>
                <w:szCs w:val="18"/>
              </w:rPr>
              <w:t></w:t>
            </w:r>
            <w:r w:rsidRPr="00430D6F">
              <w:rPr>
                <w:sz w:val="18"/>
                <w:szCs w:val="18"/>
              </w:rPr>
              <w:sym w:font="Symbol" w:char="F0A2"/>
            </w:r>
            <w:r w:rsidRPr="00430D6F">
              <w:rPr>
                <w:sz w:val="18"/>
                <w:szCs w:val="18"/>
                <w:vertAlign w:val="subscript"/>
              </w:rPr>
              <w:t>3</w:t>
            </w:r>
            <w:r w:rsidRPr="00430D6F">
              <w:rPr>
                <w:sz w:val="18"/>
                <w:szCs w:val="18"/>
              </w:rPr>
              <w:t>)/2</w:t>
            </w:r>
          </w:p>
        </w:tc>
      </w:tr>
      <w:tr w:rsidR="00171989" w:rsidRPr="00430D6F" w14:paraId="511D5389" w14:textId="77777777" w:rsidTr="00857AD9">
        <w:tc>
          <w:tcPr>
            <w:tcW w:w="990" w:type="dxa"/>
            <w:gridSpan w:val="2"/>
            <w:tcBorders>
              <w:top w:val="nil"/>
              <w:left w:val="nil"/>
              <w:bottom w:val="nil"/>
              <w:right w:val="nil"/>
            </w:tcBorders>
          </w:tcPr>
          <w:p w14:paraId="511D5384" w14:textId="77777777" w:rsidR="00171989" w:rsidRPr="00430D6F" w:rsidRDefault="00171989" w:rsidP="00857AD9">
            <w:pPr>
              <w:spacing w:after="0" w:line="240" w:lineRule="auto"/>
              <w:jc w:val="left"/>
              <w:rPr>
                <w:sz w:val="18"/>
                <w:szCs w:val="18"/>
              </w:rPr>
            </w:pPr>
            <w:r w:rsidRPr="00430D6F">
              <w:rPr>
                <w:sz w:val="18"/>
                <w:szCs w:val="18"/>
              </w:rPr>
              <w:t>n</w:t>
            </w:r>
          </w:p>
        </w:tc>
        <w:tc>
          <w:tcPr>
            <w:tcW w:w="3420" w:type="dxa"/>
            <w:tcBorders>
              <w:top w:val="nil"/>
              <w:left w:val="nil"/>
              <w:bottom w:val="nil"/>
              <w:right w:val="nil"/>
            </w:tcBorders>
          </w:tcPr>
          <w:p w14:paraId="511D5385" w14:textId="77777777" w:rsidR="00171989" w:rsidRPr="00430D6F" w:rsidRDefault="00171989" w:rsidP="00857AD9">
            <w:pPr>
              <w:spacing w:after="0" w:line="240" w:lineRule="auto"/>
              <w:jc w:val="left"/>
              <w:rPr>
                <w:sz w:val="18"/>
                <w:szCs w:val="18"/>
              </w:rPr>
            </w:pPr>
            <w:r w:rsidRPr="00430D6F">
              <w:rPr>
                <w:sz w:val="18"/>
                <w:szCs w:val="18"/>
              </w:rPr>
              <w:t>porosity</w:t>
            </w:r>
          </w:p>
        </w:tc>
        <w:tc>
          <w:tcPr>
            <w:tcW w:w="270" w:type="dxa"/>
            <w:tcBorders>
              <w:top w:val="nil"/>
              <w:left w:val="nil"/>
              <w:bottom w:val="nil"/>
              <w:right w:val="nil"/>
            </w:tcBorders>
          </w:tcPr>
          <w:p w14:paraId="511D538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7" w14:textId="77777777" w:rsidR="00171989" w:rsidRPr="00430D6F" w:rsidRDefault="00171989" w:rsidP="00857AD9">
            <w:pPr>
              <w:spacing w:after="0" w:line="240" w:lineRule="auto"/>
              <w:jc w:val="left"/>
              <w:rPr>
                <w:sz w:val="18"/>
                <w:szCs w:val="18"/>
              </w:rPr>
            </w:pPr>
            <w:r>
              <w:rPr>
                <w:sz w:val="18"/>
                <w:szCs w:val="18"/>
              </w:rPr>
              <w:t>q</w:t>
            </w:r>
          </w:p>
        </w:tc>
        <w:tc>
          <w:tcPr>
            <w:tcW w:w="4050" w:type="dxa"/>
            <w:tcBorders>
              <w:top w:val="nil"/>
              <w:left w:val="nil"/>
              <w:bottom w:val="nil"/>
              <w:right w:val="nil"/>
            </w:tcBorders>
          </w:tcPr>
          <w:p w14:paraId="511D5388" w14:textId="77777777" w:rsidR="00171989" w:rsidRPr="00430D6F" w:rsidRDefault="00171989" w:rsidP="00857AD9">
            <w:pPr>
              <w:spacing w:after="0" w:line="240" w:lineRule="auto"/>
              <w:jc w:val="left"/>
              <w:rPr>
                <w:sz w:val="18"/>
                <w:szCs w:val="18"/>
              </w:rPr>
            </w:pPr>
            <w:r w:rsidRPr="00430D6F">
              <w:rPr>
                <w:sz w:val="18"/>
                <w:szCs w:val="18"/>
              </w:rPr>
              <w:t>(</w:t>
            </w:r>
            <w:r w:rsidRPr="00430D6F">
              <w:rPr>
                <w:rFonts w:ascii="Symbol" w:hAnsi="Symbol"/>
                <w:sz w:val="18"/>
                <w:szCs w:val="18"/>
              </w:rPr>
              <w:t></w:t>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)/2 or (</w:t>
            </w:r>
            <w:r w:rsidRPr="00430D6F">
              <w:rPr>
                <w:rFonts w:ascii="Symbol" w:hAnsi="Symbol"/>
                <w:sz w:val="18"/>
                <w:szCs w:val="18"/>
              </w:rPr>
              <w:t></w:t>
            </w:r>
            <w:r w:rsidRPr="00430D6F">
              <w:rPr>
                <w:sz w:val="18"/>
                <w:szCs w:val="18"/>
              </w:rPr>
              <w:sym w:font="Symbol" w:char="F0A2"/>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rPr>
              <w:sym w:font="Symbol" w:char="F0A2"/>
            </w:r>
            <w:r w:rsidRPr="00430D6F">
              <w:rPr>
                <w:sz w:val="18"/>
                <w:szCs w:val="18"/>
                <w:vertAlign w:val="subscript"/>
              </w:rPr>
              <w:t>3</w:t>
            </w:r>
            <w:r w:rsidRPr="00430D6F">
              <w:rPr>
                <w:sz w:val="18"/>
                <w:szCs w:val="18"/>
              </w:rPr>
              <w:t>)/2</w:t>
            </w:r>
          </w:p>
        </w:tc>
      </w:tr>
      <w:tr w:rsidR="00171989" w:rsidRPr="00430D6F" w14:paraId="511D538F" w14:textId="77777777" w:rsidTr="00857AD9">
        <w:tc>
          <w:tcPr>
            <w:tcW w:w="990" w:type="dxa"/>
            <w:gridSpan w:val="2"/>
            <w:tcBorders>
              <w:top w:val="nil"/>
              <w:left w:val="nil"/>
              <w:bottom w:val="nil"/>
              <w:right w:val="nil"/>
            </w:tcBorders>
          </w:tcPr>
          <w:p w14:paraId="511D538A" w14:textId="77777777" w:rsidR="00171989" w:rsidRPr="00430D6F" w:rsidRDefault="00171989" w:rsidP="00857AD9">
            <w:pPr>
              <w:spacing w:after="0" w:line="240" w:lineRule="auto"/>
              <w:jc w:val="left"/>
              <w:rPr>
                <w:sz w:val="18"/>
                <w:szCs w:val="18"/>
              </w:rPr>
            </w:pPr>
            <w:r>
              <w:rPr>
                <w:sz w:val="18"/>
                <w:szCs w:val="18"/>
              </w:rPr>
              <w:t>S</w:t>
            </w:r>
          </w:p>
        </w:tc>
        <w:tc>
          <w:tcPr>
            <w:tcW w:w="3420" w:type="dxa"/>
            <w:tcBorders>
              <w:top w:val="nil"/>
              <w:left w:val="nil"/>
              <w:bottom w:val="nil"/>
              <w:right w:val="nil"/>
            </w:tcBorders>
          </w:tcPr>
          <w:p w14:paraId="511D538B" w14:textId="77777777" w:rsidR="00171989" w:rsidRPr="00430D6F" w:rsidRDefault="00171989" w:rsidP="00857AD9">
            <w:pPr>
              <w:spacing w:after="0" w:line="240" w:lineRule="auto"/>
              <w:jc w:val="left"/>
              <w:rPr>
                <w:sz w:val="18"/>
                <w:szCs w:val="18"/>
              </w:rPr>
            </w:pPr>
            <w:r w:rsidRPr="00430D6F">
              <w:rPr>
                <w:sz w:val="18"/>
                <w:szCs w:val="18"/>
              </w:rPr>
              <w:t>degree of saturation</w:t>
            </w:r>
          </w:p>
        </w:tc>
        <w:tc>
          <w:tcPr>
            <w:tcW w:w="270" w:type="dxa"/>
            <w:tcBorders>
              <w:top w:val="nil"/>
              <w:left w:val="nil"/>
              <w:bottom w:val="nil"/>
              <w:right w:val="nil"/>
            </w:tcBorders>
          </w:tcPr>
          <w:p w14:paraId="511D538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D" w14:textId="77777777" w:rsidR="00171989" w:rsidRPr="00430D6F" w:rsidRDefault="00171989" w:rsidP="00857AD9">
            <w:pPr>
              <w:spacing w:after="0" w:line="240" w:lineRule="auto"/>
              <w:jc w:val="left"/>
              <w:rPr>
                <w:sz w:val="18"/>
                <w:szCs w:val="18"/>
              </w:rPr>
            </w:pPr>
            <w:r w:rsidRPr="00430D6F">
              <w:rPr>
                <w:sz w:val="18"/>
                <w:szCs w:val="18"/>
              </w:rPr>
              <w:t>q</w:t>
            </w:r>
            <w:r w:rsidRPr="00430D6F">
              <w:rPr>
                <w:sz w:val="18"/>
                <w:szCs w:val="18"/>
                <w:vertAlign w:val="subscript"/>
              </w:rPr>
              <w:t>u</w:t>
            </w:r>
          </w:p>
        </w:tc>
        <w:tc>
          <w:tcPr>
            <w:tcW w:w="4050" w:type="dxa"/>
            <w:tcBorders>
              <w:top w:val="nil"/>
              <w:left w:val="nil"/>
              <w:bottom w:val="nil"/>
              <w:right w:val="nil"/>
            </w:tcBorders>
          </w:tcPr>
          <w:p w14:paraId="511D538E" w14:textId="77777777" w:rsidR="00171989" w:rsidRPr="00430D6F" w:rsidRDefault="00171989" w:rsidP="00857AD9">
            <w:pPr>
              <w:spacing w:after="0" w:line="240" w:lineRule="auto"/>
              <w:jc w:val="left"/>
              <w:rPr>
                <w:sz w:val="18"/>
                <w:szCs w:val="18"/>
              </w:rPr>
            </w:pPr>
            <w:r w:rsidRPr="00430D6F">
              <w:rPr>
                <w:sz w:val="18"/>
                <w:szCs w:val="18"/>
              </w:rPr>
              <w:t>compressive strength (</w:t>
            </w:r>
            <w:r w:rsidRPr="00430D6F">
              <w:rPr>
                <w:rFonts w:ascii="Symbol" w:hAnsi="Symbol"/>
                <w:sz w:val="18"/>
                <w:szCs w:val="18"/>
              </w:rPr>
              <w:t></w:t>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w:t>
            </w:r>
          </w:p>
        </w:tc>
      </w:tr>
      <w:tr w:rsidR="00171989" w:rsidRPr="00430D6F" w14:paraId="511D5395" w14:textId="77777777" w:rsidTr="00857AD9">
        <w:tc>
          <w:tcPr>
            <w:tcW w:w="990" w:type="dxa"/>
            <w:gridSpan w:val="2"/>
            <w:tcBorders>
              <w:top w:val="nil"/>
              <w:left w:val="nil"/>
              <w:bottom w:val="nil"/>
              <w:right w:val="nil"/>
            </w:tcBorders>
          </w:tcPr>
          <w:p w14:paraId="511D539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9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9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93" w14:textId="77777777" w:rsidR="00171989" w:rsidRPr="00430D6F" w:rsidRDefault="00171989" w:rsidP="00857AD9">
            <w:pPr>
              <w:spacing w:after="0" w:line="240" w:lineRule="auto"/>
              <w:jc w:val="left"/>
              <w:rPr>
                <w:sz w:val="18"/>
                <w:szCs w:val="18"/>
              </w:rPr>
            </w:pPr>
            <w:r w:rsidRPr="00430D6F">
              <w:rPr>
                <w:sz w:val="18"/>
                <w:szCs w:val="18"/>
              </w:rPr>
              <w:t>S</w:t>
            </w:r>
            <w:r w:rsidRPr="00430D6F">
              <w:rPr>
                <w:sz w:val="18"/>
                <w:szCs w:val="18"/>
                <w:vertAlign w:val="subscript"/>
              </w:rPr>
              <w:t>t</w:t>
            </w:r>
          </w:p>
        </w:tc>
        <w:tc>
          <w:tcPr>
            <w:tcW w:w="4050" w:type="dxa"/>
            <w:tcBorders>
              <w:top w:val="nil"/>
              <w:left w:val="nil"/>
              <w:bottom w:val="nil"/>
              <w:right w:val="nil"/>
            </w:tcBorders>
          </w:tcPr>
          <w:p w14:paraId="511D5394" w14:textId="77777777" w:rsidR="00171989" w:rsidRPr="00430D6F" w:rsidRDefault="00171989" w:rsidP="00857AD9">
            <w:pPr>
              <w:spacing w:after="0" w:line="240" w:lineRule="auto"/>
              <w:jc w:val="left"/>
              <w:rPr>
                <w:sz w:val="18"/>
                <w:szCs w:val="18"/>
              </w:rPr>
            </w:pPr>
            <w:r w:rsidRPr="00430D6F">
              <w:rPr>
                <w:sz w:val="18"/>
                <w:szCs w:val="18"/>
              </w:rPr>
              <w:t>sensitivity</w:t>
            </w:r>
          </w:p>
        </w:tc>
      </w:tr>
      <w:tr w:rsidR="00171989" w:rsidRPr="00430D6F" w14:paraId="511D539B" w14:textId="77777777" w:rsidTr="00857AD9">
        <w:tc>
          <w:tcPr>
            <w:tcW w:w="990" w:type="dxa"/>
            <w:gridSpan w:val="2"/>
            <w:tcBorders>
              <w:top w:val="nil"/>
              <w:left w:val="nil"/>
              <w:bottom w:val="nil"/>
              <w:right w:val="nil"/>
            </w:tcBorders>
          </w:tcPr>
          <w:p w14:paraId="511D539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9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9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99"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9A" w14:textId="77777777" w:rsidR="00171989" w:rsidRPr="00430D6F" w:rsidRDefault="00171989" w:rsidP="00857AD9">
            <w:pPr>
              <w:spacing w:after="0" w:line="240" w:lineRule="auto"/>
              <w:jc w:val="left"/>
              <w:rPr>
                <w:sz w:val="18"/>
                <w:szCs w:val="18"/>
              </w:rPr>
            </w:pPr>
          </w:p>
        </w:tc>
      </w:tr>
      <w:tr w:rsidR="00171989" w:rsidRPr="00430D6F" w14:paraId="511D53A2" w14:textId="77777777" w:rsidTr="00857AD9">
        <w:trPr>
          <w:cantSplit/>
        </w:trPr>
        <w:tc>
          <w:tcPr>
            <w:tcW w:w="270" w:type="dxa"/>
            <w:tcBorders>
              <w:top w:val="nil"/>
              <w:left w:val="nil"/>
              <w:bottom w:val="nil"/>
              <w:right w:val="nil"/>
            </w:tcBorders>
          </w:tcPr>
          <w:p w14:paraId="511D539C" w14:textId="77777777" w:rsidR="00171989" w:rsidRPr="00430D6F" w:rsidRDefault="00171989" w:rsidP="00857AD9">
            <w:pPr>
              <w:tabs>
                <w:tab w:val="right" w:pos="414"/>
              </w:tabs>
              <w:spacing w:after="0" w:line="240" w:lineRule="auto"/>
              <w:jc w:val="right"/>
              <w:rPr>
                <w:sz w:val="18"/>
                <w:szCs w:val="18"/>
              </w:rPr>
            </w:pPr>
            <w:r w:rsidRPr="00430D6F">
              <w:rPr>
                <w:sz w:val="18"/>
                <w:szCs w:val="18"/>
              </w:rPr>
              <w:t>*</w:t>
            </w:r>
          </w:p>
        </w:tc>
        <w:tc>
          <w:tcPr>
            <w:tcW w:w="4140" w:type="dxa"/>
            <w:gridSpan w:val="2"/>
            <w:tcBorders>
              <w:top w:val="nil"/>
              <w:left w:val="nil"/>
              <w:bottom w:val="nil"/>
              <w:right w:val="nil"/>
            </w:tcBorders>
          </w:tcPr>
          <w:p w14:paraId="511D539D" w14:textId="77777777" w:rsidR="00171989" w:rsidRPr="00430D6F" w:rsidRDefault="00171989" w:rsidP="00857AD9">
            <w:pPr>
              <w:spacing w:after="0" w:line="240" w:lineRule="auto"/>
              <w:rPr>
                <w:sz w:val="18"/>
                <w:szCs w:val="18"/>
              </w:rPr>
            </w:pPr>
            <w:r>
              <w:rPr>
                <w:sz w:val="18"/>
                <w:szCs w:val="18"/>
              </w:rPr>
              <w:t>D</w:t>
            </w:r>
            <w:r w:rsidRPr="00430D6F">
              <w:rPr>
                <w:sz w:val="18"/>
                <w:szCs w:val="18"/>
              </w:rPr>
              <w:t xml:space="preserve">ensity symbol is </w:t>
            </w:r>
            <w:r w:rsidRPr="00430D6F">
              <w:rPr>
                <w:rFonts w:ascii="Symbol" w:hAnsi="Symbol"/>
                <w:sz w:val="18"/>
                <w:szCs w:val="18"/>
              </w:rPr>
              <w:t></w:t>
            </w:r>
            <w:r w:rsidRPr="00430D6F">
              <w:rPr>
                <w:sz w:val="18"/>
                <w:szCs w:val="18"/>
              </w:rPr>
              <w:t xml:space="preserve">. Unit weight symbol is </w:t>
            </w:r>
            <w:r w:rsidRPr="00430D6F">
              <w:rPr>
                <w:rFonts w:ascii="Symbol" w:hAnsi="Symbol"/>
                <w:sz w:val="18"/>
                <w:szCs w:val="18"/>
              </w:rPr>
              <w:t></w:t>
            </w:r>
            <w:r w:rsidRPr="00430D6F">
              <w:rPr>
                <w:sz w:val="18"/>
                <w:szCs w:val="18"/>
              </w:rPr>
              <w:t xml:space="preserve"> where </w:t>
            </w:r>
            <w:r w:rsidRPr="00430D6F">
              <w:rPr>
                <w:rFonts w:ascii="Symbol" w:hAnsi="Symbol"/>
                <w:sz w:val="18"/>
                <w:szCs w:val="18"/>
              </w:rPr>
              <w:t></w:t>
            </w:r>
            <w:r w:rsidRPr="00430D6F">
              <w:rPr>
                <w:sz w:val="18"/>
                <w:szCs w:val="18"/>
              </w:rPr>
              <w:t> = </w:t>
            </w:r>
            <w:r w:rsidRPr="00430D6F">
              <w:rPr>
                <w:rFonts w:ascii="Symbol" w:hAnsi="Symbol"/>
                <w:sz w:val="18"/>
                <w:szCs w:val="18"/>
              </w:rPr>
              <w:t></w:t>
            </w:r>
            <w:r>
              <w:rPr>
                <w:sz w:val="18"/>
                <w:szCs w:val="18"/>
              </w:rPr>
              <w:t>g (i.e. mass density multiplied by</w:t>
            </w:r>
            <w:r w:rsidRPr="00430D6F">
              <w:rPr>
                <w:sz w:val="18"/>
                <w:szCs w:val="18"/>
              </w:rPr>
              <w:t xml:space="preserve"> acceleration due to gravity)</w:t>
            </w:r>
          </w:p>
        </w:tc>
        <w:tc>
          <w:tcPr>
            <w:tcW w:w="1170" w:type="dxa"/>
            <w:gridSpan w:val="2"/>
            <w:tcBorders>
              <w:top w:val="nil"/>
              <w:left w:val="nil"/>
              <w:bottom w:val="nil"/>
              <w:right w:val="nil"/>
            </w:tcBorders>
          </w:tcPr>
          <w:p w14:paraId="511D539E" w14:textId="77777777" w:rsidR="00171989" w:rsidRPr="00430D6F" w:rsidRDefault="00171989" w:rsidP="00857AD9">
            <w:pPr>
              <w:tabs>
                <w:tab w:val="right" w:pos="702"/>
              </w:tabs>
              <w:spacing w:after="0" w:line="240" w:lineRule="auto"/>
              <w:rPr>
                <w:sz w:val="18"/>
                <w:szCs w:val="18"/>
              </w:rPr>
            </w:pPr>
            <w:r w:rsidRPr="00430D6F">
              <w:rPr>
                <w:b/>
                <w:sz w:val="18"/>
                <w:szCs w:val="18"/>
              </w:rPr>
              <w:t>Notes:</w:t>
            </w:r>
            <w:r w:rsidRPr="00430D6F">
              <w:rPr>
                <w:sz w:val="18"/>
                <w:szCs w:val="18"/>
              </w:rPr>
              <w:tab/>
              <w:t>1</w:t>
            </w:r>
          </w:p>
          <w:p w14:paraId="511D539F" w14:textId="77777777" w:rsidR="00171989" w:rsidRPr="00430D6F" w:rsidRDefault="00171989" w:rsidP="00857AD9">
            <w:pPr>
              <w:tabs>
                <w:tab w:val="right" w:pos="702"/>
              </w:tabs>
              <w:spacing w:after="0" w:line="240" w:lineRule="auto"/>
              <w:rPr>
                <w:sz w:val="18"/>
                <w:szCs w:val="18"/>
              </w:rPr>
            </w:pPr>
            <w:r w:rsidRPr="00430D6F">
              <w:rPr>
                <w:sz w:val="18"/>
                <w:szCs w:val="18"/>
              </w:rPr>
              <w:tab/>
              <w:t>2</w:t>
            </w:r>
          </w:p>
        </w:tc>
        <w:tc>
          <w:tcPr>
            <w:tcW w:w="4050" w:type="dxa"/>
            <w:tcBorders>
              <w:top w:val="nil"/>
              <w:left w:val="nil"/>
              <w:bottom w:val="nil"/>
              <w:right w:val="nil"/>
            </w:tcBorders>
          </w:tcPr>
          <w:p w14:paraId="511D53A0" w14:textId="77777777" w:rsidR="00171989" w:rsidRPr="00430D6F" w:rsidRDefault="00171989" w:rsidP="00857AD9">
            <w:pPr>
              <w:spacing w:after="0" w:line="240" w:lineRule="auto"/>
              <w:rPr>
                <w:sz w:val="18"/>
                <w:szCs w:val="18"/>
              </w:rPr>
            </w:pPr>
            <w:r w:rsidRPr="00430D6F">
              <w:rPr>
                <w:rFonts w:ascii="Symbol" w:hAnsi="Symbol"/>
                <w:sz w:val="18"/>
                <w:szCs w:val="18"/>
              </w:rPr>
              <w:t></w:t>
            </w:r>
            <w:r w:rsidRPr="00430D6F">
              <w:rPr>
                <w:sz w:val="18"/>
                <w:szCs w:val="18"/>
              </w:rPr>
              <w:t> = c</w:t>
            </w:r>
            <w:r w:rsidRPr="00430D6F">
              <w:rPr>
                <w:sz w:val="18"/>
                <w:szCs w:val="18"/>
              </w:rPr>
              <w:sym w:font="Symbol" w:char="F0A2"/>
            </w:r>
            <w:r w:rsidRPr="00430D6F">
              <w:rPr>
                <w:sz w:val="18"/>
                <w:szCs w:val="18"/>
              </w:rPr>
              <w:t> + </w:t>
            </w:r>
            <w:r w:rsidRPr="00430D6F">
              <w:rPr>
                <w:rFonts w:ascii="Symbol" w:hAnsi="Symbol"/>
                <w:sz w:val="18"/>
                <w:szCs w:val="18"/>
              </w:rPr>
              <w:t></w:t>
            </w:r>
            <w:r w:rsidRPr="00430D6F">
              <w:rPr>
                <w:sz w:val="18"/>
                <w:szCs w:val="18"/>
              </w:rPr>
              <w:sym w:font="Symbol" w:char="F0A2"/>
            </w:r>
            <w:r w:rsidRPr="00430D6F">
              <w:rPr>
                <w:sz w:val="18"/>
                <w:szCs w:val="18"/>
              </w:rPr>
              <w:t> tan </w:t>
            </w:r>
            <w:r w:rsidRPr="00430D6F">
              <w:rPr>
                <w:rFonts w:ascii="Symbol" w:hAnsi="Symbol"/>
                <w:sz w:val="18"/>
                <w:szCs w:val="18"/>
              </w:rPr>
              <w:t></w:t>
            </w:r>
            <w:r w:rsidRPr="00430D6F">
              <w:rPr>
                <w:sz w:val="18"/>
                <w:szCs w:val="18"/>
              </w:rPr>
              <w:sym w:font="Symbol" w:char="F0A2"/>
            </w:r>
          </w:p>
          <w:p w14:paraId="511D53A1" w14:textId="77777777" w:rsidR="00171989" w:rsidRPr="00430D6F" w:rsidRDefault="00171989" w:rsidP="00857AD9">
            <w:pPr>
              <w:spacing w:after="0" w:line="240" w:lineRule="auto"/>
              <w:rPr>
                <w:sz w:val="18"/>
                <w:szCs w:val="18"/>
              </w:rPr>
            </w:pPr>
            <w:r w:rsidRPr="00430D6F">
              <w:rPr>
                <w:sz w:val="18"/>
                <w:szCs w:val="18"/>
              </w:rPr>
              <w:t>shear strength = (compressive strength)/2</w:t>
            </w:r>
          </w:p>
        </w:tc>
      </w:tr>
    </w:tbl>
    <w:p w14:paraId="511D53A3" w14:textId="77777777" w:rsidR="00B548C1" w:rsidRDefault="00B548C1" w:rsidP="00F3720A">
      <w:pPr>
        <w:sectPr w:rsidR="00B548C1" w:rsidSect="0066414B">
          <w:headerReference w:type="default" r:id="rId31"/>
          <w:pgSz w:w="12242" w:h="15842" w:code="1"/>
          <w:pgMar w:top="1802" w:right="1134" w:bottom="1134" w:left="1134" w:header="851" w:footer="397" w:gutter="0"/>
          <w:cols w:space="708"/>
          <w:formProt w:val="0"/>
          <w:docGrid w:linePitch="360"/>
        </w:sectPr>
      </w:pPr>
    </w:p>
    <w:p w14:paraId="511D53A4" w14:textId="77777777" w:rsidR="00076178" w:rsidRDefault="00076178" w:rsidP="00076178">
      <w:pPr>
        <w:spacing w:line="240" w:lineRule="auto"/>
        <w:rPr>
          <w:sz w:val="18"/>
        </w:rPr>
      </w:pPr>
      <w:r>
        <w:rPr>
          <w:sz w:val="18"/>
        </w:rPr>
        <w:lastRenderedPageBreak/>
        <w:t>The abbreviations commonly employed on Records of Boreholes, on figures and in the text of the report are as follows:</w:t>
      </w:r>
    </w:p>
    <w:tbl>
      <w:tblPr>
        <w:tblW w:w="0" w:type="auto"/>
        <w:tblLayout w:type="fixed"/>
        <w:tblLook w:val="0000" w:firstRow="0" w:lastRow="0" w:firstColumn="0" w:lastColumn="0" w:noHBand="0" w:noVBand="0"/>
      </w:tblPr>
      <w:tblGrid>
        <w:gridCol w:w="4518"/>
        <w:gridCol w:w="2340"/>
        <w:gridCol w:w="2610"/>
      </w:tblGrid>
      <w:tr w:rsidR="00076178" w14:paraId="511D53A7" w14:textId="77777777" w:rsidTr="00DB5A85">
        <w:trPr>
          <w:cantSplit/>
        </w:trPr>
        <w:tc>
          <w:tcPr>
            <w:tcW w:w="4518" w:type="dxa"/>
          </w:tcPr>
          <w:p w14:paraId="511D53A5" w14:textId="77777777" w:rsidR="00076178" w:rsidRPr="00CA76C7" w:rsidRDefault="00076178" w:rsidP="00DB5A85">
            <w:pPr>
              <w:tabs>
                <w:tab w:val="left" w:pos="540"/>
              </w:tabs>
              <w:spacing w:after="0" w:line="240" w:lineRule="auto"/>
              <w:ind w:left="540" w:hanging="540"/>
              <w:rPr>
                <w:b/>
                <w:sz w:val="18"/>
              </w:rPr>
            </w:pPr>
            <w:r w:rsidRPr="00CA76C7">
              <w:rPr>
                <w:b/>
                <w:sz w:val="18"/>
              </w:rPr>
              <w:t>I.</w:t>
            </w:r>
            <w:r w:rsidRPr="00CA76C7">
              <w:rPr>
                <w:b/>
                <w:sz w:val="18"/>
              </w:rPr>
              <w:tab/>
              <w:t>SAMPLE TYPE</w:t>
            </w:r>
          </w:p>
        </w:tc>
        <w:tc>
          <w:tcPr>
            <w:tcW w:w="4950" w:type="dxa"/>
            <w:gridSpan w:val="2"/>
          </w:tcPr>
          <w:p w14:paraId="511D53A6" w14:textId="77777777" w:rsidR="00076178" w:rsidRPr="00CA76C7" w:rsidRDefault="00076178" w:rsidP="00DB5A85">
            <w:pPr>
              <w:tabs>
                <w:tab w:val="left" w:pos="540"/>
              </w:tabs>
              <w:spacing w:after="0" w:line="240" w:lineRule="auto"/>
              <w:ind w:left="540" w:hanging="540"/>
              <w:rPr>
                <w:b/>
                <w:sz w:val="18"/>
              </w:rPr>
            </w:pPr>
            <w:r w:rsidRPr="00CA76C7">
              <w:rPr>
                <w:b/>
                <w:sz w:val="18"/>
              </w:rPr>
              <w:t>III.</w:t>
            </w:r>
            <w:r w:rsidRPr="00CA76C7">
              <w:rPr>
                <w:b/>
                <w:sz w:val="18"/>
              </w:rPr>
              <w:tab/>
              <w:t>SOIL DESCRIPTION</w:t>
            </w:r>
          </w:p>
        </w:tc>
      </w:tr>
      <w:tr w:rsidR="00076178" w14:paraId="511D53AB" w14:textId="77777777" w:rsidTr="00DB5A85">
        <w:tc>
          <w:tcPr>
            <w:tcW w:w="4518" w:type="dxa"/>
          </w:tcPr>
          <w:p w14:paraId="511D53A8" w14:textId="77777777" w:rsidR="00076178" w:rsidRDefault="00076178" w:rsidP="00DB5A85">
            <w:pPr>
              <w:tabs>
                <w:tab w:val="left" w:pos="540"/>
              </w:tabs>
              <w:spacing w:after="0" w:line="240" w:lineRule="auto"/>
              <w:ind w:left="540" w:hanging="540"/>
              <w:rPr>
                <w:sz w:val="18"/>
              </w:rPr>
            </w:pPr>
          </w:p>
        </w:tc>
        <w:tc>
          <w:tcPr>
            <w:tcW w:w="2340" w:type="dxa"/>
          </w:tcPr>
          <w:p w14:paraId="511D53A9" w14:textId="77777777" w:rsidR="00076178" w:rsidRDefault="00076178" w:rsidP="00DB5A85">
            <w:pPr>
              <w:spacing w:after="0" w:line="240" w:lineRule="auto"/>
              <w:rPr>
                <w:sz w:val="18"/>
              </w:rPr>
            </w:pPr>
          </w:p>
        </w:tc>
        <w:tc>
          <w:tcPr>
            <w:tcW w:w="2610" w:type="dxa"/>
          </w:tcPr>
          <w:p w14:paraId="511D53AA" w14:textId="77777777" w:rsidR="00076178" w:rsidRDefault="00076178" w:rsidP="00DB5A85">
            <w:pPr>
              <w:spacing w:after="0" w:line="240" w:lineRule="auto"/>
              <w:rPr>
                <w:sz w:val="18"/>
              </w:rPr>
            </w:pPr>
          </w:p>
        </w:tc>
      </w:tr>
      <w:tr w:rsidR="00076178" w14:paraId="511D53AE" w14:textId="77777777" w:rsidTr="00DB5A85">
        <w:trPr>
          <w:cantSplit/>
        </w:trPr>
        <w:tc>
          <w:tcPr>
            <w:tcW w:w="4518" w:type="dxa"/>
          </w:tcPr>
          <w:p w14:paraId="511D53AC" w14:textId="77777777" w:rsidR="00076178" w:rsidRDefault="00076178" w:rsidP="00DB5A85">
            <w:pPr>
              <w:tabs>
                <w:tab w:val="left" w:pos="540"/>
              </w:tabs>
              <w:spacing w:after="0" w:line="240" w:lineRule="auto"/>
              <w:ind w:left="540" w:hanging="540"/>
              <w:rPr>
                <w:sz w:val="18"/>
              </w:rPr>
            </w:pPr>
            <w:r>
              <w:rPr>
                <w:sz w:val="18"/>
              </w:rPr>
              <w:t>AS</w:t>
            </w:r>
            <w:r>
              <w:rPr>
                <w:sz w:val="18"/>
              </w:rPr>
              <w:tab/>
              <w:t>Auger sample</w:t>
            </w:r>
          </w:p>
        </w:tc>
        <w:tc>
          <w:tcPr>
            <w:tcW w:w="4950" w:type="dxa"/>
            <w:gridSpan w:val="2"/>
          </w:tcPr>
          <w:p w14:paraId="511D53AD" w14:textId="42BE8552" w:rsidR="00076178" w:rsidRPr="00CA76C7" w:rsidRDefault="00076178" w:rsidP="007B0CA7">
            <w:pPr>
              <w:tabs>
                <w:tab w:val="left" w:pos="522"/>
              </w:tabs>
              <w:spacing w:after="0" w:line="240" w:lineRule="auto"/>
              <w:ind w:left="540" w:hanging="540"/>
              <w:rPr>
                <w:b/>
                <w:sz w:val="18"/>
              </w:rPr>
            </w:pPr>
            <w:r>
              <w:rPr>
                <w:b/>
                <w:sz w:val="18"/>
              </w:rPr>
              <w:t>(a)</w:t>
            </w:r>
            <w:r>
              <w:rPr>
                <w:b/>
                <w:sz w:val="18"/>
              </w:rPr>
              <w:tab/>
            </w:r>
            <w:r w:rsidR="007B0CA7">
              <w:rPr>
                <w:b/>
                <w:sz w:val="18"/>
              </w:rPr>
              <w:t>Non</w:t>
            </w:r>
            <w:r w:rsidR="007B0CA7">
              <w:rPr>
                <w:b/>
                <w:sz w:val="18"/>
              </w:rPr>
              <w:noBreakHyphen/>
              <w:t xml:space="preserve">Cohesive </w:t>
            </w:r>
            <w:r>
              <w:rPr>
                <w:b/>
                <w:sz w:val="18"/>
              </w:rPr>
              <w:t>Soils</w:t>
            </w:r>
          </w:p>
        </w:tc>
      </w:tr>
      <w:tr w:rsidR="00076178" w14:paraId="511D53B2" w14:textId="77777777" w:rsidTr="00DB5A85">
        <w:tc>
          <w:tcPr>
            <w:tcW w:w="4518" w:type="dxa"/>
          </w:tcPr>
          <w:p w14:paraId="511D53AF" w14:textId="77777777" w:rsidR="00076178" w:rsidRDefault="00076178" w:rsidP="00DB5A85">
            <w:pPr>
              <w:tabs>
                <w:tab w:val="left" w:pos="540"/>
              </w:tabs>
              <w:spacing w:after="0" w:line="240" w:lineRule="auto"/>
              <w:ind w:left="540" w:hanging="540"/>
              <w:rPr>
                <w:sz w:val="18"/>
              </w:rPr>
            </w:pPr>
            <w:r>
              <w:rPr>
                <w:sz w:val="18"/>
              </w:rPr>
              <w:t>BS</w:t>
            </w:r>
            <w:r>
              <w:rPr>
                <w:sz w:val="18"/>
              </w:rPr>
              <w:tab/>
              <w:t>Block sample</w:t>
            </w:r>
          </w:p>
        </w:tc>
        <w:tc>
          <w:tcPr>
            <w:tcW w:w="2340" w:type="dxa"/>
          </w:tcPr>
          <w:p w14:paraId="511D53B0" w14:textId="77777777" w:rsidR="00076178" w:rsidRPr="00CA76C7" w:rsidRDefault="00076178" w:rsidP="00DB5A85">
            <w:pPr>
              <w:spacing w:after="0" w:line="240" w:lineRule="auto"/>
              <w:ind w:left="-18" w:firstLine="540"/>
              <w:rPr>
                <w:b/>
                <w:sz w:val="18"/>
              </w:rPr>
            </w:pPr>
            <w:r w:rsidRPr="00CA76C7">
              <w:rPr>
                <w:b/>
                <w:sz w:val="18"/>
              </w:rPr>
              <w:t>Density Index</w:t>
            </w:r>
          </w:p>
        </w:tc>
        <w:tc>
          <w:tcPr>
            <w:tcW w:w="2610" w:type="dxa"/>
          </w:tcPr>
          <w:p w14:paraId="511D53B1" w14:textId="77777777" w:rsidR="00076178" w:rsidRPr="00CA76C7" w:rsidRDefault="00076178" w:rsidP="00DB5A85">
            <w:pPr>
              <w:spacing w:after="0" w:line="240" w:lineRule="auto"/>
              <w:jc w:val="center"/>
              <w:rPr>
                <w:b/>
              </w:rPr>
            </w:pPr>
            <w:r w:rsidRPr="00CA76C7">
              <w:rPr>
                <w:b/>
              </w:rPr>
              <w:t>N</w:t>
            </w:r>
          </w:p>
        </w:tc>
      </w:tr>
      <w:tr w:rsidR="00076178" w14:paraId="511D53B6" w14:textId="77777777" w:rsidTr="00DB5A85">
        <w:tc>
          <w:tcPr>
            <w:tcW w:w="4518" w:type="dxa"/>
          </w:tcPr>
          <w:p w14:paraId="511D53B3" w14:textId="77777777" w:rsidR="00076178" w:rsidRDefault="00076178" w:rsidP="00DB5A85">
            <w:pPr>
              <w:tabs>
                <w:tab w:val="left" w:pos="540"/>
              </w:tabs>
              <w:spacing w:after="0" w:line="240" w:lineRule="auto"/>
              <w:ind w:left="540" w:hanging="540"/>
              <w:rPr>
                <w:sz w:val="18"/>
              </w:rPr>
            </w:pPr>
            <w:r>
              <w:rPr>
                <w:sz w:val="18"/>
              </w:rPr>
              <w:t>CS</w:t>
            </w:r>
            <w:r>
              <w:rPr>
                <w:sz w:val="18"/>
              </w:rPr>
              <w:tab/>
              <w:t>Chunk sample</w:t>
            </w:r>
          </w:p>
        </w:tc>
        <w:tc>
          <w:tcPr>
            <w:tcW w:w="2340" w:type="dxa"/>
          </w:tcPr>
          <w:p w14:paraId="511D53B4" w14:textId="77777777" w:rsidR="00076178" w:rsidRDefault="00076178" w:rsidP="00DB5A85">
            <w:pPr>
              <w:spacing w:after="0" w:line="240" w:lineRule="auto"/>
              <w:ind w:left="-18" w:firstLine="540"/>
              <w:rPr>
                <w:sz w:val="18"/>
              </w:rPr>
            </w:pPr>
            <w:r>
              <w:rPr>
                <w:b/>
                <w:sz w:val="18"/>
              </w:rPr>
              <w:t>Relative Density</w:t>
            </w:r>
          </w:p>
        </w:tc>
        <w:tc>
          <w:tcPr>
            <w:tcW w:w="2610" w:type="dxa"/>
          </w:tcPr>
          <w:p w14:paraId="511D53B5" w14:textId="77777777" w:rsidR="00076178" w:rsidRDefault="00076178" w:rsidP="00DB5A85">
            <w:pPr>
              <w:spacing w:after="0" w:line="240" w:lineRule="auto"/>
              <w:jc w:val="center"/>
              <w:rPr>
                <w:b/>
                <w:sz w:val="18"/>
                <w:u w:val="single"/>
              </w:rPr>
            </w:pPr>
            <w:r>
              <w:rPr>
                <w:b/>
                <w:sz w:val="18"/>
                <w:u w:val="single"/>
              </w:rPr>
              <w:t>Blows/300 mm or Blows/ft</w:t>
            </w:r>
          </w:p>
        </w:tc>
      </w:tr>
      <w:tr w:rsidR="00171989" w14:paraId="511D53BA" w14:textId="77777777" w:rsidTr="00DB5A85">
        <w:tc>
          <w:tcPr>
            <w:tcW w:w="4518" w:type="dxa"/>
          </w:tcPr>
          <w:p w14:paraId="511D53B7" w14:textId="77777777" w:rsidR="00171989" w:rsidRDefault="00171989" w:rsidP="00DB5A85">
            <w:pPr>
              <w:tabs>
                <w:tab w:val="left" w:pos="540"/>
              </w:tabs>
              <w:spacing w:after="0" w:line="240" w:lineRule="auto"/>
              <w:ind w:left="540" w:hanging="540"/>
              <w:rPr>
                <w:sz w:val="18"/>
              </w:rPr>
            </w:pPr>
            <w:r>
              <w:rPr>
                <w:sz w:val="18"/>
              </w:rPr>
              <w:t>DS</w:t>
            </w:r>
            <w:r>
              <w:rPr>
                <w:sz w:val="18"/>
              </w:rPr>
              <w:tab/>
              <w:t>Denison type sample</w:t>
            </w:r>
          </w:p>
        </w:tc>
        <w:tc>
          <w:tcPr>
            <w:tcW w:w="2340" w:type="dxa"/>
          </w:tcPr>
          <w:p w14:paraId="511D53B8" w14:textId="77777777" w:rsidR="00171989" w:rsidRDefault="00171989" w:rsidP="00DB5A85">
            <w:pPr>
              <w:spacing w:after="0" w:line="240" w:lineRule="auto"/>
              <w:ind w:left="522"/>
              <w:rPr>
                <w:sz w:val="18"/>
              </w:rPr>
            </w:pPr>
            <w:r>
              <w:rPr>
                <w:sz w:val="18"/>
              </w:rPr>
              <w:t>Very loose</w:t>
            </w:r>
          </w:p>
        </w:tc>
        <w:tc>
          <w:tcPr>
            <w:tcW w:w="2610" w:type="dxa"/>
          </w:tcPr>
          <w:p w14:paraId="511D53B9" w14:textId="77777777" w:rsidR="00171989" w:rsidRDefault="00171989" w:rsidP="00DB5A85">
            <w:pPr>
              <w:tabs>
                <w:tab w:val="right" w:pos="900"/>
                <w:tab w:val="left" w:pos="990"/>
                <w:tab w:val="right" w:pos="1440"/>
                <w:tab w:val="left" w:pos="1530"/>
              </w:tabs>
              <w:spacing w:after="0" w:line="240" w:lineRule="auto"/>
              <w:rPr>
                <w:sz w:val="18"/>
              </w:rPr>
            </w:pPr>
            <w:r>
              <w:rPr>
                <w:sz w:val="18"/>
              </w:rPr>
              <w:tab/>
              <w:t>0</w:t>
            </w:r>
            <w:r>
              <w:rPr>
                <w:sz w:val="18"/>
              </w:rPr>
              <w:tab/>
              <w:t>to</w:t>
            </w:r>
            <w:r>
              <w:rPr>
                <w:sz w:val="18"/>
              </w:rPr>
              <w:tab/>
              <w:t>4</w:t>
            </w:r>
          </w:p>
        </w:tc>
      </w:tr>
      <w:tr w:rsidR="00171989" w14:paraId="511D53BE" w14:textId="77777777" w:rsidTr="00DB5A85">
        <w:tc>
          <w:tcPr>
            <w:tcW w:w="4518" w:type="dxa"/>
          </w:tcPr>
          <w:p w14:paraId="511D53BB" w14:textId="77777777" w:rsidR="00171989" w:rsidRDefault="00171989" w:rsidP="00DB5A85">
            <w:pPr>
              <w:tabs>
                <w:tab w:val="left" w:pos="540"/>
              </w:tabs>
              <w:spacing w:after="0" w:line="240" w:lineRule="auto"/>
              <w:ind w:left="540" w:hanging="540"/>
              <w:rPr>
                <w:sz w:val="18"/>
              </w:rPr>
            </w:pPr>
            <w:r>
              <w:rPr>
                <w:sz w:val="18"/>
              </w:rPr>
              <w:t>FS</w:t>
            </w:r>
            <w:r>
              <w:rPr>
                <w:sz w:val="18"/>
              </w:rPr>
              <w:tab/>
              <w:t>Foil sample</w:t>
            </w:r>
          </w:p>
        </w:tc>
        <w:tc>
          <w:tcPr>
            <w:tcW w:w="2340" w:type="dxa"/>
          </w:tcPr>
          <w:p w14:paraId="511D53BC" w14:textId="77777777" w:rsidR="00171989" w:rsidRDefault="00171989" w:rsidP="00DB5A85">
            <w:pPr>
              <w:spacing w:after="0" w:line="240" w:lineRule="auto"/>
              <w:ind w:left="522"/>
              <w:rPr>
                <w:sz w:val="18"/>
              </w:rPr>
            </w:pPr>
            <w:r>
              <w:rPr>
                <w:sz w:val="18"/>
              </w:rPr>
              <w:t>Loose</w:t>
            </w:r>
          </w:p>
        </w:tc>
        <w:tc>
          <w:tcPr>
            <w:tcW w:w="2610" w:type="dxa"/>
          </w:tcPr>
          <w:p w14:paraId="511D53BD" w14:textId="77777777" w:rsidR="00171989" w:rsidRDefault="00171989" w:rsidP="00DB5A85">
            <w:pPr>
              <w:tabs>
                <w:tab w:val="right" w:pos="900"/>
                <w:tab w:val="left" w:pos="990"/>
                <w:tab w:val="right" w:pos="1440"/>
                <w:tab w:val="left" w:pos="1530"/>
              </w:tabs>
              <w:spacing w:after="0" w:line="240" w:lineRule="auto"/>
              <w:rPr>
                <w:sz w:val="18"/>
              </w:rPr>
            </w:pPr>
            <w:r>
              <w:rPr>
                <w:sz w:val="18"/>
              </w:rPr>
              <w:tab/>
              <w:t>4</w:t>
            </w:r>
            <w:r>
              <w:rPr>
                <w:sz w:val="18"/>
              </w:rPr>
              <w:tab/>
              <w:t>to</w:t>
            </w:r>
            <w:r>
              <w:rPr>
                <w:sz w:val="18"/>
              </w:rPr>
              <w:tab/>
              <w:t>10</w:t>
            </w:r>
          </w:p>
        </w:tc>
      </w:tr>
      <w:tr w:rsidR="00171989" w14:paraId="511D53C2" w14:textId="77777777" w:rsidTr="00DB5A85">
        <w:tc>
          <w:tcPr>
            <w:tcW w:w="4518" w:type="dxa"/>
          </w:tcPr>
          <w:p w14:paraId="511D53BF" w14:textId="77777777" w:rsidR="00171989" w:rsidRDefault="00171989" w:rsidP="00DB5A85">
            <w:pPr>
              <w:tabs>
                <w:tab w:val="left" w:pos="540"/>
              </w:tabs>
              <w:spacing w:after="0" w:line="240" w:lineRule="auto"/>
              <w:ind w:left="540" w:hanging="540"/>
              <w:rPr>
                <w:sz w:val="18"/>
              </w:rPr>
            </w:pPr>
            <w:r>
              <w:rPr>
                <w:sz w:val="18"/>
              </w:rPr>
              <w:t>RC</w:t>
            </w:r>
            <w:r>
              <w:rPr>
                <w:sz w:val="18"/>
              </w:rPr>
              <w:tab/>
              <w:t>Rock core</w:t>
            </w:r>
          </w:p>
        </w:tc>
        <w:tc>
          <w:tcPr>
            <w:tcW w:w="2340" w:type="dxa"/>
          </w:tcPr>
          <w:p w14:paraId="511D53C0" w14:textId="77777777" w:rsidR="00171989" w:rsidRDefault="00171989" w:rsidP="00DB5A85">
            <w:pPr>
              <w:spacing w:after="0" w:line="240" w:lineRule="auto"/>
              <w:ind w:left="522"/>
              <w:rPr>
                <w:sz w:val="18"/>
              </w:rPr>
            </w:pPr>
            <w:r>
              <w:rPr>
                <w:sz w:val="18"/>
              </w:rPr>
              <w:t>Compact</w:t>
            </w:r>
          </w:p>
        </w:tc>
        <w:tc>
          <w:tcPr>
            <w:tcW w:w="2610" w:type="dxa"/>
          </w:tcPr>
          <w:p w14:paraId="511D53C1" w14:textId="77777777" w:rsidR="00171989" w:rsidRDefault="00171989" w:rsidP="00DB5A85">
            <w:pPr>
              <w:tabs>
                <w:tab w:val="right" w:pos="900"/>
                <w:tab w:val="left" w:pos="990"/>
                <w:tab w:val="right" w:pos="1440"/>
                <w:tab w:val="left" w:pos="1530"/>
              </w:tabs>
              <w:spacing w:after="0" w:line="240" w:lineRule="auto"/>
              <w:rPr>
                <w:sz w:val="18"/>
              </w:rPr>
            </w:pPr>
            <w:r>
              <w:rPr>
                <w:sz w:val="18"/>
              </w:rPr>
              <w:tab/>
              <w:t>10</w:t>
            </w:r>
            <w:r>
              <w:rPr>
                <w:sz w:val="18"/>
              </w:rPr>
              <w:tab/>
              <w:t>to</w:t>
            </w:r>
            <w:r>
              <w:rPr>
                <w:sz w:val="18"/>
              </w:rPr>
              <w:tab/>
              <w:t>30</w:t>
            </w:r>
          </w:p>
        </w:tc>
      </w:tr>
      <w:tr w:rsidR="00171989" w14:paraId="511D53C6" w14:textId="77777777" w:rsidTr="00DB5A85">
        <w:tc>
          <w:tcPr>
            <w:tcW w:w="4518" w:type="dxa"/>
          </w:tcPr>
          <w:p w14:paraId="511D53C3" w14:textId="77777777" w:rsidR="00171989" w:rsidRDefault="00171989" w:rsidP="00DB5A85">
            <w:pPr>
              <w:tabs>
                <w:tab w:val="left" w:pos="540"/>
              </w:tabs>
              <w:spacing w:after="0" w:line="240" w:lineRule="auto"/>
              <w:ind w:left="540" w:hanging="540"/>
              <w:rPr>
                <w:sz w:val="18"/>
              </w:rPr>
            </w:pPr>
            <w:r>
              <w:rPr>
                <w:sz w:val="18"/>
              </w:rPr>
              <w:t>SC</w:t>
            </w:r>
            <w:r>
              <w:rPr>
                <w:sz w:val="18"/>
              </w:rPr>
              <w:tab/>
              <w:t>Soil core</w:t>
            </w:r>
          </w:p>
        </w:tc>
        <w:tc>
          <w:tcPr>
            <w:tcW w:w="2340" w:type="dxa"/>
          </w:tcPr>
          <w:p w14:paraId="511D53C4" w14:textId="77777777" w:rsidR="00171989" w:rsidRDefault="00171989" w:rsidP="00DB5A85">
            <w:pPr>
              <w:spacing w:after="0" w:line="240" w:lineRule="auto"/>
              <w:ind w:left="522"/>
              <w:rPr>
                <w:sz w:val="18"/>
              </w:rPr>
            </w:pPr>
            <w:r>
              <w:rPr>
                <w:sz w:val="18"/>
              </w:rPr>
              <w:t>Dense</w:t>
            </w:r>
          </w:p>
        </w:tc>
        <w:tc>
          <w:tcPr>
            <w:tcW w:w="2610" w:type="dxa"/>
          </w:tcPr>
          <w:p w14:paraId="511D53C5" w14:textId="77777777" w:rsidR="00171989" w:rsidRDefault="00171989" w:rsidP="00DB5A85">
            <w:pPr>
              <w:tabs>
                <w:tab w:val="right" w:pos="900"/>
                <w:tab w:val="left" w:pos="990"/>
                <w:tab w:val="right" w:pos="1440"/>
                <w:tab w:val="left" w:pos="1530"/>
              </w:tabs>
              <w:spacing w:after="0" w:line="240" w:lineRule="auto"/>
              <w:rPr>
                <w:sz w:val="18"/>
              </w:rPr>
            </w:pPr>
            <w:r>
              <w:rPr>
                <w:sz w:val="18"/>
              </w:rPr>
              <w:tab/>
              <w:t>30</w:t>
            </w:r>
            <w:r>
              <w:rPr>
                <w:sz w:val="18"/>
              </w:rPr>
              <w:tab/>
              <w:t>to</w:t>
            </w:r>
            <w:r>
              <w:rPr>
                <w:sz w:val="18"/>
              </w:rPr>
              <w:tab/>
              <w:t>50</w:t>
            </w:r>
          </w:p>
        </w:tc>
      </w:tr>
      <w:tr w:rsidR="00076178" w14:paraId="511D53CA" w14:textId="77777777" w:rsidTr="00DB5A85">
        <w:tc>
          <w:tcPr>
            <w:tcW w:w="4518" w:type="dxa"/>
          </w:tcPr>
          <w:p w14:paraId="511D53C7" w14:textId="77777777" w:rsidR="00076178" w:rsidRDefault="00171989" w:rsidP="00DB5A85">
            <w:pPr>
              <w:tabs>
                <w:tab w:val="left" w:pos="540"/>
              </w:tabs>
              <w:spacing w:after="0" w:line="240" w:lineRule="auto"/>
              <w:ind w:left="540" w:hanging="540"/>
              <w:rPr>
                <w:sz w:val="18"/>
              </w:rPr>
            </w:pPr>
            <w:r>
              <w:rPr>
                <w:sz w:val="18"/>
              </w:rPr>
              <w:t>SS</w:t>
            </w:r>
            <w:r>
              <w:rPr>
                <w:sz w:val="18"/>
              </w:rPr>
              <w:tab/>
              <w:t>Split</w:t>
            </w:r>
            <w:r>
              <w:rPr>
                <w:sz w:val="18"/>
              </w:rPr>
              <w:noBreakHyphen/>
              <w:t>spoon</w:t>
            </w:r>
          </w:p>
        </w:tc>
        <w:tc>
          <w:tcPr>
            <w:tcW w:w="2340" w:type="dxa"/>
          </w:tcPr>
          <w:p w14:paraId="511D53C8" w14:textId="77777777" w:rsidR="00076178" w:rsidRDefault="00076178" w:rsidP="00DB5A85">
            <w:pPr>
              <w:spacing w:after="0" w:line="240" w:lineRule="auto"/>
              <w:ind w:left="522"/>
              <w:rPr>
                <w:sz w:val="18"/>
              </w:rPr>
            </w:pPr>
            <w:r>
              <w:rPr>
                <w:sz w:val="18"/>
              </w:rPr>
              <w:t>Very dense</w:t>
            </w:r>
          </w:p>
        </w:tc>
        <w:tc>
          <w:tcPr>
            <w:tcW w:w="2610" w:type="dxa"/>
          </w:tcPr>
          <w:p w14:paraId="511D53C9" w14:textId="77777777" w:rsidR="00076178" w:rsidRDefault="00076178" w:rsidP="00DB5A85">
            <w:pPr>
              <w:tabs>
                <w:tab w:val="right" w:pos="1152"/>
                <w:tab w:val="left" w:pos="1242"/>
              </w:tabs>
              <w:spacing w:after="0" w:line="240" w:lineRule="auto"/>
              <w:rPr>
                <w:sz w:val="18"/>
              </w:rPr>
            </w:pPr>
            <w:r>
              <w:rPr>
                <w:sz w:val="18"/>
              </w:rPr>
              <w:tab/>
              <w:t>over</w:t>
            </w:r>
            <w:r>
              <w:rPr>
                <w:sz w:val="18"/>
              </w:rPr>
              <w:tab/>
              <w:t>50</w:t>
            </w:r>
          </w:p>
        </w:tc>
      </w:tr>
      <w:tr w:rsidR="00076178" w14:paraId="511D53CE" w14:textId="77777777" w:rsidTr="00DB5A85">
        <w:tc>
          <w:tcPr>
            <w:tcW w:w="4518" w:type="dxa"/>
          </w:tcPr>
          <w:p w14:paraId="511D53CB" w14:textId="77777777" w:rsidR="00076178" w:rsidRDefault="00076178" w:rsidP="00DB5A85">
            <w:pPr>
              <w:tabs>
                <w:tab w:val="left" w:pos="540"/>
              </w:tabs>
              <w:spacing w:after="0" w:line="240" w:lineRule="auto"/>
              <w:ind w:left="540" w:hanging="540"/>
              <w:rPr>
                <w:sz w:val="18"/>
              </w:rPr>
            </w:pPr>
            <w:r>
              <w:rPr>
                <w:sz w:val="18"/>
              </w:rPr>
              <w:t>ST</w:t>
            </w:r>
            <w:r>
              <w:rPr>
                <w:sz w:val="18"/>
              </w:rPr>
              <w:tab/>
              <w:t>Slotted tube</w:t>
            </w:r>
          </w:p>
        </w:tc>
        <w:tc>
          <w:tcPr>
            <w:tcW w:w="2340" w:type="dxa"/>
          </w:tcPr>
          <w:p w14:paraId="511D53CC" w14:textId="77777777" w:rsidR="00076178" w:rsidRDefault="00076178" w:rsidP="00DB5A85">
            <w:pPr>
              <w:spacing w:after="0" w:line="240" w:lineRule="auto"/>
              <w:rPr>
                <w:sz w:val="18"/>
              </w:rPr>
            </w:pPr>
          </w:p>
        </w:tc>
        <w:tc>
          <w:tcPr>
            <w:tcW w:w="2610" w:type="dxa"/>
          </w:tcPr>
          <w:p w14:paraId="511D53CD" w14:textId="77777777" w:rsidR="00076178" w:rsidRDefault="00076178" w:rsidP="00DB5A85">
            <w:pPr>
              <w:spacing w:after="0" w:line="240" w:lineRule="auto"/>
              <w:rPr>
                <w:sz w:val="18"/>
              </w:rPr>
            </w:pPr>
          </w:p>
        </w:tc>
      </w:tr>
      <w:tr w:rsidR="00076178" w14:paraId="511D53D2" w14:textId="77777777" w:rsidTr="00DB5A85">
        <w:tc>
          <w:tcPr>
            <w:tcW w:w="4518" w:type="dxa"/>
          </w:tcPr>
          <w:p w14:paraId="511D53CF" w14:textId="77777777" w:rsidR="00076178" w:rsidRDefault="00076178" w:rsidP="00DB5A85">
            <w:pPr>
              <w:tabs>
                <w:tab w:val="left" w:pos="540"/>
              </w:tabs>
              <w:spacing w:after="0" w:line="240" w:lineRule="auto"/>
              <w:ind w:left="540" w:hanging="540"/>
              <w:rPr>
                <w:sz w:val="18"/>
              </w:rPr>
            </w:pPr>
            <w:r>
              <w:rPr>
                <w:sz w:val="18"/>
              </w:rPr>
              <w:t>TO</w:t>
            </w:r>
            <w:r>
              <w:rPr>
                <w:sz w:val="18"/>
              </w:rPr>
              <w:tab/>
              <w:t>Thin</w:t>
            </w:r>
            <w:r>
              <w:rPr>
                <w:sz w:val="18"/>
              </w:rPr>
              <w:noBreakHyphen/>
              <w:t>walled, open</w:t>
            </w:r>
          </w:p>
        </w:tc>
        <w:tc>
          <w:tcPr>
            <w:tcW w:w="2340" w:type="dxa"/>
          </w:tcPr>
          <w:p w14:paraId="511D53D0" w14:textId="77777777" w:rsidR="00076178" w:rsidRDefault="00076178" w:rsidP="00DB5A85">
            <w:pPr>
              <w:spacing w:after="0" w:line="240" w:lineRule="auto"/>
              <w:rPr>
                <w:sz w:val="18"/>
              </w:rPr>
            </w:pPr>
          </w:p>
        </w:tc>
        <w:tc>
          <w:tcPr>
            <w:tcW w:w="2610" w:type="dxa"/>
          </w:tcPr>
          <w:p w14:paraId="511D53D1" w14:textId="77777777" w:rsidR="00076178" w:rsidRDefault="00076178" w:rsidP="00DB5A85">
            <w:pPr>
              <w:tabs>
                <w:tab w:val="right" w:pos="1152"/>
                <w:tab w:val="left" w:pos="1242"/>
              </w:tabs>
              <w:spacing w:after="0" w:line="240" w:lineRule="auto"/>
              <w:rPr>
                <w:sz w:val="18"/>
              </w:rPr>
            </w:pPr>
          </w:p>
        </w:tc>
      </w:tr>
      <w:tr w:rsidR="00076178" w14:paraId="511D53D6" w14:textId="77777777" w:rsidTr="00DB5A85">
        <w:tc>
          <w:tcPr>
            <w:tcW w:w="4518" w:type="dxa"/>
          </w:tcPr>
          <w:p w14:paraId="511D53D3" w14:textId="77777777" w:rsidR="00076178" w:rsidRDefault="00076178" w:rsidP="00DB5A85">
            <w:pPr>
              <w:tabs>
                <w:tab w:val="left" w:pos="540"/>
              </w:tabs>
              <w:spacing w:after="0" w:line="240" w:lineRule="auto"/>
              <w:ind w:left="540" w:hanging="540"/>
              <w:rPr>
                <w:sz w:val="18"/>
              </w:rPr>
            </w:pPr>
            <w:r>
              <w:rPr>
                <w:sz w:val="18"/>
              </w:rPr>
              <w:t>TP</w:t>
            </w:r>
            <w:r>
              <w:rPr>
                <w:sz w:val="18"/>
              </w:rPr>
              <w:tab/>
              <w:t>Thin</w:t>
            </w:r>
            <w:r>
              <w:rPr>
                <w:sz w:val="18"/>
              </w:rPr>
              <w:noBreakHyphen/>
              <w:t>walled, piston</w:t>
            </w:r>
          </w:p>
        </w:tc>
        <w:tc>
          <w:tcPr>
            <w:tcW w:w="2340" w:type="dxa"/>
          </w:tcPr>
          <w:p w14:paraId="511D53D4" w14:textId="77777777" w:rsidR="00076178" w:rsidRDefault="00076178" w:rsidP="00DB5A85">
            <w:pPr>
              <w:spacing w:after="0" w:line="240" w:lineRule="auto"/>
              <w:rPr>
                <w:sz w:val="18"/>
              </w:rPr>
            </w:pPr>
          </w:p>
        </w:tc>
        <w:tc>
          <w:tcPr>
            <w:tcW w:w="2610" w:type="dxa"/>
          </w:tcPr>
          <w:p w14:paraId="511D53D5" w14:textId="77777777" w:rsidR="00076178" w:rsidRDefault="00076178" w:rsidP="00DB5A85">
            <w:pPr>
              <w:spacing w:after="0" w:line="240" w:lineRule="auto"/>
              <w:rPr>
                <w:sz w:val="18"/>
              </w:rPr>
            </w:pPr>
          </w:p>
        </w:tc>
      </w:tr>
      <w:tr w:rsidR="00076178" w14:paraId="511D53DA" w14:textId="77777777" w:rsidTr="00DB5A85">
        <w:tc>
          <w:tcPr>
            <w:tcW w:w="4518" w:type="dxa"/>
          </w:tcPr>
          <w:p w14:paraId="511D53D7" w14:textId="77777777" w:rsidR="00076178" w:rsidRDefault="00076178" w:rsidP="00DB5A85">
            <w:pPr>
              <w:tabs>
                <w:tab w:val="left" w:pos="540"/>
              </w:tabs>
              <w:spacing w:after="0" w:line="240" w:lineRule="auto"/>
              <w:ind w:left="540" w:hanging="540"/>
              <w:rPr>
                <w:sz w:val="18"/>
              </w:rPr>
            </w:pPr>
            <w:r>
              <w:rPr>
                <w:sz w:val="18"/>
              </w:rPr>
              <w:t>WS</w:t>
            </w:r>
            <w:r>
              <w:rPr>
                <w:sz w:val="18"/>
              </w:rPr>
              <w:tab/>
              <w:t>Wash sample</w:t>
            </w:r>
          </w:p>
        </w:tc>
        <w:tc>
          <w:tcPr>
            <w:tcW w:w="2340" w:type="dxa"/>
          </w:tcPr>
          <w:p w14:paraId="511D53D8" w14:textId="77777777" w:rsidR="00076178" w:rsidRDefault="00076178" w:rsidP="00DB5A85">
            <w:pPr>
              <w:spacing w:after="0" w:line="240" w:lineRule="auto"/>
              <w:rPr>
                <w:sz w:val="18"/>
              </w:rPr>
            </w:pPr>
          </w:p>
        </w:tc>
        <w:tc>
          <w:tcPr>
            <w:tcW w:w="2610" w:type="dxa"/>
          </w:tcPr>
          <w:p w14:paraId="511D53D9" w14:textId="77777777" w:rsidR="00076178" w:rsidRDefault="00076178" w:rsidP="00DB5A85">
            <w:pPr>
              <w:spacing w:after="0" w:line="240" w:lineRule="auto"/>
              <w:rPr>
                <w:sz w:val="18"/>
              </w:rPr>
            </w:pPr>
          </w:p>
        </w:tc>
      </w:tr>
    </w:tbl>
    <w:p w14:paraId="511D53DB" w14:textId="77777777" w:rsidR="00076178" w:rsidRDefault="00076178" w:rsidP="00076178">
      <w:pPr>
        <w:spacing w:after="0" w:line="240" w:lineRule="auto"/>
        <w:rPr>
          <w:sz w:val="18"/>
        </w:rPr>
      </w:pPr>
    </w:p>
    <w:tbl>
      <w:tblPr>
        <w:tblW w:w="0" w:type="auto"/>
        <w:tblLayout w:type="fixed"/>
        <w:tblLook w:val="0000" w:firstRow="0" w:lastRow="0" w:firstColumn="0" w:lastColumn="0" w:noHBand="0" w:noVBand="0"/>
      </w:tblPr>
      <w:tblGrid>
        <w:gridCol w:w="4518"/>
        <w:gridCol w:w="1620"/>
        <w:gridCol w:w="1530"/>
        <w:gridCol w:w="1800"/>
      </w:tblGrid>
      <w:tr w:rsidR="00076178" w14:paraId="511D53DE" w14:textId="77777777" w:rsidTr="00DB5A85">
        <w:trPr>
          <w:cantSplit/>
        </w:trPr>
        <w:tc>
          <w:tcPr>
            <w:tcW w:w="4518" w:type="dxa"/>
          </w:tcPr>
          <w:p w14:paraId="511D53DC" w14:textId="77777777" w:rsidR="00076178" w:rsidRPr="00121CF0" w:rsidRDefault="00076178" w:rsidP="00DB5A85">
            <w:pPr>
              <w:spacing w:after="0" w:line="240" w:lineRule="auto"/>
              <w:rPr>
                <w:sz w:val="18"/>
              </w:rPr>
            </w:pPr>
          </w:p>
        </w:tc>
        <w:tc>
          <w:tcPr>
            <w:tcW w:w="4950" w:type="dxa"/>
            <w:gridSpan w:val="3"/>
          </w:tcPr>
          <w:p w14:paraId="511D53DD" w14:textId="77777777" w:rsidR="00076178" w:rsidRDefault="00076178" w:rsidP="00DB5A85">
            <w:pPr>
              <w:tabs>
                <w:tab w:val="left" w:pos="522"/>
              </w:tabs>
              <w:spacing w:after="0" w:line="240" w:lineRule="auto"/>
              <w:ind w:left="540" w:hanging="540"/>
              <w:rPr>
                <w:b/>
                <w:sz w:val="18"/>
              </w:rPr>
            </w:pPr>
            <w:r>
              <w:rPr>
                <w:b/>
                <w:sz w:val="18"/>
              </w:rPr>
              <w:t>(b)</w:t>
            </w:r>
            <w:r>
              <w:rPr>
                <w:b/>
                <w:sz w:val="18"/>
              </w:rPr>
              <w:tab/>
              <w:t>Cohesive Soils</w:t>
            </w:r>
          </w:p>
        </w:tc>
      </w:tr>
      <w:tr w:rsidR="00076178" w14:paraId="511D53E1" w14:textId="77777777" w:rsidTr="00DB5A85">
        <w:tc>
          <w:tcPr>
            <w:tcW w:w="4518" w:type="dxa"/>
          </w:tcPr>
          <w:p w14:paraId="511D53DF" w14:textId="77777777" w:rsidR="00076178" w:rsidRPr="00CA76C7" w:rsidRDefault="00076178" w:rsidP="00DB5A85">
            <w:pPr>
              <w:tabs>
                <w:tab w:val="left" w:pos="540"/>
              </w:tabs>
              <w:spacing w:after="0" w:line="240" w:lineRule="auto"/>
              <w:ind w:left="540" w:hanging="540"/>
              <w:rPr>
                <w:b/>
                <w:sz w:val="18"/>
              </w:rPr>
            </w:pPr>
            <w:r w:rsidRPr="00CA76C7">
              <w:rPr>
                <w:b/>
                <w:sz w:val="18"/>
              </w:rPr>
              <w:t>II.</w:t>
            </w:r>
            <w:r w:rsidRPr="00CA76C7">
              <w:rPr>
                <w:b/>
                <w:sz w:val="18"/>
              </w:rPr>
              <w:tab/>
              <w:t>PENETRATION RESISTANCE</w:t>
            </w:r>
          </w:p>
        </w:tc>
        <w:tc>
          <w:tcPr>
            <w:tcW w:w="4950" w:type="dxa"/>
            <w:gridSpan w:val="3"/>
          </w:tcPr>
          <w:p w14:paraId="511D53E0" w14:textId="77777777" w:rsidR="00076178" w:rsidRPr="00186D11" w:rsidRDefault="00076178" w:rsidP="00DB5A85">
            <w:pPr>
              <w:spacing w:after="0" w:line="240" w:lineRule="auto"/>
              <w:ind w:firstLine="522"/>
              <w:rPr>
                <w:b/>
                <w:sz w:val="18"/>
                <w:szCs w:val="18"/>
              </w:rPr>
            </w:pPr>
            <w:r w:rsidRPr="00186D11">
              <w:rPr>
                <w:b/>
                <w:sz w:val="18"/>
                <w:szCs w:val="18"/>
              </w:rPr>
              <w:t>Consistency</w:t>
            </w:r>
          </w:p>
        </w:tc>
      </w:tr>
      <w:tr w:rsidR="00076178" w14:paraId="511D53E4" w14:textId="77777777" w:rsidTr="00DB5A85">
        <w:trPr>
          <w:cantSplit/>
        </w:trPr>
        <w:tc>
          <w:tcPr>
            <w:tcW w:w="4518" w:type="dxa"/>
          </w:tcPr>
          <w:p w14:paraId="511D53E2" w14:textId="77777777" w:rsidR="00076178" w:rsidRDefault="00076178" w:rsidP="00DB5A85">
            <w:pPr>
              <w:spacing w:after="0" w:line="240" w:lineRule="auto"/>
              <w:rPr>
                <w:b/>
                <w:sz w:val="18"/>
              </w:rPr>
            </w:pPr>
          </w:p>
        </w:tc>
        <w:tc>
          <w:tcPr>
            <w:tcW w:w="4950" w:type="dxa"/>
            <w:gridSpan w:val="3"/>
          </w:tcPr>
          <w:p w14:paraId="511D53E3" w14:textId="77777777" w:rsidR="00076178" w:rsidRDefault="00076178" w:rsidP="00DB5A85">
            <w:pPr>
              <w:tabs>
                <w:tab w:val="center" w:pos="3042"/>
              </w:tabs>
              <w:spacing w:after="0" w:line="240" w:lineRule="auto"/>
              <w:rPr>
                <w:b/>
                <w:sz w:val="18"/>
              </w:rPr>
            </w:pPr>
            <w:r>
              <w:rPr>
                <w:b/>
                <w:sz w:val="18"/>
              </w:rPr>
              <w:tab/>
              <w:t>c</w:t>
            </w:r>
            <w:r>
              <w:rPr>
                <w:b/>
                <w:sz w:val="18"/>
                <w:vertAlign w:val="subscript"/>
              </w:rPr>
              <w:t>u</w:t>
            </w:r>
            <w:r>
              <w:rPr>
                <w:b/>
                <w:sz w:val="18"/>
              </w:rPr>
              <w:t>, s</w:t>
            </w:r>
            <w:r>
              <w:rPr>
                <w:b/>
                <w:sz w:val="18"/>
                <w:vertAlign w:val="subscript"/>
              </w:rPr>
              <w:t>u</w:t>
            </w:r>
          </w:p>
        </w:tc>
      </w:tr>
      <w:tr w:rsidR="00076178" w14:paraId="511D53E9" w14:textId="77777777" w:rsidTr="00DB5A85">
        <w:tc>
          <w:tcPr>
            <w:tcW w:w="4518" w:type="dxa"/>
          </w:tcPr>
          <w:p w14:paraId="511D53E5" w14:textId="77777777" w:rsidR="00076178" w:rsidRDefault="00076178" w:rsidP="00DB5A85">
            <w:pPr>
              <w:spacing w:after="0" w:line="240" w:lineRule="auto"/>
              <w:rPr>
                <w:b/>
                <w:sz w:val="18"/>
              </w:rPr>
            </w:pPr>
            <w:r>
              <w:rPr>
                <w:b/>
                <w:sz w:val="18"/>
              </w:rPr>
              <w:t>Standard Penetration Resistance (SPT), N:</w:t>
            </w:r>
          </w:p>
        </w:tc>
        <w:tc>
          <w:tcPr>
            <w:tcW w:w="1620" w:type="dxa"/>
          </w:tcPr>
          <w:p w14:paraId="511D53E6" w14:textId="77777777" w:rsidR="00076178" w:rsidRDefault="00076178" w:rsidP="00DB5A85">
            <w:pPr>
              <w:spacing w:after="0" w:line="240" w:lineRule="auto"/>
              <w:rPr>
                <w:sz w:val="18"/>
              </w:rPr>
            </w:pPr>
          </w:p>
        </w:tc>
        <w:tc>
          <w:tcPr>
            <w:tcW w:w="1530" w:type="dxa"/>
          </w:tcPr>
          <w:p w14:paraId="511D53E7" w14:textId="77777777" w:rsidR="00076178" w:rsidRDefault="00076178" w:rsidP="00DB5A85">
            <w:pPr>
              <w:spacing w:after="0" w:line="240" w:lineRule="auto"/>
              <w:jc w:val="center"/>
              <w:rPr>
                <w:b/>
                <w:sz w:val="18"/>
                <w:u w:val="single"/>
              </w:rPr>
            </w:pPr>
            <w:r>
              <w:rPr>
                <w:b/>
                <w:sz w:val="18"/>
                <w:u w:val="single"/>
              </w:rPr>
              <w:t>kPa</w:t>
            </w:r>
          </w:p>
        </w:tc>
        <w:tc>
          <w:tcPr>
            <w:tcW w:w="1800" w:type="dxa"/>
          </w:tcPr>
          <w:p w14:paraId="511D53E8" w14:textId="77777777" w:rsidR="00076178" w:rsidRDefault="00076178" w:rsidP="00DB5A85">
            <w:pPr>
              <w:spacing w:after="0" w:line="240" w:lineRule="auto"/>
              <w:jc w:val="center"/>
              <w:rPr>
                <w:b/>
                <w:sz w:val="18"/>
                <w:u w:val="single"/>
              </w:rPr>
            </w:pPr>
            <w:r>
              <w:rPr>
                <w:b/>
                <w:sz w:val="18"/>
                <w:u w:val="single"/>
              </w:rPr>
              <w:t>psf</w:t>
            </w:r>
          </w:p>
        </w:tc>
      </w:tr>
      <w:tr w:rsidR="00076178" w14:paraId="511D53FF" w14:textId="77777777" w:rsidTr="00DB5A85">
        <w:tc>
          <w:tcPr>
            <w:tcW w:w="4518" w:type="dxa"/>
          </w:tcPr>
          <w:p w14:paraId="511D53EA" w14:textId="77777777" w:rsidR="00076178" w:rsidRDefault="00076178" w:rsidP="00DB5A85">
            <w:pPr>
              <w:spacing w:after="0" w:line="240" w:lineRule="auto"/>
              <w:ind w:left="540"/>
              <w:rPr>
                <w:sz w:val="18"/>
              </w:rPr>
            </w:pPr>
            <w:r>
              <w:rPr>
                <w:sz w:val="18"/>
              </w:rPr>
              <w:t>The number of blows by a 63.5 kg. (140 lb.) hammer dropped 760 mm (30 in.) required to drive a 50 mm (2 in.) drive open sampler for a distance of 300 mm (12 in.)</w:t>
            </w:r>
          </w:p>
          <w:p w14:paraId="511D53EB" w14:textId="77777777" w:rsidR="00076178" w:rsidRDefault="00076178" w:rsidP="00DB5A85">
            <w:pPr>
              <w:spacing w:after="0" w:line="240" w:lineRule="auto"/>
              <w:ind w:left="540"/>
              <w:rPr>
                <w:sz w:val="18"/>
              </w:rPr>
            </w:pPr>
          </w:p>
          <w:p w14:paraId="511D53EC" w14:textId="77777777" w:rsidR="00076178" w:rsidRDefault="00076178" w:rsidP="00DB5A85">
            <w:pPr>
              <w:spacing w:after="0" w:line="240" w:lineRule="auto"/>
              <w:ind w:left="540"/>
              <w:rPr>
                <w:sz w:val="18"/>
              </w:rPr>
            </w:pPr>
          </w:p>
        </w:tc>
        <w:tc>
          <w:tcPr>
            <w:tcW w:w="1620" w:type="dxa"/>
          </w:tcPr>
          <w:p w14:paraId="511D53ED" w14:textId="77777777" w:rsidR="00076178" w:rsidRDefault="00076178" w:rsidP="00DB5A85">
            <w:pPr>
              <w:spacing w:after="0" w:line="240" w:lineRule="auto"/>
              <w:ind w:firstLine="522"/>
              <w:rPr>
                <w:sz w:val="18"/>
              </w:rPr>
            </w:pPr>
            <w:r>
              <w:rPr>
                <w:sz w:val="18"/>
              </w:rPr>
              <w:t>Very soft</w:t>
            </w:r>
          </w:p>
          <w:p w14:paraId="511D53EE" w14:textId="77777777" w:rsidR="00076178" w:rsidRDefault="00076178" w:rsidP="00DB5A85">
            <w:pPr>
              <w:spacing w:after="0" w:line="240" w:lineRule="auto"/>
              <w:ind w:firstLine="522"/>
              <w:rPr>
                <w:sz w:val="18"/>
              </w:rPr>
            </w:pPr>
            <w:r>
              <w:rPr>
                <w:sz w:val="18"/>
              </w:rPr>
              <w:t>Soft</w:t>
            </w:r>
          </w:p>
          <w:p w14:paraId="511D53EF" w14:textId="77777777" w:rsidR="00076178" w:rsidRDefault="00076178" w:rsidP="00DB5A85">
            <w:pPr>
              <w:spacing w:after="0" w:line="240" w:lineRule="auto"/>
              <w:ind w:firstLine="522"/>
              <w:rPr>
                <w:sz w:val="18"/>
              </w:rPr>
            </w:pPr>
            <w:r>
              <w:rPr>
                <w:sz w:val="18"/>
              </w:rPr>
              <w:t>Firm</w:t>
            </w:r>
          </w:p>
          <w:p w14:paraId="511D53F0" w14:textId="77777777" w:rsidR="00076178" w:rsidRDefault="00076178" w:rsidP="00DB5A85">
            <w:pPr>
              <w:spacing w:after="0" w:line="240" w:lineRule="auto"/>
              <w:ind w:firstLine="522"/>
              <w:rPr>
                <w:sz w:val="18"/>
              </w:rPr>
            </w:pPr>
            <w:r>
              <w:rPr>
                <w:sz w:val="18"/>
              </w:rPr>
              <w:t>Stiff</w:t>
            </w:r>
          </w:p>
          <w:p w14:paraId="511D53F1" w14:textId="77777777" w:rsidR="00076178" w:rsidRDefault="00076178" w:rsidP="00DB5A85">
            <w:pPr>
              <w:spacing w:after="0" w:line="240" w:lineRule="auto"/>
              <w:ind w:firstLine="522"/>
              <w:rPr>
                <w:sz w:val="18"/>
              </w:rPr>
            </w:pPr>
            <w:r>
              <w:rPr>
                <w:sz w:val="18"/>
              </w:rPr>
              <w:t>Very stiff</w:t>
            </w:r>
          </w:p>
          <w:p w14:paraId="511D53F2" w14:textId="77777777" w:rsidR="00076178" w:rsidRDefault="00076178" w:rsidP="00DB5A85">
            <w:pPr>
              <w:spacing w:after="0" w:line="240" w:lineRule="auto"/>
              <w:ind w:firstLine="522"/>
              <w:rPr>
                <w:sz w:val="18"/>
              </w:rPr>
            </w:pPr>
            <w:r>
              <w:rPr>
                <w:sz w:val="18"/>
              </w:rPr>
              <w:t>Hard</w:t>
            </w:r>
          </w:p>
        </w:tc>
        <w:tc>
          <w:tcPr>
            <w:tcW w:w="1530" w:type="dxa"/>
          </w:tcPr>
          <w:p w14:paraId="511D53F3" w14:textId="77777777" w:rsidR="00076178" w:rsidRDefault="00076178" w:rsidP="00DB5A85">
            <w:pPr>
              <w:tabs>
                <w:tab w:val="right" w:pos="342"/>
                <w:tab w:val="left" w:pos="432"/>
                <w:tab w:val="right" w:pos="972"/>
              </w:tabs>
              <w:spacing w:after="0" w:line="240" w:lineRule="auto"/>
              <w:rPr>
                <w:sz w:val="18"/>
              </w:rPr>
            </w:pPr>
            <w:r>
              <w:rPr>
                <w:sz w:val="18"/>
              </w:rPr>
              <w:tab/>
              <w:t>0</w:t>
            </w:r>
            <w:r>
              <w:rPr>
                <w:sz w:val="18"/>
              </w:rPr>
              <w:tab/>
              <w:t>to</w:t>
            </w:r>
            <w:r>
              <w:rPr>
                <w:sz w:val="18"/>
              </w:rPr>
              <w:tab/>
              <w:t>12</w:t>
            </w:r>
          </w:p>
          <w:p w14:paraId="511D53F4" w14:textId="77777777" w:rsidR="00076178" w:rsidRDefault="00076178" w:rsidP="00DB5A85">
            <w:pPr>
              <w:tabs>
                <w:tab w:val="right" w:pos="342"/>
                <w:tab w:val="left" w:pos="432"/>
                <w:tab w:val="right" w:pos="972"/>
              </w:tabs>
              <w:spacing w:after="0" w:line="240" w:lineRule="auto"/>
              <w:rPr>
                <w:sz w:val="18"/>
              </w:rPr>
            </w:pPr>
            <w:r>
              <w:rPr>
                <w:sz w:val="18"/>
              </w:rPr>
              <w:tab/>
              <w:t>12</w:t>
            </w:r>
            <w:r>
              <w:rPr>
                <w:sz w:val="18"/>
              </w:rPr>
              <w:tab/>
              <w:t>to</w:t>
            </w:r>
            <w:r>
              <w:rPr>
                <w:sz w:val="18"/>
              </w:rPr>
              <w:tab/>
              <w:t>25</w:t>
            </w:r>
          </w:p>
          <w:p w14:paraId="511D53F5" w14:textId="77777777" w:rsidR="00076178" w:rsidRDefault="00076178" w:rsidP="00DB5A85">
            <w:pPr>
              <w:tabs>
                <w:tab w:val="right" w:pos="342"/>
                <w:tab w:val="left" w:pos="432"/>
                <w:tab w:val="right" w:pos="972"/>
              </w:tabs>
              <w:spacing w:after="0" w:line="240" w:lineRule="auto"/>
              <w:rPr>
                <w:sz w:val="18"/>
              </w:rPr>
            </w:pPr>
            <w:r>
              <w:rPr>
                <w:sz w:val="18"/>
              </w:rPr>
              <w:tab/>
              <w:t>25</w:t>
            </w:r>
            <w:r>
              <w:rPr>
                <w:sz w:val="18"/>
              </w:rPr>
              <w:tab/>
              <w:t>to</w:t>
            </w:r>
            <w:r>
              <w:rPr>
                <w:sz w:val="18"/>
              </w:rPr>
              <w:tab/>
              <w:t>50</w:t>
            </w:r>
          </w:p>
          <w:p w14:paraId="511D53F6" w14:textId="77777777" w:rsidR="00076178" w:rsidRDefault="00076178" w:rsidP="00DB5A85">
            <w:pPr>
              <w:tabs>
                <w:tab w:val="right" w:pos="342"/>
                <w:tab w:val="left" w:pos="432"/>
                <w:tab w:val="right" w:pos="972"/>
              </w:tabs>
              <w:spacing w:after="0" w:line="240" w:lineRule="auto"/>
              <w:rPr>
                <w:sz w:val="18"/>
              </w:rPr>
            </w:pPr>
            <w:r>
              <w:rPr>
                <w:sz w:val="18"/>
              </w:rPr>
              <w:tab/>
              <w:t>50</w:t>
            </w:r>
            <w:r>
              <w:rPr>
                <w:sz w:val="18"/>
              </w:rPr>
              <w:tab/>
              <w:t>to</w:t>
            </w:r>
            <w:r>
              <w:rPr>
                <w:sz w:val="18"/>
              </w:rPr>
              <w:tab/>
              <w:t>100</w:t>
            </w:r>
          </w:p>
          <w:p w14:paraId="511D53F7" w14:textId="77777777" w:rsidR="00076178" w:rsidRDefault="00076178" w:rsidP="00DB5A85">
            <w:pPr>
              <w:tabs>
                <w:tab w:val="right" w:pos="342"/>
                <w:tab w:val="left" w:pos="432"/>
                <w:tab w:val="right" w:pos="972"/>
              </w:tabs>
              <w:spacing w:after="0" w:line="240" w:lineRule="auto"/>
              <w:rPr>
                <w:sz w:val="18"/>
              </w:rPr>
            </w:pPr>
            <w:r>
              <w:rPr>
                <w:sz w:val="18"/>
              </w:rPr>
              <w:tab/>
              <w:t>100</w:t>
            </w:r>
            <w:r>
              <w:rPr>
                <w:sz w:val="18"/>
              </w:rPr>
              <w:tab/>
              <w:t>to</w:t>
            </w:r>
            <w:r>
              <w:rPr>
                <w:sz w:val="18"/>
              </w:rPr>
              <w:tab/>
              <w:t>200</w:t>
            </w:r>
          </w:p>
          <w:p w14:paraId="511D53F8" w14:textId="77777777" w:rsidR="00076178" w:rsidRDefault="00076178" w:rsidP="00DB5A85">
            <w:pPr>
              <w:tabs>
                <w:tab w:val="right" w:pos="342"/>
                <w:tab w:val="left" w:pos="432"/>
                <w:tab w:val="right" w:pos="972"/>
              </w:tabs>
              <w:spacing w:after="0" w:line="240" w:lineRule="auto"/>
              <w:rPr>
                <w:sz w:val="18"/>
              </w:rPr>
            </w:pPr>
            <w:r>
              <w:rPr>
                <w:sz w:val="18"/>
              </w:rPr>
              <w:tab/>
              <w:t>over</w:t>
            </w:r>
            <w:r>
              <w:rPr>
                <w:sz w:val="18"/>
              </w:rPr>
              <w:tab/>
            </w:r>
            <w:r>
              <w:rPr>
                <w:sz w:val="18"/>
              </w:rPr>
              <w:tab/>
              <w:t>200</w:t>
            </w:r>
          </w:p>
        </w:tc>
        <w:tc>
          <w:tcPr>
            <w:tcW w:w="1800" w:type="dxa"/>
          </w:tcPr>
          <w:p w14:paraId="511D53F9" w14:textId="77777777" w:rsidR="00076178" w:rsidRDefault="00076178" w:rsidP="00DB5A85">
            <w:pPr>
              <w:tabs>
                <w:tab w:val="right" w:pos="522"/>
                <w:tab w:val="left" w:pos="612"/>
                <w:tab w:val="right" w:pos="1332"/>
              </w:tabs>
              <w:spacing w:after="0" w:line="240" w:lineRule="auto"/>
              <w:rPr>
                <w:sz w:val="18"/>
              </w:rPr>
            </w:pPr>
            <w:r>
              <w:rPr>
                <w:sz w:val="18"/>
              </w:rPr>
              <w:tab/>
              <w:t>0</w:t>
            </w:r>
            <w:r>
              <w:rPr>
                <w:sz w:val="18"/>
              </w:rPr>
              <w:tab/>
              <w:t>to</w:t>
            </w:r>
            <w:r>
              <w:rPr>
                <w:sz w:val="18"/>
              </w:rPr>
              <w:tab/>
              <w:t>250</w:t>
            </w:r>
          </w:p>
          <w:p w14:paraId="511D53FA" w14:textId="77777777" w:rsidR="00076178" w:rsidRDefault="00076178" w:rsidP="00DB5A85">
            <w:pPr>
              <w:tabs>
                <w:tab w:val="right" w:pos="522"/>
                <w:tab w:val="left" w:pos="612"/>
                <w:tab w:val="right" w:pos="1332"/>
              </w:tabs>
              <w:spacing w:after="0" w:line="240" w:lineRule="auto"/>
              <w:rPr>
                <w:sz w:val="18"/>
              </w:rPr>
            </w:pPr>
            <w:r>
              <w:rPr>
                <w:sz w:val="18"/>
              </w:rPr>
              <w:tab/>
              <w:t>250</w:t>
            </w:r>
            <w:r>
              <w:rPr>
                <w:sz w:val="18"/>
              </w:rPr>
              <w:tab/>
              <w:t>to</w:t>
            </w:r>
            <w:r>
              <w:rPr>
                <w:sz w:val="18"/>
              </w:rPr>
              <w:tab/>
              <w:t>500</w:t>
            </w:r>
          </w:p>
          <w:p w14:paraId="511D53FB" w14:textId="77777777" w:rsidR="00076178" w:rsidRDefault="00076178" w:rsidP="00DB5A85">
            <w:pPr>
              <w:tabs>
                <w:tab w:val="right" w:pos="522"/>
                <w:tab w:val="left" w:pos="612"/>
                <w:tab w:val="right" w:pos="1332"/>
              </w:tabs>
              <w:spacing w:after="0" w:line="240" w:lineRule="auto"/>
              <w:rPr>
                <w:sz w:val="18"/>
              </w:rPr>
            </w:pPr>
            <w:r>
              <w:rPr>
                <w:sz w:val="18"/>
              </w:rPr>
              <w:tab/>
              <w:t>500</w:t>
            </w:r>
            <w:r>
              <w:rPr>
                <w:sz w:val="18"/>
              </w:rPr>
              <w:tab/>
              <w:t>to</w:t>
            </w:r>
            <w:r>
              <w:rPr>
                <w:sz w:val="18"/>
              </w:rPr>
              <w:tab/>
              <w:t>1,000</w:t>
            </w:r>
          </w:p>
          <w:p w14:paraId="511D53FC" w14:textId="77777777" w:rsidR="00076178" w:rsidRDefault="00076178" w:rsidP="00DB5A85">
            <w:pPr>
              <w:tabs>
                <w:tab w:val="right" w:pos="522"/>
                <w:tab w:val="left" w:pos="612"/>
                <w:tab w:val="right" w:pos="1332"/>
              </w:tabs>
              <w:spacing w:after="0" w:line="240" w:lineRule="auto"/>
              <w:rPr>
                <w:sz w:val="18"/>
              </w:rPr>
            </w:pPr>
            <w:r>
              <w:rPr>
                <w:sz w:val="18"/>
              </w:rPr>
              <w:tab/>
              <w:t>1,000</w:t>
            </w:r>
            <w:r>
              <w:rPr>
                <w:sz w:val="18"/>
              </w:rPr>
              <w:tab/>
              <w:t>to</w:t>
            </w:r>
            <w:r>
              <w:rPr>
                <w:sz w:val="18"/>
              </w:rPr>
              <w:tab/>
              <w:t>2,000</w:t>
            </w:r>
          </w:p>
          <w:p w14:paraId="511D53FD" w14:textId="77777777" w:rsidR="00076178" w:rsidRDefault="00076178" w:rsidP="00DB5A85">
            <w:pPr>
              <w:tabs>
                <w:tab w:val="right" w:pos="522"/>
                <w:tab w:val="left" w:pos="612"/>
                <w:tab w:val="right" w:pos="1332"/>
              </w:tabs>
              <w:spacing w:after="0" w:line="240" w:lineRule="auto"/>
              <w:rPr>
                <w:sz w:val="18"/>
              </w:rPr>
            </w:pPr>
            <w:r>
              <w:rPr>
                <w:sz w:val="18"/>
              </w:rPr>
              <w:tab/>
              <w:t>2,000</w:t>
            </w:r>
            <w:r>
              <w:rPr>
                <w:sz w:val="18"/>
              </w:rPr>
              <w:tab/>
              <w:t>to</w:t>
            </w:r>
            <w:r>
              <w:rPr>
                <w:sz w:val="18"/>
              </w:rPr>
              <w:tab/>
              <w:t>4,000</w:t>
            </w:r>
          </w:p>
          <w:p w14:paraId="511D53FE" w14:textId="77777777" w:rsidR="00076178" w:rsidRDefault="00076178" w:rsidP="00DB5A85">
            <w:pPr>
              <w:tabs>
                <w:tab w:val="right" w:pos="522"/>
                <w:tab w:val="left" w:pos="612"/>
                <w:tab w:val="right" w:pos="1332"/>
              </w:tabs>
              <w:spacing w:after="0" w:line="240" w:lineRule="auto"/>
              <w:rPr>
                <w:sz w:val="18"/>
              </w:rPr>
            </w:pPr>
            <w:r>
              <w:rPr>
                <w:sz w:val="18"/>
              </w:rPr>
              <w:tab/>
              <w:t>over</w:t>
            </w:r>
            <w:r>
              <w:rPr>
                <w:sz w:val="18"/>
              </w:rPr>
              <w:tab/>
            </w:r>
            <w:r>
              <w:rPr>
                <w:sz w:val="18"/>
              </w:rPr>
              <w:tab/>
              <w:t>4,000</w:t>
            </w:r>
          </w:p>
        </w:tc>
      </w:tr>
    </w:tbl>
    <w:p w14:paraId="511D5400" w14:textId="77777777" w:rsidR="00076178" w:rsidRDefault="00076178" w:rsidP="00076178">
      <w:pPr>
        <w:spacing w:after="0" w:line="240" w:lineRule="auto"/>
        <w:rPr>
          <w:sz w:val="18"/>
        </w:rPr>
      </w:pPr>
    </w:p>
    <w:tbl>
      <w:tblPr>
        <w:tblW w:w="0" w:type="auto"/>
        <w:tblLayout w:type="fixed"/>
        <w:tblLook w:val="0000" w:firstRow="0" w:lastRow="0" w:firstColumn="0" w:lastColumn="0" w:noHBand="0" w:noVBand="0"/>
      </w:tblPr>
      <w:tblGrid>
        <w:gridCol w:w="1818"/>
        <w:gridCol w:w="2160"/>
        <w:gridCol w:w="540"/>
        <w:gridCol w:w="810"/>
        <w:gridCol w:w="4140"/>
      </w:tblGrid>
      <w:tr w:rsidR="00076178" w14:paraId="511D5403" w14:textId="77777777" w:rsidTr="00DB5A85">
        <w:trPr>
          <w:cantSplit/>
        </w:trPr>
        <w:tc>
          <w:tcPr>
            <w:tcW w:w="4518" w:type="dxa"/>
            <w:gridSpan w:val="3"/>
          </w:tcPr>
          <w:p w14:paraId="511D5401" w14:textId="77777777" w:rsidR="00076178" w:rsidRDefault="00076178" w:rsidP="00DB5A85">
            <w:pPr>
              <w:spacing w:after="0" w:line="240" w:lineRule="auto"/>
              <w:rPr>
                <w:b/>
                <w:sz w:val="18"/>
              </w:rPr>
            </w:pPr>
            <w:r>
              <w:rPr>
                <w:b/>
                <w:sz w:val="18"/>
              </w:rPr>
              <w:t>Dynamic Cone Penetration Resistance; N</w:t>
            </w:r>
            <w:r>
              <w:rPr>
                <w:b/>
                <w:sz w:val="18"/>
                <w:vertAlign w:val="subscript"/>
              </w:rPr>
              <w:t>d</w:t>
            </w:r>
            <w:r>
              <w:rPr>
                <w:b/>
                <w:sz w:val="18"/>
              </w:rPr>
              <w:t>:</w:t>
            </w:r>
          </w:p>
        </w:tc>
        <w:tc>
          <w:tcPr>
            <w:tcW w:w="4950" w:type="dxa"/>
            <w:gridSpan w:val="2"/>
          </w:tcPr>
          <w:p w14:paraId="511D5402" w14:textId="77777777" w:rsidR="00076178" w:rsidRDefault="00076178" w:rsidP="00DB5A85">
            <w:pPr>
              <w:spacing w:after="0" w:line="240" w:lineRule="auto"/>
              <w:rPr>
                <w:sz w:val="18"/>
              </w:rPr>
            </w:pPr>
            <w:r>
              <w:rPr>
                <w:b/>
                <w:sz w:val="18"/>
              </w:rPr>
              <w:t>IV.</w:t>
            </w:r>
            <w:r>
              <w:rPr>
                <w:b/>
                <w:sz w:val="18"/>
              </w:rPr>
              <w:tab/>
              <w:t>SOIL TESTS</w:t>
            </w:r>
          </w:p>
        </w:tc>
      </w:tr>
      <w:tr w:rsidR="00076178" w14:paraId="511D5407" w14:textId="77777777" w:rsidTr="00DB5A85">
        <w:trPr>
          <w:cantSplit/>
        </w:trPr>
        <w:tc>
          <w:tcPr>
            <w:tcW w:w="4518" w:type="dxa"/>
            <w:gridSpan w:val="3"/>
          </w:tcPr>
          <w:p w14:paraId="511D5404" w14:textId="77777777" w:rsidR="00076178" w:rsidRDefault="00076178" w:rsidP="00DB5A85">
            <w:pPr>
              <w:spacing w:after="0" w:line="240" w:lineRule="auto"/>
              <w:ind w:left="540"/>
              <w:rPr>
                <w:sz w:val="18"/>
              </w:rPr>
            </w:pPr>
            <w:r>
              <w:rPr>
                <w:sz w:val="18"/>
              </w:rPr>
              <w:t xml:space="preserve">The number of blows by a 63.5 kg (140 lb.) </w:t>
            </w:r>
          </w:p>
        </w:tc>
        <w:tc>
          <w:tcPr>
            <w:tcW w:w="810" w:type="dxa"/>
          </w:tcPr>
          <w:p w14:paraId="511D5405" w14:textId="77777777" w:rsidR="00076178" w:rsidRDefault="00076178" w:rsidP="00DB5A85">
            <w:pPr>
              <w:spacing w:after="0" w:line="240" w:lineRule="auto"/>
              <w:rPr>
                <w:sz w:val="18"/>
              </w:rPr>
            </w:pPr>
            <w:r>
              <w:rPr>
                <w:sz w:val="18"/>
              </w:rPr>
              <w:t>w</w:t>
            </w:r>
          </w:p>
        </w:tc>
        <w:tc>
          <w:tcPr>
            <w:tcW w:w="4140" w:type="dxa"/>
          </w:tcPr>
          <w:p w14:paraId="511D5406" w14:textId="77777777" w:rsidR="00076178" w:rsidRDefault="00076178" w:rsidP="00DB5A85">
            <w:pPr>
              <w:spacing w:after="0" w:line="240" w:lineRule="auto"/>
              <w:rPr>
                <w:sz w:val="18"/>
              </w:rPr>
            </w:pPr>
            <w:r>
              <w:rPr>
                <w:sz w:val="18"/>
              </w:rPr>
              <w:t>water content</w:t>
            </w:r>
          </w:p>
        </w:tc>
      </w:tr>
      <w:tr w:rsidR="00076178" w14:paraId="511D540B" w14:textId="77777777" w:rsidTr="00DB5A85">
        <w:trPr>
          <w:cantSplit/>
        </w:trPr>
        <w:tc>
          <w:tcPr>
            <w:tcW w:w="4518" w:type="dxa"/>
            <w:gridSpan w:val="3"/>
          </w:tcPr>
          <w:p w14:paraId="511D5408" w14:textId="77777777" w:rsidR="00076178" w:rsidRDefault="00076178" w:rsidP="00DB5A85">
            <w:pPr>
              <w:spacing w:after="0" w:line="240" w:lineRule="auto"/>
              <w:ind w:left="540"/>
              <w:rPr>
                <w:sz w:val="18"/>
              </w:rPr>
            </w:pPr>
            <w:r>
              <w:rPr>
                <w:sz w:val="18"/>
              </w:rPr>
              <w:t>hammer dropped 760 mm (30 in.) to drive</w:t>
            </w:r>
          </w:p>
        </w:tc>
        <w:tc>
          <w:tcPr>
            <w:tcW w:w="810" w:type="dxa"/>
          </w:tcPr>
          <w:p w14:paraId="511D5409" w14:textId="77777777" w:rsidR="00076178" w:rsidRDefault="00076178" w:rsidP="00DB5A85">
            <w:pPr>
              <w:spacing w:after="0" w:line="240" w:lineRule="auto"/>
              <w:rPr>
                <w:sz w:val="18"/>
              </w:rPr>
            </w:pPr>
            <w:r>
              <w:rPr>
                <w:sz w:val="18"/>
              </w:rPr>
              <w:t>w</w:t>
            </w:r>
            <w:r>
              <w:rPr>
                <w:sz w:val="18"/>
                <w:vertAlign w:val="subscript"/>
              </w:rPr>
              <w:t>p</w:t>
            </w:r>
          </w:p>
        </w:tc>
        <w:tc>
          <w:tcPr>
            <w:tcW w:w="4140" w:type="dxa"/>
          </w:tcPr>
          <w:p w14:paraId="511D540A" w14:textId="77777777" w:rsidR="00076178" w:rsidRDefault="00076178" w:rsidP="00DB5A85">
            <w:pPr>
              <w:spacing w:after="0" w:line="240" w:lineRule="auto"/>
              <w:rPr>
                <w:sz w:val="18"/>
              </w:rPr>
            </w:pPr>
            <w:r>
              <w:rPr>
                <w:sz w:val="18"/>
              </w:rPr>
              <w:t>plastic limit</w:t>
            </w:r>
          </w:p>
        </w:tc>
      </w:tr>
      <w:tr w:rsidR="00076178" w14:paraId="511D540F" w14:textId="77777777" w:rsidTr="00DB5A85">
        <w:trPr>
          <w:cantSplit/>
        </w:trPr>
        <w:tc>
          <w:tcPr>
            <w:tcW w:w="4518" w:type="dxa"/>
            <w:gridSpan w:val="3"/>
          </w:tcPr>
          <w:p w14:paraId="511D540C" w14:textId="77777777" w:rsidR="00076178" w:rsidRDefault="00076178" w:rsidP="00DB5A85">
            <w:pPr>
              <w:spacing w:after="0" w:line="240" w:lineRule="auto"/>
              <w:ind w:left="540"/>
              <w:rPr>
                <w:sz w:val="18"/>
              </w:rPr>
            </w:pPr>
            <w:r>
              <w:rPr>
                <w:sz w:val="18"/>
              </w:rPr>
              <w:t>uncased a 50 mm (2 in.) diameter, 60º cone</w:t>
            </w:r>
          </w:p>
        </w:tc>
        <w:tc>
          <w:tcPr>
            <w:tcW w:w="810" w:type="dxa"/>
          </w:tcPr>
          <w:p w14:paraId="511D540D" w14:textId="77777777" w:rsidR="00076178" w:rsidRDefault="00076178" w:rsidP="00DB5A85">
            <w:pPr>
              <w:spacing w:after="0" w:line="240" w:lineRule="auto"/>
              <w:rPr>
                <w:sz w:val="18"/>
              </w:rPr>
            </w:pPr>
            <w:r>
              <w:rPr>
                <w:sz w:val="18"/>
              </w:rPr>
              <w:t>w</w:t>
            </w:r>
            <w:r>
              <w:rPr>
                <w:sz w:val="18"/>
                <w:vertAlign w:val="subscript"/>
              </w:rPr>
              <w:t>l</w:t>
            </w:r>
          </w:p>
        </w:tc>
        <w:tc>
          <w:tcPr>
            <w:tcW w:w="4140" w:type="dxa"/>
          </w:tcPr>
          <w:p w14:paraId="511D540E" w14:textId="77777777" w:rsidR="00076178" w:rsidRDefault="00076178" w:rsidP="00DB5A85">
            <w:pPr>
              <w:spacing w:after="0" w:line="240" w:lineRule="auto"/>
              <w:rPr>
                <w:sz w:val="18"/>
              </w:rPr>
            </w:pPr>
            <w:r>
              <w:rPr>
                <w:sz w:val="18"/>
              </w:rPr>
              <w:t>liquid limit</w:t>
            </w:r>
          </w:p>
        </w:tc>
      </w:tr>
      <w:tr w:rsidR="00076178" w14:paraId="511D5413" w14:textId="77777777" w:rsidTr="00DB5A85">
        <w:trPr>
          <w:cantSplit/>
        </w:trPr>
        <w:tc>
          <w:tcPr>
            <w:tcW w:w="4518" w:type="dxa"/>
            <w:gridSpan w:val="3"/>
          </w:tcPr>
          <w:p w14:paraId="511D5410" w14:textId="77777777" w:rsidR="00076178" w:rsidRDefault="00076178" w:rsidP="00DB5A85">
            <w:pPr>
              <w:spacing w:after="0" w:line="240" w:lineRule="auto"/>
              <w:ind w:left="540"/>
              <w:rPr>
                <w:sz w:val="18"/>
              </w:rPr>
            </w:pPr>
            <w:r>
              <w:rPr>
                <w:sz w:val="18"/>
              </w:rPr>
              <w:t>attached to “A” size drill rods for a distance of</w:t>
            </w:r>
          </w:p>
        </w:tc>
        <w:tc>
          <w:tcPr>
            <w:tcW w:w="810" w:type="dxa"/>
          </w:tcPr>
          <w:p w14:paraId="511D5411" w14:textId="77777777" w:rsidR="00076178" w:rsidRDefault="00076178" w:rsidP="00DB5A85">
            <w:pPr>
              <w:spacing w:after="0" w:line="240" w:lineRule="auto"/>
              <w:rPr>
                <w:sz w:val="18"/>
              </w:rPr>
            </w:pPr>
            <w:r>
              <w:rPr>
                <w:sz w:val="18"/>
              </w:rPr>
              <w:t>C</w:t>
            </w:r>
          </w:p>
        </w:tc>
        <w:tc>
          <w:tcPr>
            <w:tcW w:w="4140" w:type="dxa"/>
          </w:tcPr>
          <w:p w14:paraId="511D5412" w14:textId="77777777" w:rsidR="00076178" w:rsidRDefault="00076178" w:rsidP="00DB5A85">
            <w:pPr>
              <w:spacing w:after="0" w:line="240" w:lineRule="auto"/>
              <w:rPr>
                <w:sz w:val="18"/>
              </w:rPr>
            </w:pPr>
            <w:r>
              <w:rPr>
                <w:sz w:val="18"/>
              </w:rPr>
              <w:t>consolidation (oedometer) test</w:t>
            </w:r>
          </w:p>
        </w:tc>
      </w:tr>
      <w:tr w:rsidR="00076178" w14:paraId="511D5417" w14:textId="77777777" w:rsidTr="00DB5A85">
        <w:trPr>
          <w:cantSplit/>
        </w:trPr>
        <w:tc>
          <w:tcPr>
            <w:tcW w:w="4518" w:type="dxa"/>
            <w:gridSpan w:val="3"/>
          </w:tcPr>
          <w:p w14:paraId="511D5414" w14:textId="77777777" w:rsidR="00076178" w:rsidRDefault="00076178" w:rsidP="00DB5A85">
            <w:pPr>
              <w:spacing w:after="0" w:line="240" w:lineRule="auto"/>
              <w:ind w:left="540"/>
              <w:rPr>
                <w:sz w:val="18"/>
              </w:rPr>
            </w:pPr>
            <w:r>
              <w:rPr>
                <w:sz w:val="18"/>
              </w:rPr>
              <w:t>300 mm (12 in.).</w:t>
            </w:r>
          </w:p>
        </w:tc>
        <w:tc>
          <w:tcPr>
            <w:tcW w:w="810" w:type="dxa"/>
          </w:tcPr>
          <w:p w14:paraId="511D5415" w14:textId="77777777" w:rsidR="00076178" w:rsidRDefault="00076178" w:rsidP="00DB5A85">
            <w:pPr>
              <w:spacing w:after="0" w:line="240" w:lineRule="auto"/>
              <w:rPr>
                <w:sz w:val="18"/>
              </w:rPr>
            </w:pPr>
            <w:r>
              <w:rPr>
                <w:sz w:val="18"/>
              </w:rPr>
              <w:t>CHEM</w:t>
            </w:r>
          </w:p>
        </w:tc>
        <w:tc>
          <w:tcPr>
            <w:tcW w:w="4140" w:type="dxa"/>
          </w:tcPr>
          <w:p w14:paraId="511D5416" w14:textId="77777777" w:rsidR="00076178" w:rsidRDefault="00076178" w:rsidP="00DB5A85">
            <w:pPr>
              <w:spacing w:after="0" w:line="240" w:lineRule="auto"/>
              <w:rPr>
                <w:sz w:val="18"/>
              </w:rPr>
            </w:pPr>
            <w:r>
              <w:rPr>
                <w:sz w:val="18"/>
              </w:rPr>
              <w:t>chemical analysis (refer to text)</w:t>
            </w:r>
          </w:p>
        </w:tc>
      </w:tr>
      <w:tr w:rsidR="00076178" w14:paraId="511D541B" w14:textId="77777777" w:rsidTr="00DB5A85">
        <w:trPr>
          <w:cantSplit/>
        </w:trPr>
        <w:tc>
          <w:tcPr>
            <w:tcW w:w="4518" w:type="dxa"/>
            <w:gridSpan w:val="3"/>
          </w:tcPr>
          <w:p w14:paraId="511D5418" w14:textId="77777777" w:rsidR="00076178" w:rsidRPr="00FB1854" w:rsidRDefault="00076178" w:rsidP="00DB5A85">
            <w:pPr>
              <w:spacing w:after="0" w:line="240" w:lineRule="auto"/>
              <w:rPr>
                <w:sz w:val="18"/>
              </w:rPr>
            </w:pPr>
          </w:p>
        </w:tc>
        <w:tc>
          <w:tcPr>
            <w:tcW w:w="810" w:type="dxa"/>
          </w:tcPr>
          <w:p w14:paraId="511D5419" w14:textId="77777777" w:rsidR="00076178" w:rsidRDefault="00076178" w:rsidP="00DB5A85">
            <w:pPr>
              <w:spacing w:after="0" w:line="240" w:lineRule="auto"/>
              <w:rPr>
                <w:sz w:val="18"/>
              </w:rPr>
            </w:pPr>
            <w:r>
              <w:rPr>
                <w:sz w:val="18"/>
              </w:rPr>
              <w:t>CID</w:t>
            </w:r>
          </w:p>
        </w:tc>
        <w:tc>
          <w:tcPr>
            <w:tcW w:w="4140" w:type="dxa"/>
          </w:tcPr>
          <w:p w14:paraId="511D541A" w14:textId="77777777" w:rsidR="00076178" w:rsidRDefault="00076178" w:rsidP="00DB5A85">
            <w:pPr>
              <w:spacing w:after="0" w:line="240" w:lineRule="auto"/>
              <w:rPr>
                <w:sz w:val="18"/>
              </w:rPr>
            </w:pPr>
            <w:r>
              <w:rPr>
                <w:sz w:val="18"/>
              </w:rPr>
              <w:t>consolidated isotropically drained triaxial test</w:t>
            </w:r>
            <w:r>
              <w:rPr>
                <w:sz w:val="18"/>
                <w:vertAlign w:val="superscript"/>
              </w:rPr>
              <w:t>1</w:t>
            </w:r>
            <w:r>
              <w:rPr>
                <w:sz w:val="18"/>
              </w:rPr>
              <w:t xml:space="preserve"> </w:t>
            </w:r>
          </w:p>
        </w:tc>
      </w:tr>
      <w:tr w:rsidR="00076178" w14:paraId="511D541F" w14:textId="77777777" w:rsidTr="00DB5A85">
        <w:trPr>
          <w:cantSplit/>
        </w:trPr>
        <w:tc>
          <w:tcPr>
            <w:tcW w:w="4518" w:type="dxa"/>
            <w:gridSpan w:val="3"/>
          </w:tcPr>
          <w:p w14:paraId="511D541C" w14:textId="77777777" w:rsidR="00076178" w:rsidRDefault="00076178" w:rsidP="00DB5A85">
            <w:pPr>
              <w:tabs>
                <w:tab w:val="left" w:pos="540"/>
              </w:tabs>
              <w:spacing w:after="0" w:line="240" w:lineRule="auto"/>
              <w:ind w:left="540" w:hanging="540"/>
              <w:rPr>
                <w:sz w:val="18"/>
              </w:rPr>
            </w:pPr>
            <w:r>
              <w:rPr>
                <w:b/>
                <w:sz w:val="18"/>
              </w:rPr>
              <w:t>PH:</w:t>
            </w:r>
            <w:r>
              <w:rPr>
                <w:b/>
                <w:sz w:val="18"/>
              </w:rPr>
              <w:tab/>
            </w:r>
            <w:r>
              <w:rPr>
                <w:sz w:val="18"/>
              </w:rPr>
              <w:t>Sampler advanced by hydraulic pressure</w:t>
            </w:r>
          </w:p>
        </w:tc>
        <w:tc>
          <w:tcPr>
            <w:tcW w:w="810" w:type="dxa"/>
          </w:tcPr>
          <w:p w14:paraId="511D541D" w14:textId="77777777" w:rsidR="00076178" w:rsidRDefault="00076178" w:rsidP="00DB5A85">
            <w:pPr>
              <w:spacing w:after="0" w:line="240" w:lineRule="auto"/>
              <w:rPr>
                <w:sz w:val="18"/>
              </w:rPr>
            </w:pPr>
            <w:r>
              <w:rPr>
                <w:sz w:val="18"/>
              </w:rPr>
              <w:t>CIU</w:t>
            </w:r>
          </w:p>
        </w:tc>
        <w:tc>
          <w:tcPr>
            <w:tcW w:w="4140" w:type="dxa"/>
          </w:tcPr>
          <w:p w14:paraId="511D541E" w14:textId="77777777" w:rsidR="00076178" w:rsidRDefault="00076178" w:rsidP="00DB5A85">
            <w:pPr>
              <w:spacing w:after="0" w:line="240" w:lineRule="auto"/>
              <w:rPr>
                <w:sz w:val="18"/>
              </w:rPr>
            </w:pPr>
            <w:r>
              <w:rPr>
                <w:sz w:val="18"/>
              </w:rPr>
              <w:t xml:space="preserve">consolidated isotropically undrained triaxial test </w:t>
            </w:r>
          </w:p>
        </w:tc>
      </w:tr>
      <w:tr w:rsidR="00076178" w14:paraId="511D5423" w14:textId="77777777" w:rsidTr="00DB5A85">
        <w:trPr>
          <w:cantSplit/>
        </w:trPr>
        <w:tc>
          <w:tcPr>
            <w:tcW w:w="4518" w:type="dxa"/>
            <w:gridSpan w:val="3"/>
          </w:tcPr>
          <w:p w14:paraId="511D5420" w14:textId="77777777" w:rsidR="00076178" w:rsidRDefault="00076178" w:rsidP="00DB5A85">
            <w:pPr>
              <w:tabs>
                <w:tab w:val="left" w:pos="540"/>
              </w:tabs>
              <w:spacing w:after="0" w:line="240" w:lineRule="auto"/>
              <w:ind w:left="540" w:hanging="540"/>
              <w:rPr>
                <w:sz w:val="18"/>
              </w:rPr>
            </w:pPr>
            <w:r>
              <w:rPr>
                <w:b/>
                <w:sz w:val="18"/>
              </w:rPr>
              <w:t>PM:</w:t>
            </w:r>
            <w:r>
              <w:rPr>
                <w:b/>
                <w:sz w:val="18"/>
              </w:rPr>
              <w:tab/>
            </w:r>
            <w:r>
              <w:rPr>
                <w:sz w:val="18"/>
              </w:rPr>
              <w:t>Sampler advanced by manual pressure</w:t>
            </w:r>
          </w:p>
        </w:tc>
        <w:tc>
          <w:tcPr>
            <w:tcW w:w="810" w:type="dxa"/>
          </w:tcPr>
          <w:p w14:paraId="511D5421" w14:textId="77777777" w:rsidR="00076178" w:rsidRDefault="00076178" w:rsidP="00DB5A85">
            <w:pPr>
              <w:spacing w:after="0" w:line="240" w:lineRule="auto"/>
              <w:rPr>
                <w:sz w:val="18"/>
              </w:rPr>
            </w:pPr>
          </w:p>
        </w:tc>
        <w:tc>
          <w:tcPr>
            <w:tcW w:w="4140" w:type="dxa"/>
          </w:tcPr>
          <w:p w14:paraId="511D5422" w14:textId="77777777" w:rsidR="00076178" w:rsidRDefault="00076178" w:rsidP="00DB5A85">
            <w:pPr>
              <w:spacing w:after="0" w:line="240" w:lineRule="auto"/>
              <w:rPr>
                <w:sz w:val="18"/>
              </w:rPr>
            </w:pPr>
            <w:r>
              <w:rPr>
                <w:sz w:val="18"/>
              </w:rPr>
              <w:t>with porewater pressure measurement</w:t>
            </w:r>
            <w:r>
              <w:rPr>
                <w:sz w:val="18"/>
                <w:vertAlign w:val="superscript"/>
              </w:rPr>
              <w:t>1</w:t>
            </w:r>
          </w:p>
        </w:tc>
      </w:tr>
      <w:tr w:rsidR="00076178" w14:paraId="511D5427" w14:textId="77777777" w:rsidTr="00DB5A85">
        <w:trPr>
          <w:cantSplit/>
        </w:trPr>
        <w:tc>
          <w:tcPr>
            <w:tcW w:w="4518" w:type="dxa"/>
            <w:gridSpan w:val="3"/>
          </w:tcPr>
          <w:p w14:paraId="511D5424" w14:textId="77777777" w:rsidR="00076178" w:rsidRDefault="00076178" w:rsidP="00DB5A85">
            <w:pPr>
              <w:tabs>
                <w:tab w:val="left" w:pos="540"/>
              </w:tabs>
              <w:spacing w:after="0" w:line="240" w:lineRule="auto"/>
              <w:ind w:left="540" w:hanging="540"/>
              <w:rPr>
                <w:b/>
                <w:sz w:val="18"/>
              </w:rPr>
            </w:pPr>
            <w:r>
              <w:rPr>
                <w:b/>
                <w:sz w:val="18"/>
              </w:rPr>
              <w:t>WH:</w:t>
            </w:r>
            <w:r>
              <w:rPr>
                <w:b/>
                <w:sz w:val="18"/>
              </w:rPr>
              <w:tab/>
            </w:r>
            <w:r>
              <w:rPr>
                <w:sz w:val="18"/>
              </w:rPr>
              <w:t>Sampler advanced by static weight of hammer</w:t>
            </w:r>
          </w:p>
        </w:tc>
        <w:tc>
          <w:tcPr>
            <w:tcW w:w="810" w:type="dxa"/>
          </w:tcPr>
          <w:p w14:paraId="511D5425" w14:textId="77777777" w:rsidR="00076178" w:rsidRDefault="00076178" w:rsidP="00DB5A85">
            <w:pPr>
              <w:spacing w:after="0" w:line="240" w:lineRule="auto"/>
              <w:rPr>
                <w:sz w:val="18"/>
              </w:rPr>
            </w:pPr>
            <w:r>
              <w:rPr>
                <w:sz w:val="18"/>
              </w:rPr>
              <w:t>D</w:t>
            </w:r>
            <w:r>
              <w:rPr>
                <w:sz w:val="18"/>
                <w:vertAlign w:val="subscript"/>
              </w:rPr>
              <w:t>R</w:t>
            </w:r>
            <w:r>
              <w:rPr>
                <w:sz w:val="18"/>
              </w:rPr>
              <w:t xml:space="preserve"> </w:t>
            </w:r>
          </w:p>
        </w:tc>
        <w:tc>
          <w:tcPr>
            <w:tcW w:w="4140" w:type="dxa"/>
          </w:tcPr>
          <w:p w14:paraId="511D5426" w14:textId="77777777" w:rsidR="00076178" w:rsidRDefault="00076178" w:rsidP="00DB5A85">
            <w:pPr>
              <w:spacing w:after="0" w:line="240" w:lineRule="auto"/>
              <w:rPr>
                <w:sz w:val="18"/>
              </w:rPr>
            </w:pPr>
            <w:r>
              <w:rPr>
                <w:sz w:val="18"/>
              </w:rPr>
              <w:t>relative density (specific gravity, G</w:t>
            </w:r>
            <w:r>
              <w:rPr>
                <w:sz w:val="18"/>
                <w:vertAlign w:val="subscript"/>
              </w:rPr>
              <w:t>s</w:t>
            </w:r>
            <w:r>
              <w:rPr>
                <w:sz w:val="18"/>
              </w:rPr>
              <w:t>)</w:t>
            </w:r>
          </w:p>
        </w:tc>
      </w:tr>
      <w:tr w:rsidR="00076178" w14:paraId="511D542B" w14:textId="77777777" w:rsidTr="00DB5A85">
        <w:trPr>
          <w:cantSplit/>
        </w:trPr>
        <w:tc>
          <w:tcPr>
            <w:tcW w:w="4518" w:type="dxa"/>
            <w:gridSpan w:val="3"/>
          </w:tcPr>
          <w:p w14:paraId="511D5428" w14:textId="77777777" w:rsidR="00076178" w:rsidRDefault="00076178" w:rsidP="00DB5A85">
            <w:pPr>
              <w:tabs>
                <w:tab w:val="left" w:pos="540"/>
              </w:tabs>
              <w:spacing w:after="0" w:line="240" w:lineRule="auto"/>
              <w:ind w:left="540" w:hanging="540"/>
              <w:rPr>
                <w:sz w:val="18"/>
              </w:rPr>
            </w:pPr>
            <w:r>
              <w:rPr>
                <w:b/>
                <w:sz w:val="18"/>
              </w:rPr>
              <w:t xml:space="preserve">WR: </w:t>
            </w:r>
            <w:r>
              <w:rPr>
                <w:b/>
                <w:sz w:val="18"/>
              </w:rPr>
              <w:tab/>
            </w:r>
            <w:r>
              <w:rPr>
                <w:sz w:val="18"/>
              </w:rPr>
              <w:t xml:space="preserve">Sampler advanced by weight of sampler and </w:t>
            </w:r>
          </w:p>
        </w:tc>
        <w:tc>
          <w:tcPr>
            <w:tcW w:w="810" w:type="dxa"/>
          </w:tcPr>
          <w:p w14:paraId="511D5429" w14:textId="77777777" w:rsidR="00076178" w:rsidRDefault="00076178" w:rsidP="00DB5A85">
            <w:pPr>
              <w:spacing w:after="0" w:line="240" w:lineRule="auto"/>
              <w:rPr>
                <w:sz w:val="18"/>
              </w:rPr>
            </w:pPr>
            <w:r>
              <w:rPr>
                <w:sz w:val="18"/>
              </w:rPr>
              <w:t>DS</w:t>
            </w:r>
          </w:p>
        </w:tc>
        <w:tc>
          <w:tcPr>
            <w:tcW w:w="4140" w:type="dxa"/>
          </w:tcPr>
          <w:p w14:paraId="511D542A" w14:textId="77777777" w:rsidR="00076178" w:rsidRDefault="00076178" w:rsidP="00DB5A85">
            <w:pPr>
              <w:spacing w:after="0" w:line="240" w:lineRule="auto"/>
              <w:rPr>
                <w:sz w:val="18"/>
              </w:rPr>
            </w:pPr>
            <w:r>
              <w:rPr>
                <w:sz w:val="18"/>
              </w:rPr>
              <w:t>direct shear test</w:t>
            </w:r>
          </w:p>
        </w:tc>
      </w:tr>
      <w:tr w:rsidR="00076178" w14:paraId="511D542F" w14:textId="77777777" w:rsidTr="00DB5A85">
        <w:trPr>
          <w:cantSplit/>
        </w:trPr>
        <w:tc>
          <w:tcPr>
            <w:tcW w:w="4518" w:type="dxa"/>
            <w:gridSpan w:val="3"/>
          </w:tcPr>
          <w:p w14:paraId="511D542C" w14:textId="77777777" w:rsidR="00076178" w:rsidRDefault="00076178" w:rsidP="00DB5A85">
            <w:pPr>
              <w:tabs>
                <w:tab w:val="left" w:pos="540"/>
              </w:tabs>
              <w:spacing w:after="0" w:line="240" w:lineRule="auto"/>
              <w:ind w:left="540" w:hanging="540"/>
              <w:rPr>
                <w:sz w:val="18"/>
              </w:rPr>
            </w:pPr>
            <w:r>
              <w:rPr>
                <w:b/>
                <w:sz w:val="18"/>
              </w:rPr>
              <w:tab/>
            </w:r>
            <w:r>
              <w:rPr>
                <w:sz w:val="18"/>
              </w:rPr>
              <w:t>rod</w:t>
            </w:r>
          </w:p>
        </w:tc>
        <w:tc>
          <w:tcPr>
            <w:tcW w:w="810" w:type="dxa"/>
          </w:tcPr>
          <w:p w14:paraId="511D542D" w14:textId="77777777" w:rsidR="00076178" w:rsidRDefault="00076178" w:rsidP="00DB5A85">
            <w:pPr>
              <w:spacing w:after="0" w:line="240" w:lineRule="auto"/>
              <w:rPr>
                <w:sz w:val="18"/>
              </w:rPr>
            </w:pPr>
            <w:r>
              <w:rPr>
                <w:sz w:val="18"/>
              </w:rPr>
              <w:t>M</w:t>
            </w:r>
          </w:p>
        </w:tc>
        <w:tc>
          <w:tcPr>
            <w:tcW w:w="4140" w:type="dxa"/>
          </w:tcPr>
          <w:p w14:paraId="511D542E" w14:textId="77777777" w:rsidR="00076178" w:rsidRDefault="00076178" w:rsidP="00DB5A85">
            <w:pPr>
              <w:spacing w:after="0" w:line="240" w:lineRule="auto"/>
              <w:rPr>
                <w:sz w:val="18"/>
              </w:rPr>
            </w:pPr>
            <w:r>
              <w:rPr>
                <w:sz w:val="18"/>
              </w:rPr>
              <w:t>sieve analysis for particle size</w:t>
            </w:r>
          </w:p>
        </w:tc>
      </w:tr>
      <w:tr w:rsidR="00076178" w14:paraId="511D5433" w14:textId="77777777" w:rsidTr="00DB5A85">
        <w:trPr>
          <w:cantSplit/>
        </w:trPr>
        <w:tc>
          <w:tcPr>
            <w:tcW w:w="4518" w:type="dxa"/>
            <w:gridSpan w:val="3"/>
          </w:tcPr>
          <w:p w14:paraId="511D5430" w14:textId="77777777" w:rsidR="00076178" w:rsidRDefault="00076178" w:rsidP="00DB5A85">
            <w:pPr>
              <w:spacing w:after="0" w:line="240" w:lineRule="auto"/>
              <w:rPr>
                <w:sz w:val="18"/>
              </w:rPr>
            </w:pPr>
          </w:p>
        </w:tc>
        <w:tc>
          <w:tcPr>
            <w:tcW w:w="810" w:type="dxa"/>
          </w:tcPr>
          <w:p w14:paraId="511D5431" w14:textId="77777777" w:rsidR="00076178" w:rsidRDefault="00076178" w:rsidP="00DB5A85">
            <w:pPr>
              <w:spacing w:after="0" w:line="240" w:lineRule="auto"/>
              <w:rPr>
                <w:sz w:val="18"/>
              </w:rPr>
            </w:pPr>
            <w:r>
              <w:rPr>
                <w:sz w:val="18"/>
              </w:rPr>
              <w:t>MH</w:t>
            </w:r>
          </w:p>
        </w:tc>
        <w:tc>
          <w:tcPr>
            <w:tcW w:w="4140" w:type="dxa"/>
          </w:tcPr>
          <w:p w14:paraId="511D5432" w14:textId="77777777" w:rsidR="00076178" w:rsidRDefault="00076178" w:rsidP="00DB5A85">
            <w:pPr>
              <w:spacing w:after="0" w:line="240" w:lineRule="auto"/>
              <w:rPr>
                <w:sz w:val="18"/>
              </w:rPr>
            </w:pPr>
            <w:r>
              <w:rPr>
                <w:sz w:val="18"/>
              </w:rPr>
              <w:t>combined sieve and hydrometer (H) analysis</w:t>
            </w:r>
          </w:p>
        </w:tc>
      </w:tr>
      <w:tr w:rsidR="00076178" w14:paraId="511D5437" w14:textId="77777777" w:rsidTr="00DB5A85">
        <w:trPr>
          <w:cantSplit/>
        </w:trPr>
        <w:tc>
          <w:tcPr>
            <w:tcW w:w="4518" w:type="dxa"/>
            <w:gridSpan w:val="3"/>
          </w:tcPr>
          <w:p w14:paraId="511D5434" w14:textId="77777777" w:rsidR="00076178" w:rsidRDefault="00076178" w:rsidP="00DB5A85">
            <w:pPr>
              <w:tabs>
                <w:tab w:val="left" w:pos="540"/>
              </w:tabs>
              <w:spacing w:after="0" w:line="240" w:lineRule="auto"/>
              <w:ind w:left="540" w:hanging="540"/>
              <w:rPr>
                <w:sz w:val="18"/>
              </w:rPr>
            </w:pPr>
            <w:r>
              <w:rPr>
                <w:b/>
                <w:sz w:val="18"/>
              </w:rPr>
              <w:t>Piezo</w:t>
            </w:r>
            <w:r>
              <w:rPr>
                <w:b/>
                <w:sz w:val="18"/>
              </w:rPr>
              <w:noBreakHyphen/>
              <w:t>Cone Penetration Test (CPT)</w:t>
            </w:r>
          </w:p>
        </w:tc>
        <w:tc>
          <w:tcPr>
            <w:tcW w:w="810" w:type="dxa"/>
          </w:tcPr>
          <w:p w14:paraId="511D5435" w14:textId="77777777" w:rsidR="00076178" w:rsidRDefault="00076178" w:rsidP="00DB5A85">
            <w:pPr>
              <w:spacing w:after="0" w:line="240" w:lineRule="auto"/>
              <w:rPr>
                <w:sz w:val="18"/>
              </w:rPr>
            </w:pPr>
            <w:r>
              <w:rPr>
                <w:sz w:val="18"/>
              </w:rPr>
              <w:t>MPC</w:t>
            </w:r>
          </w:p>
        </w:tc>
        <w:tc>
          <w:tcPr>
            <w:tcW w:w="4140" w:type="dxa"/>
          </w:tcPr>
          <w:p w14:paraId="511D5436" w14:textId="77777777" w:rsidR="00076178" w:rsidRDefault="00076178" w:rsidP="00DB5A85">
            <w:pPr>
              <w:spacing w:after="0" w:line="240" w:lineRule="auto"/>
              <w:rPr>
                <w:sz w:val="18"/>
              </w:rPr>
            </w:pPr>
            <w:r>
              <w:rPr>
                <w:sz w:val="18"/>
              </w:rPr>
              <w:t>Modified Proctor compaction test</w:t>
            </w:r>
          </w:p>
        </w:tc>
      </w:tr>
      <w:tr w:rsidR="00076178" w14:paraId="511D543B" w14:textId="77777777" w:rsidTr="00DB5A85">
        <w:trPr>
          <w:cantSplit/>
        </w:trPr>
        <w:tc>
          <w:tcPr>
            <w:tcW w:w="4518" w:type="dxa"/>
            <w:gridSpan w:val="3"/>
          </w:tcPr>
          <w:p w14:paraId="511D5438" w14:textId="77777777" w:rsidR="00076178" w:rsidRDefault="00076178" w:rsidP="00DB5A85">
            <w:pPr>
              <w:spacing w:after="0" w:line="240" w:lineRule="auto"/>
              <w:ind w:left="540"/>
              <w:rPr>
                <w:sz w:val="18"/>
              </w:rPr>
            </w:pPr>
            <w:r>
              <w:rPr>
                <w:sz w:val="18"/>
              </w:rPr>
              <w:t>A electronic cone penetrometer with a 60</w:t>
            </w:r>
            <w:r>
              <w:rPr>
                <w:sz w:val="18"/>
              </w:rPr>
              <w:sym w:font="Symbol" w:char="F0B0"/>
            </w:r>
          </w:p>
        </w:tc>
        <w:tc>
          <w:tcPr>
            <w:tcW w:w="810" w:type="dxa"/>
          </w:tcPr>
          <w:p w14:paraId="511D5439" w14:textId="77777777" w:rsidR="00076178" w:rsidRDefault="00076178" w:rsidP="00DB5A85">
            <w:pPr>
              <w:spacing w:after="0" w:line="240" w:lineRule="auto"/>
              <w:rPr>
                <w:sz w:val="18"/>
              </w:rPr>
            </w:pPr>
            <w:r>
              <w:rPr>
                <w:sz w:val="18"/>
              </w:rPr>
              <w:t>SPC</w:t>
            </w:r>
          </w:p>
        </w:tc>
        <w:tc>
          <w:tcPr>
            <w:tcW w:w="4140" w:type="dxa"/>
          </w:tcPr>
          <w:p w14:paraId="511D543A" w14:textId="77777777" w:rsidR="00076178" w:rsidRDefault="00076178" w:rsidP="00DB5A85">
            <w:pPr>
              <w:spacing w:after="0" w:line="240" w:lineRule="auto"/>
              <w:rPr>
                <w:sz w:val="18"/>
              </w:rPr>
            </w:pPr>
            <w:r>
              <w:rPr>
                <w:sz w:val="18"/>
              </w:rPr>
              <w:t>Standard Proctor compaction test</w:t>
            </w:r>
          </w:p>
        </w:tc>
      </w:tr>
      <w:tr w:rsidR="00076178" w:rsidRPr="00FB1854" w14:paraId="511D543F" w14:textId="77777777" w:rsidTr="00DB5A85">
        <w:trPr>
          <w:cantSplit/>
        </w:trPr>
        <w:tc>
          <w:tcPr>
            <w:tcW w:w="4518" w:type="dxa"/>
            <w:gridSpan w:val="3"/>
          </w:tcPr>
          <w:p w14:paraId="511D543C" w14:textId="77777777" w:rsidR="00076178" w:rsidRDefault="00076178" w:rsidP="00DB5A85">
            <w:pPr>
              <w:spacing w:after="0" w:line="240" w:lineRule="auto"/>
              <w:ind w:left="540"/>
              <w:rPr>
                <w:sz w:val="18"/>
              </w:rPr>
            </w:pPr>
            <w:r>
              <w:rPr>
                <w:sz w:val="18"/>
              </w:rPr>
              <w:t>conical tip and a project end area of 10 cm</w:t>
            </w:r>
            <w:r>
              <w:rPr>
                <w:sz w:val="18"/>
                <w:vertAlign w:val="superscript"/>
              </w:rPr>
              <w:t>2</w:t>
            </w:r>
          </w:p>
        </w:tc>
        <w:tc>
          <w:tcPr>
            <w:tcW w:w="810" w:type="dxa"/>
          </w:tcPr>
          <w:p w14:paraId="511D543D" w14:textId="77777777" w:rsidR="00076178" w:rsidRDefault="00076178" w:rsidP="00DB5A85">
            <w:pPr>
              <w:spacing w:after="0" w:line="240" w:lineRule="auto"/>
              <w:rPr>
                <w:sz w:val="18"/>
              </w:rPr>
            </w:pPr>
            <w:r>
              <w:rPr>
                <w:sz w:val="18"/>
              </w:rPr>
              <w:t>OC</w:t>
            </w:r>
          </w:p>
        </w:tc>
        <w:tc>
          <w:tcPr>
            <w:tcW w:w="4140" w:type="dxa"/>
          </w:tcPr>
          <w:p w14:paraId="511D543E" w14:textId="77777777" w:rsidR="00076178" w:rsidRDefault="00076178" w:rsidP="00DB5A85">
            <w:pPr>
              <w:spacing w:after="0" w:line="240" w:lineRule="auto"/>
              <w:rPr>
                <w:sz w:val="18"/>
              </w:rPr>
            </w:pPr>
            <w:r>
              <w:rPr>
                <w:sz w:val="18"/>
              </w:rPr>
              <w:t>organic content test</w:t>
            </w:r>
          </w:p>
        </w:tc>
      </w:tr>
      <w:tr w:rsidR="00076178" w14:paraId="511D5443" w14:textId="77777777" w:rsidTr="00DB5A85">
        <w:trPr>
          <w:cantSplit/>
        </w:trPr>
        <w:tc>
          <w:tcPr>
            <w:tcW w:w="4518" w:type="dxa"/>
            <w:gridSpan w:val="3"/>
          </w:tcPr>
          <w:p w14:paraId="511D5440" w14:textId="77777777" w:rsidR="00076178" w:rsidRDefault="00076178" w:rsidP="00DB5A85">
            <w:pPr>
              <w:spacing w:after="0" w:line="240" w:lineRule="auto"/>
              <w:ind w:left="540"/>
              <w:rPr>
                <w:sz w:val="18"/>
              </w:rPr>
            </w:pPr>
            <w:r>
              <w:rPr>
                <w:sz w:val="18"/>
              </w:rPr>
              <w:t>pushed through ground at a penetration rate of</w:t>
            </w:r>
          </w:p>
        </w:tc>
        <w:tc>
          <w:tcPr>
            <w:tcW w:w="810" w:type="dxa"/>
          </w:tcPr>
          <w:p w14:paraId="511D5441" w14:textId="77777777" w:rsidR="00076178" w:rsidRDefault="00076178" w:rsidP="00DB5A85">
            <w:pPr>
              <w:spacing w:after="0" w:line="240" w:lineRule="auto"/>
              <w:rPr>
                <w:sz w:val="18"/>
              </w:rPr>
            </w:pPr>
            <w:r>
              <w:rPr>
                <w:sz w:val="18"/>
              </w:rPr>
              <w:t>SO</w:t>
            </w:r>
            <w:r>
              <w:rPr>
                <w:sz w:val="18"/>
                <w:vertAlign w:val="subscript"/>
              </w:rPr>
              <w:t>4</w:t>
            </w:r>
          </w:p>
        </w:tc>
        <w:tc>
          <w:tcPr>
            <w:tcW w:w="4140" w:type="dxa"/>
          </w:tcPr>
          <w:p w14:paraId="511D5442" w14:textId="77777777" w:rsidR="00076178" w:rsidRDefault="00076178" w:rsidP="00DB5A85">
            <w:pPr>
              <w:spacing w:after="0" w:line="240" w:lineRule="auto"/>
              <w:rPr>
                <w:sz w:val="18"/>
              </w:rPr>
            </w:pPr>
            <w:r>
              <w:rPr>
                <w:sz w:val="18"/>
              </w:rPr>
              <w:t>concentration of water</w:t>
            </w:r>
            <w:r>
              <w:rPr>
                <w:sz w:val="18"/>
              </w:rPr>
              <w:noBreakHyphen/>
              <w:t>soluble sulphates</w:t>
            </w:r>
          </w:p>
        </w:tc>
      </w:tr>
      <w:tr w:rsidR="00076178" w14:paraId="511D5447" w14:textId="77777777" w:rsidTr="00DB5A85">
        <w:trPr>
          <w:cantSplit/>
        </w:trPr>
        <w:tc>
          <w:tcPr>
            <w:tcW w:w="4518" w:type="dxa"/>
            <w:gridSpan w:val="3"/>
          </w:tcPr>
          <w:p w14:paraId="511D5444" w14:textId="77777777" w:rsidR="00076178" w:rsidRDefault="00076178" w:rsidP="00DB5A85">
            <w:pPr>
              <w:spacing w:after="0" w:line="240" w:lineRule="auto"/>
              <w:ind w:left="540"/>
              <w:rPr>
                <w:b/>
                <w:sz w:val="18"/>
              </w:rPr>
            </w:pPr>
            <w:r>
              <w:rPr>
                <w:sz w:val="18"/>
              </w:rPr>
              <w:t>2 cm/s. Measurements of tip resistance (Q</w:t>
            </w:r>
            <w:r>
              <w:rPr>
                <w:sz w:val="18"/>
                <w:vertAlign w:val="subscript"/>
              </w:rPr>
              <w:t>t</w:t>
            </w:r>
            <w:r>
              <w:rPr>
                <w:sz w:val="18"/>
              </w:rPr>
              <w:t xml:space="preserve">), </w:t>
            </w:r>
          </w:p>
        </w:tc>
        <w:tc>
          <w:tcPr>
            <w:tcW w:w="810" w:type="dxa"/>
          </w:tcPr>
          <w:p w14:paraId="511D5445" w14:textId="77777777" w:rsidR="00076178" w:rsidRDefault="00076178" w:rsidP="00DB5A85">
            <w:pPr>
              <w:spacing w:after="0" w:line="240" w:lineRule="auto"/>
              <w:rPr>
                <w:sz w:val="18"/>
              </w:rPr>
            </w:pPr>
            <w:r>
              <w:rPr>
                <w:sz w:val="18"/>
              </w:rPr>
              <w:t>UC</w:t>
            </w:r>
          </w:p>
        </w:tc>
        <w:tc>
          <w:tcPr>
            <w:tcW w:w="4140" w:type="dxa"/>
          </w:tcPr>
          <w:p w14:paraId="511D5446" w14:textId="77777777" w:rsidR="00076178" w:rsidRDefault="00076178" w:rsidP="00DB5A85">
            <w:pPr>
              <w:spacing w:after="0" w:line="240" w:lineRule="auto"/>
              <w:rPr>
                <w:sz w:val="18"/>
              </w:rPr>
            </w:pPr>
            <w:r>
              <w:rPr>
                <w:sz w:val="18"/>
              </w:rPr>
              <w:t>unconfined compression test</w:t>
            </w:r>
          </w:p>
        </w:tc>
      </w:tr>
      <w:tr w:rsidR="00076178" w14:paraId="511D544B" w14:textId="77777777" w:rsidTr="00DB5A85">
        <w:trPr>
          <w:cantSplit/>
        </w:trPr>
        <w:tc>
          <w:tcPr>
            <w:tcW w:w="4518" w:type="dxa"/>
            <w:gridSpan w:val="3"/>
          </w:tcPr>
          <w:p w14:paraId="511D5448" w14:textId="77777777" w:rsidR="00076178" w:rsidRDefault="00076178" w:rsidP="00DB5A85">
            <w:pPr>
              <w:spacing w:after="0" w:line="240" w:lineRule="auto"/>
              <w:ind w:left="540"/>
              <w:rPr>
                <w:sz w:val="18"/>
              </w:rPr>
            </w:pPr>
            <w:r>
              <w:rPr>
                <w:sz w:val="18"/>
              </w:rPr>
              <w:t xml:space="preserve">porewater pressure (PWP) and friction along a </w:t>
            </w:r>
          </w:p>
        </w:tc>
        <w:tc>
          <w:tcPr>
            <w:tcW w:w="810" w:type="dxa"/>
          </w:tcPr>
          <w:p w14:paraId="511D5449" w14:textId="77777777" w:rsidR="00076178" w:rsidRDefault="00076178" w:rsidP="00DB5A85">
            <w:pPr>
              <w:spacing w:after="0" w:line="240" w:lineRule="auto"/>
              <w:rPr>
                <w:sz w:val="18"/>
              </w:rPr>
            </w:pPr>
            <w:r>
              <w:rPr>
                <w:sz w:val="18"/>
              </w:rPr>
              <w:t>UU</w:t>
            </w:r>
          </w:p>
        </w:tc>
        <w:tc>
          <w:tcPr>
            <w:tcW w:w="4140" w:type="dxa"/>
          </w:tcPr>
          <w:p w14:paraId="511D544A" w14:textId="77777777" w:rsidR="00076178" w:rsidRDefault="00076178" w:rsidP="00DB5A85">
            <w:pPr>
              <w:spacing w:after="0" w:line="240" w:lineRule="auto"/>
              <w:rPr>
                <w:sz w:val="18"/>
              </w:rPr>
            </w:pPr>
            <w:r>
              <w:rPr>
                <w:sz w:val="18"/>
              </w:rPr>
              <w:t>unconsolidated undrained triaxial test</w:t>
            </w:r>
          </w:p>
        </w:tc>
      </w:tr>
      <w:tr w:rsidR="00076178" w14:paraId="511D544F" w14:textId="77777777" w:rsidTr="00DB5A85">
        <w:trPr>
          <w:cantSplit/>
        </w:trPr>
        <w:tc>
          <w:tcPr>
            <w:tcW w:w="4518" w:type="dxa"/>
            <w:gridSpan w:val="3"/>
          </w:tcPr>
          <w:p w14:paraId="511D544C" w14:textId="77777777" w:rsidR="00076178" w:rsidRDefault="00076178" w:rsidP="00DB5A85">
            <w:pPr>
              <w:spacing w:after="0" w:line="240" w:lineRule="auto"/>
              <w:ind w:left="540"/>
              <w:rPr>
                <w:sz w:val="18"/>
              </w:rPr>
            </w:pPr>
            <w:r>
              <w:rPr>
                <w:sz w:val="18"/>
              </w:rPr>
              <w:t>sleeve are recorded electronically at 25 mm</w:t>
            </w:r>
          </w:p>
        </w:tc>
        <w:tc>
          <w:tcPr>
            <w:tcW w:w="810" w:type="dxa"/>
          </w:tcPr>
          <w:p w14:paraId="511D544D" w14:textId="77777777" w:rsidR="00076178" w:rsidRDefault="00076178" w:rsidP="00DB5A85">
            <w:pPr>
              <w:spacing w:after="0" w:line="240" w:lineRule="auto"/>
              <w:rPr>
                <w:sz w:val="18"/>
              </w:rPr>
            </w:pPr>
            <w:r>
              <w:rPr>
                <w:sz w:val="18"/>
              </w:rPr>
              <w:t>V</w:t>
            </w:r>
          </w:p>
        </w:tc>
        <w:tc>
          <w:tcPr>
            <w:tcW w:w="4140" w:type="dxa"/>
          </w:tcPr>
          <w:p w14:paraId="511D544E" w14:textId="77777777" w:rsidR="00076178" w:rsidRDefault="00076178" w:rsidP="00DB5A85">
            <w:pPr>
              <w:spacing w:after="0" w:line="240" w:lineRule="auto"/>
              <w:rPr>
                <w:sz w:val="18"/>
              </w:rPr>
            </w:pPr>
            <w:r>
              <w:rPr>
                <w:sz w:val="18"/>
              </w:rPr>
              <w:t>field vane (LV</w:t>
            </w:r>
            <w:r>
              <w:rPr>
                <w:sz w:val="18"/>
              </w:rPr>
              <w:noBreakHyphen/>
              <w:t>laboratory vane test)</w:t>
            </w:r>
          </w:p>
        </w:tc>
      </w:tr>
      <w:tr w:rsidR="00076178" w14:paraId="511D5453" w14:textId="77777777" w:rsidTr="00DB5A85">
        <w:trPr>
          <w:cantSplit/>
        </w:trPr>
        <w:tc>
          <w:tcPr>
            <w:tcW w:w="4518" w:type="dxa"/>
            <w:gridSpan w:val="3"/>
          </w:tcPr>
          <w:p w14:paraId="511D5450" w14:textId="77777777" w:rsidR="00076178" w:rsidRDefault="00076178" w:rsidP="00DB5A85">
            <w:pPr>
              <w:spacing w:after="0" w:line="240" w:lineRule="auto"/>
              <w:ind w:left="540"/>
              <w:rPr>
                <w:sz w:val="18"/>
              </w:rPr>
            </w:pPr>
            <w:r>
              <w:rPr>
                <w:sz w:val="18"/>
              </w:rPr>
              <w:t>penetration intervals.</w:t>
            </w:r>
          </w:p>
        </w:tc>
        <w:tc>
          <w:tcPr>
            <w:tcW w:w="810" w:type="dxa"/>
          </w:tcPr>
          <w:p w14:paraId="511D5451" w14:textId="77777777" w:rsidR="00076178" w:rsidRDefault="00076178" w:rsidP="00DB5A85">
            <w:pPr>
              <w:spacing w:after="0" w:line="240" w:lineRule="auto"/>
              <w:rPr>
                <w:sz w:val="18"/>
              </w:rPr>
            </w:pPr>
            <w:r w:rsidRPr="00430D6F">
              <w:rPr>
                <w:rFonts w:ascii="Symbol" w:hAnsi="Symbol"/>
                <w:sz w:val="18"/>
                <w:szCs w:val="18"/>
              </w:rPr>
              <w:t></w:t>
            </w:r>
          </w:p>
        </w:tc>
        <w:tc>
          <w:tcPr>
            <w:tcW w:w="4140" w:type="dxa"/>
          </w:tcPr>
          <w:p w14:paraId="511D5452" w14:textId="77777777" w:rsidR="00076178" w:rsidRDefault="00076178" w:rsidP="00DB5A85">
            <w:pPr>
              <w:spacing w:after="0" w:line="240" w:lineRule="auto"/>
              <w:rPr>
                <w:sz w:val="18"/>
              </w:rPr>
            </w:pPr>
            <w:r>
              <w:rPr>
                <w:sz w:val="18"/>
              </w:rPr>
              <w:t>unit weight</w:t>
            </w:r>
          </w:p>
        </w:tc>
      </w:tr>
      <w:tr w:rsidR="00076178" w14:paraId="511D5457" w14:textId="77777777" w:rsidTr="00DB5A85">
        <w:trPr>
          <w:cantSplit/>
        </w:trPr>
        <w:tc>
          <w:tcPr>
            <w:tcW w:w="4518" w:type="dxa"/>
            <w:gridSpan w:val="3"/>
          </w:tcPr>
          <w:p w14:paraId="511D5454" w14:textId="77777777" w:rsidR="00076178" w:rsidRDefault="00076178" w:rsidP="00DB5A85">
            <w:pPr>
              <w:spacing w:after="0" w:line="240" w:lineRule="auto"/>
              <w:rPr>
                <w:sz w:val="18"/>
              </w:rPr>
            </w:pPr>
          </w:p>
        </w:tc>
        <w:tc>
          <w:tcPr>
            <w:tcW w:w="810" w:type="dxa"/>
          </w:tcPr>
          <w:p w14:paraId="511D5455" w14:textId="77777777" w:rsidR="00076178" w:rsidRDefault="00076178" w:rsidP="00DB5A85">
            <w:pPr>
              <w:spacing w:after="0" w:line="240" w:lineRule="auto"/>
              <w:rPr>
                <w:sz w:val="18"/>
              </w:rPr>
            </w:pPr>
          </w:p>
        </w:tc>
        <w:tc>
          <w:tcPr>
            <w:tcW w:w="4140" w:type="dxa"/>
          </w:tcPr>
          <w:p w14:paraId="511D5456" w14:textId="77777777" w:rsidR="00076178" w:rsidRDefault="00076178" w:rsidP="00DB5A85">
            <w:pPr>
              <w:spacing w:after="0" w:line="240" w:lineRule="auto"/>
              <w:rPr>
                <w:sz w:val="18"/>
              </w:rPr>
            </w:pPr>
          </w:p>
        </w:tc>
      </w:tr>
      <w:tr w:rsidR="00076178" w14:paraId="511D545B" w14:textId="77777777" w:rsidTr="00DB5A85">
        <w:trPr>
          <w:cantSplit/>
        </w:trPr>
        <w:tc>
          <w:tcPr>
            <w:tcW w:w="4518" w:type="dxa"/>
            <w:gridSpan w:val="3"/>
          </w:tcPr>
          <w:p w14:paraId="511D5458" w14:textId="77777777" w:rsidR="00076178" w:rsidRDefault="00076178" w:rsidP="00DB5A85">
            <w:pPr>
              <w:spacing w:after="0" w:line="240" w:lineRule="auto"/>
              <w:rPr>
                <w:sz w:val="18"/>
              </w:rPr>
            </w:pPr>
          </w:p>
        </w:tc>
        <w:tc>
          <w:tcPr>
            <w:tcW w:w="810" w:type="dxa"/>
          </w:tcPr>
          <w:p w14:paraId="511D5459" w14:textId="77777777" w:rsidR="00076178" w:rsidRDefault="00076178" w:rsidP="00DB5A85">
            <w:pPr>
              <w:tabs>
                <w:tab w:val="right" w:pos="594"/>
              </w:tabs>
              <w:spacing w:after="0" w:line="240" w:lineRule="auto"/>
              <w:rPr>
                <w:sz w:val="18"/>
              </w:rPr>
            </w:pPr>
            <w:r>
              <w:rPr>
                <w:b/>
                <w:sz w:val="18"/>
              </w:rPr>
              <w:t>Note:</w:t>
            </w:r>
            <w:r>
              <w:rPr>
                <w:sz w:val="18"/>
              </w:rPr>
              <w:tab/>
              <w:t>1</w:t>
            </w:r>
          </w:p>
        </w:tc>
        <w:tc>
          <w:tcPr>
            <w:tcW w:w="4140" w:type="dxa"/>
          </w:tcPr>
          <w:p w14:paraId="511D545A" w14:textId="77777777" w:rsidR="00076178" w:rsidRDefault="00076178" w:rsidP="00DB5A85">
            <w:pPr>
              <w:spacing w:after="0" w:line="240" w:lineRule="auto"/>
              <w:rPr>
                <w:sz w:val="18"/>
              </w:rPr>
            </w:pPr>
            <w:r>
              <w:rPr>
                <w:sz w:val="18"/>
              </w:rPr>
              <w:t xml:space="preserve">Tests which are anisotropically consolidated prior </w:t>
            </w:r>
          </w:p>
        </w:tc>
      </w:tr>
      <w:tr w:rsidR="00076178" w14:paraId="511D545F" w14:textId="77777777" w:rsidTr="00DB5A85">
        <w:trPr>
          <w:cantSplit/>
        </w:trPr>
        <w:tc>
          <w:tcPr>
            <w:tcW w:w="4518" w:type="dxa"/>
            <w:gridSpan w:val="3"/>
          </w:tcPr>
          <w:p w14:paraId="511D545C" w14:textId="77777777" w:rsidR="00076178" w:rsidRDefault="00076178" w:rsidP="00DB5A85">
            <w:pPr>
              <w:spacing w:after="0" w:line="240" w:lineRule="auto"/>
              <w:rPr>
                <w:sz w:val="18"/>
              </w:rPr>
            </w:pPr>
          </w:p>
        </w:tc>
        <w:tc>
          <w:tcPr>
            <w:tcW w:w="810" w:type="dxa"/>
          </w:tcPr>
          <w:p w14:paraId="511D545D" w14:textId="77777777" w:rsidR="00076178" w:rsidRPr="00FB1854" w:rsidRDefault="00076178" w:rsidP="00DB5A85">
            <w:pPr>
              <w:spacing w:after="0" w:line="240" w:lineRule="auto"/>
              <w:rPr>
                <w:sz w:val="18"/>
              </w:rPr>
            </w:pPr>
          </w:p>
        </w:tc>
        <w:tc>
          <w:tcPr>
            <w:tcW w:w="4140" w:type="dxa"/>
          </w:tcPr>
          <w:p w14:paraId="511D545E" w14:textId="77777777" w:rsidR="00076178" w:rsidRDefault="00076178" w:rsidP="00DB5A85">
            <w:pPr>
              <w:spacing w:after="0" w:line="240" w:lineRule="auto"/>
              <w:rPr>
                <w:sz w:val="18"/>
              </w:rPr>
            </w:pPr>
            <w:r>
              <w:rPr>
                <w:sz w:val="18"/>
              </w:rPr>
              <w:t>to shear are shown as CAD, CAU.</w:t>
            </w:r>
          </w:p>
        </w:tc>
      </w:tr>
      <w:tr w:rsidR="00076178" w14:paraId="511D5461" w14:textId="77777777" w:rsidTr="00DB5A85">
        <w:trPr>
          <w:cantSplit/>
        </w:trPr>
        <w:tc>
          <w:tcPr>
            <w:tcW w:w="9468" w:type="dxa"/>
            <w:gridSpan w:val="5"/>
          </w:tcPr>
          <w:p w14:paraId="511D5460" w14:textId="77777777" w:rsidR="00076178" w:rsidRDefault="00076178" w:rsidP="00DB5A85">
            <w:pPr>
              <w:spacing w:after="0" w:line="240" w:lineRule="auto"/>
              <w:rPr>
                <w:sz w:val="18"/>
              </w:rPr>
            </w:pPr>
            <w:r>
              <w:rPr>
                <w:b/>
                <w:sz w:val="18"/>
              </w:rPr>
              <w:t xml:space="preserve">V. </w:t>
            </w:r>
            <w:r>
              <w:rPr>
                <w:b/>
                <w:sz w:val="18"/>
              </w:rPr>
              <w:tab/>
              <w:t>MINOR SOIL CONSTITUENTS</w:t>
            </w:r>
          </w:p>
        </w:tc>
      </w:tr>
      <w:tr w:rsidR="00076178" w14:paraId="511D5463" w14:textId="77777777" w:rsidTr="00DB5A85">
        <w:trPr>
          <w:cantSplit/>
        </w:trPr>
        <w:tc>
          <w:tcPr>
            <w:tcW w:w="9468" w:type="dxa"/>
            <w:gridSpan w:val="5"/>
          </w:tcPr>
          <w:p w14:paraId="511D5462" w14:textId="77777777" w:rsidR="00076178" w:rsidRDefault="00076178" w:rsidP="00DB5A85">
            <w:pPr>
              <w:spacing w:after="0" w:line="240" w:lineRule="auto"/>
              <w:rPr>
                <w:sz w:val="18"/>
              </w:rPr>
            </w:pPr>
          </w:p>
        </w:tc>
      </w:tr>
      <w:tr w:rsidR="00076178" w14:paraId="511D5467" w14:textId="77777777" w:rsidTr="00DB5A85">
        <w:trPr>
          <w:cantSplit/>
        </w:trPr>
        <w:tc>
          <w:tcPr>
            <w:tcW w:w="1818" w:type="dxa"/>
          </w:tcPr>
          <w:p w14:paraId="511D5464" w14:textId="699DEE33" w:rsidR="00D23002" w:rsidRDefault="0045056A" w:rsidP="007F0DAD">
            <w:pPr>
              <w:spacing w:after="0" w:line="240" w:lineRule="auto"/>
              <w:ind w:right="-108"/>
              <w:rPr>
                <w:b/>
                <w:sz w:val="18"/>
                <w:szCs w:val="16"/>
              </w:rPr>
            </w:pPr>
            <w:r>
              <w:rPr>
                <w:b/>
                <w:sz w:val="18"/>
              </w:rPr>
              <w:t>P</w:t>
            </w:r>
            <w:r w:rsidR="007F0DAD">
              <w:rPr>
                <w:b/>
                <w:sz w:val="18"/>
              </w:rPr>
              <w:t xml:space="preserve">er </w:t>
            </w:r>
            <w:r>
              <w:rPr>
                <w:b/>
                <w:sz w:val="18"/>
              </w:rPr>
              <w:t>cent</w:t>
            </w:r>
            <w:r w:rsidR="00076178" w:rsidRPr="000268EF">
              <w:rPr>
                <w:b/>
                <w:sz w:val="18"/>
              </w:rPr>
              <w:t xml:space="preserve"> by Weight</w:t>
            </w:r>
          </w:p>
        </w:tc>
        <w:tc>
          <w:tcPr>
            <w:tcW w:w="2160" w:type="dxa"/>
          </w:tcPr>
          <w:p w14:paraId="511D5465" w14:textId="77777777" w:rsidR="00076178" w:rsidRPr="00CA3621" w:rsidRDefault="00076178" w:rsidP="00DB5A85">
            <w:pPr>
              <w:tabs>
                <w:tab w:val="right" w:pos="594"/>
              </w:tabs>
              <w:spacing w:after="0" w:line="240" w:lineRule="auto"/>
              <w:rPr>
                <w:b/>
                <w:sz w:val="18"/>
              </w:rPr>
            </w:pPr>
            <w:r w:rsidRPr="000268EF">
              <w:rPr>
                <w:b/>
                <w:sz w:val="18"/>
              </w:rPr>
              <w:t>Modifier</w:t>
            </w:r>
          </w:p>
        </w:tc>
        <w:tc>
          <w:tcPr>
            <w:tcW w:w="5490" w:type="dxa"/>
            <w:gridSpan w:val="3"/>
          </w:tcPr>
          <w:p w14:paraId="511D5466" w14:textId="77777777" w:rsidR="00076178" w:rsidRPr="00CA3621" w:rsidRDefault="00076178" w:rsidP="00DB5A85">
            <w:pPr>
              <w:spacing w:after="0" w:line="240" w:lineRule="auto"/>
              <w:rPr>
                <w:b/>
                <w:sz w:val="18"/>
              </w:rPr>
            </w:pPr>
            <w:r w:rsidRPr="000268EF">
              <w:rPr>
                <w:b/>
                <w:sz w:val="18"/>
              </w:rPr>
              <w:t>Example</w:t>
            </w:r>
          </w:p>
        </w:tc>
      </w:tr>
      <w:tr w:rsidR="00076178" w14:paraId="511D546B" w14:textId="77777777" w:rsidTr="00DB5A85">
        <w:trPr>
          <w:cantSplit/>
        </w:trPr>
        <w:tc>
          <w:tcPr>
            <w:tcW w:w="1818" w:type="dxa"/>
          </w:tcPr>
          <w:p w14:paraId="511D5468"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0 </w:t>
            </w:r>
            <w:r>
              <w:rPr>
                <w:sz w:val="18"/>
              </w:rPr>
              <w:tab/>
              <w:t xml:space="preserve">to </w:t>
            </w:r>
            <w:r>
              <w:rPr>
                <w:sz w:val="18"/>
              </w:rPr>
              <w:tab/>
              <w:t>5</w:t>
            </w:r>
          </w:p>
        </w:tc>
        <w:tc>
          <w:tcPr>
            <w:tcW w:w="2160" w:type="dxa"/>
          </w:tcPr>
          <w:p w14:paraId="511D5469" w14:textId="77777777" w:rsidR="00076178" w:rsidRDefault="00076178" w:rsidP="00DB5A85">
            <w:pPr>
              <w:tabs>
                <w:tab w:val="right" w:pos="594"/>
              </w:tabs>
              <w:spacing w:after="0" w:line="240" w:lineRule="auto"/>
              <w:rPr>
                <w:sz w:val="18"/>
              </w:rPr>
            </w:pPr>
            <w:r>
              <w:rPr>
                <w:sz w:val="18"/>
              </w:rPr>
              <w:t>Trace</w:t>
            </w:r>
          </w:p>
        </w:tc>
        <w:tc>
          <w:tcPr>
            <w:tcW w:w="5490" w:type="dxa"/>
            <w:gridSpan w:val="3"/>
          </w:tcPr>
          <w:p w14:paraId="511D546A" w14:textId="77777777" w:rsidR="00076178" w:rsidRDefault="00076178" w:rsidP="00DB5A85">
            <w:pPr>
              <w:spacing w:after="0" w:line="240" w:lineRule="auto"/>
              <w:rPr>
                <w:sz w:val="18"/>
              </w:rPr>
            </w:pPr>
            <w:r>
              <w:rPr>
                <w:sz w:val="18"/>
              </w:rPr>
              <w:t>Trace sand</w:t>
            </w:r>
          </w:p>
        </w:tc>
      </w:tr>
      <w:tr w:rsidR="00076178" w14:paraId="511D546F" w14:textId="77777777" w:rsidTr="00DB5A85">
        <w:trPr>
          <w:cantSplit/>
        </w:trPr>
        <w:tc>
          <w:tcPr>
            <w:tcW w:w="1818" w:type="dxa"/>
          </w:tcPr>
          <w:p w14:paraId="511D546C"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5 </w:t>
            </w:r>
            <w:r>
              <w:rPr>
                <w:sz w:val="18"/>
              </w:rPr>
              <w:tab/>
              <w:t xml:space="preserve">to </w:t>
            </w:r>
            <w:r>
              <w:rPr>
                <w:sz w:val="18"/>
              </w:rPr>
              <w:tab/>
              <w:t>12</w:t>
            </w:r>
          </w:p>
        </w:tc>
        <w:tc>
          <w:tcPr>
            <w:tcW w:w="2160" w:type="dxa"/>
          </w:tcPr>
          <w:p w14:paraId="511D546D" w14:textId="77777777" w:rsidR="00076178" w:rsidRDefault="00076178" w:rsidP="00DB5A85">
            <w:pPr>
              <w:tabs>
                <w:tab w:val="right" w:pos="594"/>
              </w:tabs>
              <w:spacing w:after="0" w:line="240" w:lineRule="auto"/>
              <w:rPr>
                <w:sz w:val="18"/>
              </w:rPr>
            </w:pPr>
            <w:r>
              <w:rPr>
                <w:sz w:val="18"/>
              </w:rPr>
              <w:t>Trace to Some (or Little)</w:t>
            </w:r>
          </w:p>
        </w:tc>
        <w:tc>
          <w:tcPr>
            <w:tcW w:w="5490" w:type="dxa"/>
            <w:gridSpan w:val="3"/>
          </w:tcPr>
          <w:p w14:paraId="511D546E" w14:textId="77777777" w:rsidR="00076178" w:rsidRDefault="00076178" w:rsidP="00DB5A85">
            <w:pPr>
              <w:spacing w:after="0" w:line="240" w:lineRule="auto"/>
              <w:rPr>
                <w:sz w:val="18"/>
              </w:rPr>
            </w:pPr>
            <w:r>
              <w:rPr>
                <w:sz w:val="18"/>
              </w:rPr>
              <w:t>Trace to some sand</w:t>
            </w:r>
          </w:p>
        </w:tc>
      </w:tr>
      <w:tr w:rsidR="00076178" w14:paraId="511D5473" w14:textId="77777777" w:rsidTr="00DB5A85">
        <w:trPr>
          <w:cantSplit/>
        </w:trPr>
        <w:tc>
          <w:tcPr>
            <w:tcW w:w="1818" w:type="dxa"/>
          </w:tcPr>
          <w:p w14:paraId="511D5470"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12 </w:t>
            </w:r>
            <w:r>
              <w:rPr>
                <w:sz w:val="18"/>
              </w:rPr>
              <w:tab/>
              <w:t xml:space="preserve">to </w:t>
            </w:r>
            <w:r>
              <w:rPr>
                <w:sz w:val="18"/>
              </w:rPr>
              <w:tab/>
              <w:t>20</w:t>
            </w:r>
          </w:p>
        </w:tc>
        <w:tc>
          <w:tcPr>
            <w:tcW w:w="2160" w:type="dxa"/>
          </w:tcPr>
          <w:p w14:paraId="511D5471" w14:textId="77777777" w:rsidR="00076178" w:rsidRDefault="00076178" w:rsidP="00DB5A85">
            <w:pPr>
              <w:tabs>
                <w:tab w:val="right" w:pos="594"/>
              </w:tabs>
              <w:spacing w:after="0" w:line="240" w:lineRule="auto"/>
              <w:rPr>
                <w:sz w:val="18"/>
              </w:rPr>
            </w:pPr>
            <w:r>
              <w:rPr>
                <w:sz w:val="18"/>
              </w:rPr>
              <w:t>Some</w:t>
            </w:r>
          </w:p>
        </w:tc>
        <w:tc>
          <w:tcPr>
            <w:tcW w:w="5490" w:type="dxa"/>
            <w:gridSpan w:val="3"/>
          </w:tcPr>
          <w:p w14:paraId="511D5472" w14:textId="77777777" w:rsidR="00076178" w:rsidRDefault="00076178" w:rsidP="00DB5A85">
            <w:pPr>
              <w:spacing w:after="0" w:line="240" w:lineRule="auto"/>
              <w:rPr>
                <w:sz w:val="18"/>
              </w:rPr>
            </w:pPr>
            <w:r>
              <w:rPr>
                <w:sz w:val="18"/>
              </w:rPr>
              <w:t>Some sand</w:t>
            </w:r>
          </w:p>
        </w:tc>
      </w:tr>
      <w:tr w:rsidR="00076178" w14:paraId="511D5477" w14:textId="77777777" w:rsidTr="00DB5A85">
        <w:trPr>
          <w:cantSplit/>
        </w:trPr>
        <w:tc>
          <w:tcPr>
            <w:tcW w:w="1818" w:type="dxa"/>
          </w:tcPr>
          <w:p w14:paraId="511D5474"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20 </w:t>
            </w:r>
            <w:r>
              <w:rPr>
                <w:sz w:val="18"/>
              </w:rPr>
              <w:tab/>
              <w:t xml:space="preserve">to </w:t>
            </w:r>
            <w:r>
              <w:rPr>
                <w:sz w:val="18"/>
              </w:rPr>
              <w:tab/>
              <w:t>30</w:t>
            </w:r>
          </w:p>
        </w:tc>
        <w:tc>
          <w:tcPr>
            <w:tcW w:w="2160" w:type="dxa"/>
          </w:tcPr>
          <w:p w14:paraId="511D5475" w14:textId="77777777" w:rsidR="00076178" w:rsidRDefault="00076178" w:rsidP="00DB5A85">
            <w:pPr>
              <w:tabs>
                <w:tab w:val="right" w:pos="594"/>
              </w:tabs>
              <w:spacing w:after="0" w:line="240" w:lineRule="auto"/>
              <w:rPr>
                <w:sz w:val="18"/>
              </w:rPr>
            </w:pPr>
            <w:r>
              <w:rPr>
                <w:sz w:val="18"/>
              </w:rPr>
              <w:t>(ey) or (y)</w:t>
            </w:r>
          </w:p>
        </w:tc>
        <w:tc>
          <w:tcPr>
            <w:tcW w:w="5490" w:type="dxa"/>
            <w:gridSpan w:val="3"/>
          </w:tcPr>
          <w:p w14:paraId="511D5476" w14:textId="77777777" w:rsidR="00076178" w:rsidRDefault="00076178" w:rsidP="00DB5A85">
            <w:pPr>
              <w:spacing w:after="0" w:line="240" w:lineRule="auto"/>
              <w:rPr>
                <w:sz w:val="18"/>
              </w:rPr>
            </w:pPr>
            <w:r>
              <w:rPr>
                <w:sz w:val="18"/>
              </w:rPr>
              <w:t>Sandy</w:t>
            </w:r>
          </w:p>
        </w:tc>
      </w:tr>
      <w:tr w:rsidR="00076178" w14:paraId="511D547D" w14:textId="77777777" w:rsidTr="00DB5A85">
        <w:trPr>
          <w:cantSplit/>
        </w:trPr>
        <w:tc>
          <w:tcPr>
            <w:tcW w:w="1818" w:type="dxa"/>
          </w:tcPr>
          <w:p w14:paraId="511D5478" w14:textId="77777777" w:rsidR="00076178" w:rsidRDefault="00076178" w:rsidP="00DB5A85">
            <w:pPr>
              <w:tabs>
                <w:tab w:val="right" w:pos="900"/>
                <w:tab w:val="left" w:pos="1080"/>
              </w:tabs>
              <w:spacing w:after="0" w:line="240" w:lineRule="auto"/>
              <w:rPr>
                <w:sz w:val="18"/>
              </w:rPr>
            </w:pPr>
            <w:r>
              <w:rPr>
                <w:sz w:val="18"/>
              </w:rPr>
              <w:tab/>
              <w:t>over</w:t>
            </w:r>
            <w:r>
              <w:rPr>
                <w:sz w:val="18"/>
              </w:rPr>
              <w:tab/>
              <w:t>30</w:t>
            </w:r>
          </w:p>
        </w:tc>
        <w:tc>
          <w:tcPr>
            <w:tcW w:w="2160" w:type="dxa"/>
          </w:tcPr>
          <w:p w14:paraId="511D5479" w14:textId="7A73A852" w:rsidR="00076178" w:rsidRDefault="00076178" w:rsidP="00DB5A85">
            <w:pPr>
              <w:tabs>
                <w:tab w:val="right" w:pos="594"/>
              </w:tabs>
              <w:spacing w:after="0" w:line="240" w:lineRule="auto"/>
              <w:rPr>
                <w:sz w:val="18"/>
              </w:rPr>
            </w:pPr>
            <w:r>
              <w:rPr>
                <w:sz w:val="18"/>
              </w:rPr>
              <w:t>And (</w:t>
            </w:r>
            <w:r w:rsidR="007B0CA7">
              <w:rPr>
                <w:sz w:val="18"/>
              </w:rPr>
              <w:t>non</w:t>
            </w:r>
            <w:r w:rsidR="007B0CA7">
              <w:rPr>
                <w:sz w:val="18"/>
              </w:rPr>
              <w:noBreakHyphen/>
              <w:t>cohesive</w:t>
            </w:r>
            <w:r>
              <w:rPr>
                <w:sz w:val="18"/>
              </w:rPr>
              <w:t xml:space="preserve">) or </w:t>
            </w:r>
          </w:p>
          <w:p w14:paraId="511D547A" w14:textId="77777777" w:rsidR="00076178" w:rsidRDefault="00076178" w:rsidP="00DB5A85">
            <w:pPr>
              <w:tabs>
                <w:tab w:val="right" w:pos="594"/>
              </w:tabs>
              <w:spacing w:after="0" w:line="240" w:lineRule="auto"/>
              <w:rPr>
                <w:sz w:val="18"/>
              </w:rPr>
            </w:pPr>
            <w:r>
              <w:rPr>
                <w:sz w:val="18"/>
              </w:rPr>
              <w:t>With (cohesive)</w:t>
            </w:r>
          </w:p>
        </w:tc>
        <w:tc>
          <w:tcPr>
            <w:tcW w:w="5490" w:type="dxa"/>
            <w:gridSpan w:val="3"/>
          </w:tcPr>
          <w:p w14:paraId="511D547B" w14:textId="77777777" w:rsidR="00076178" w:rsidRDefault="00076178" w:rsidP="00DB5A85">
            <w:pPr>
              <w:spacing w:after="0" w:line="240" w:lineRule="auto"/>
              <w:rPr>
                <w:sz w:val="18"/>
              </w:rPr>
            </w:pPr>
            <w:r>
              <w:rPr>
                <w:sz w:val="18"/>
              </w:rPr>
              <w:t>Sand and Gravel</w:t>
            </w:r>
          </w:p>
          <w:p w14:paraId="511D547C" w14:textId="77777777" w:rsidR="00076178" w:rsidRDefault="00076178" w:rsidP="00DB5A85">
            <w:pPr>
              <w:spacing w:after="0" w:line="240" w:lineRule="auto"/>
              <w:rPr>
                <w:sz w:val="18"/>
              </w:rPr>
            </w:pPr>
            <w:r>
              <w:rPr>
                <w:sz w:val="18"/>
              </w:rPr>
              <w:t>Silty Clay with sand / Clayey Silt with sand</w:t>
            </w:r>
          </w:p>
        </w:tc>
      </w:tr>
    </w:tbl>
    <w:p w14:paraId="511D547E" w14:textId="77777777" w:rsidR="00B548C1" w:rsidRDefault="00B548C1" w:rsidP="00F3720A">
      <w:pPr>
        <w:sectPr w:rsidR="00B548C1" w:rsidSect="0066414B">
          <w:headerReference w:type="default" r:id="rId32"/>
          <w:pgSz w:w="12242" w:h="15842" w:code="1"/>
          <w:pgMar w:top="1804" w:right="1134" w:bottom="1134" w:left="1134" w:header="851" w:footer="397" w:gutter="0"/>
          <w:cols w:space="708"/>
          <w:formProt w:val="0"/>
          <w:docGrid w:linePitch="360"/>
        </w:sectPr>
      </w:pPr>
    </w:p>
    <w:p w14:paraId="511D547F" w14:textId="77777777" w:rsidR="000E24C3" w:rsidRPr="000E24C3" w:rsidRDefault="000E24C3" w:rsidP="000E24C3">
      <w:pPr>
        <w:spacing w:after="120"/>
        <w:rPr>
          <w:rFonts w:cs="Arial"/>
          <w:b/>
          <w:sz w:val="16"/>
          <w:szCs w:val="16"/>
        </w:rPr>
      </w:pPr>
      <w:r w:rsidRPr="000E24C3">
        <w:rPr>
          <w:rFonts w:cs="Arial"/>
          <w:b/>
          <w:sz w:val="16"/>
          <w:szCs w:val="16"/>
        </w:rPr>
        <w:lastRenderedPageBreak/>
        <w:t>WEATHERINGS STATE</w:t>
      </w:r>
    </w:p>
    <w:p w14:paraId="511D5480" w14:textId="77777777" w:rsidR="000E24C3" w:rsidRPr="000E24C3" w:rsidRDefault="000E24C3" w:rsidP="000E24C3">
      <w:pPr>
        <w:rPr>
          <w:rFonts w:cs="Arial"/>
          <w:sz w:val="16"/>
          <w:szCs w:val="16"/>
        </w:rPr>
      </w:pPr>
      <w:r w:rsidRPr="000E24C3">
        <w:rPr>
          <w:rFonts w:cs="Arial"/>
          <w:b/>
          <w:sz w:val="16"/>
          <w:szCs w:val="16"/>
        </w:rPr>
        <w:t>Fresh:</w:t>
      </w:r>
      <w:r w:rsidRPr="000E24C3">
        <w:rPr>
          <w:rFonts w:cs="Arial"/>
          <w:sz w:val="16"/>
          <w:szCs w:val="16"/>
        </w:rPr>
        <w:t xml:space="preserve"> no visible sign of weathering</w:t>
      </w:r>
    </w:p>
    <w:p w14:paraId="511D5481" w14:textId="77777777" w:rsidR="000E24C3" w:rsidRPr="000E24C3" w:rsidRDefault="000E24C3" w:rsidP="000E24C3">
      <w:pPr>
        <w:rPr>
          <w:rFonts w:cs="Arial"/>
          <w:sz w:val="16"/>
          <w:szCs w:val="16"/>
        </w:rPr>
      </w:pPr>
      <w:r w:rsidRPr="000E24C3">
        <w:rPr>
          <w:rFonts w:cs="Arial"/>
          <w:b/>
          <w:sz w:val="16"/>
          <w:szCs w:val="16"/>
        </w:rPr>
        <w:t>Faintly weathered:</w:t>
      </w:r>
      <w:r w:rsidRPr="000E24C3">
        <w:rPr>
          <w:rFonts w:cs="Arial"/>
          <w:sz w:val="16"/>
          <w:szCs w:val="16"/>
        </w:rPr>
        <w:t xml:space="preserve"> weathering limited to the surface of major discontinuities.</w:t>
      </w:r>
    </w:p>
    <w:p w14:paraId="511D5482" w14:textId="77777777" w:rsidR="000E24C3" w:rsidRPr="000E24C3" w:rsidRDefault="000E24C3" w:rsidP="000E24C3">
      <w:pPr>
        <w:rPr>
          <w:rFonts w:cs="Arial"/>
          <w:sz w:val="16"/>
          <w:szCs w:val="16"/>
        </w:rPr>
      </w:pPr>
      <w:r w:rsidRPr="000E24C3">
        <w:rPr>
          <w:rFonts w:cs="Arial"/>
          <w:b/>
          <w:sz w:val="16"/>
          <w:szCs w:val="16"/>
        </w:rPr>
        <w:t>Slightly weathered:</w:t>
      </w:r>
      <w:r w:rsidRPr="000E24C3">
        <w:rPr>
          <w:rFonts w:cs="Arial"/>
          <w:sz w:val="16"/>
          <w:szCs w:val="16"/>
        </w:rPr>
        <w:t xml:space="preserve"> penetrative weathering developed on open discontinuity surfaces but only slight weathering of rock material.</w:t>
      </w:r>
    </w:p>
    <w:p w14:paraId="511D5483" w14:textId="77777777" w:rsidR="000E24C3" w:rsidRPr="000E24C3" w:rsidRDefault="000E24C3" w:rsidP="000E24C3">
      <w:pPr>
        <w:rPr>
          <w:rFonts w:cs="Arial"/>
          <w:sz w:val="16"/>
          <w:szCs w:val="16"/>
        </w:rPr>
      </w:pPr>
      <w:r w:rsidRPr="000E24C3">
        <w:rPr>
          <w:rFonts w:cs="Arial"/>
          <w:b/>
          <w:sz w:val="16"/>
          <w:szCs w:val="16"/>
        </w:rPr>
        <w:t>Moderately weathered:</w:t>
      </w:r>
      <w:r w:rsidRPr="000E24C3">
        <w:rPr>
          <w:rFonts w:cs="Arial"/>
          <w:sz w:val="16"/>
          <w:szCs w:val="16"/>
        </w:rPr>
        <w:t xml:space="preserve"> weathering extends throughout the rock mass but the rock material is not friable.</w:t>
      </w:r>
    </w:p>
    <w:p w14:paraId="511D5484" w14:textId="77777777" w:rsidR="000E24C3" w:rsidRPr="000E24C3" w:rsidRDefault="000E24C3" w:rsidP="000E24C3">
      <w:pPr>
        <w:rPr>
          <w:rFonts w:cs="Arial"/>
          <w:sz w:val="16"/>
          <w:szCs w:val="16"/>
        </w:rPr>
      </w:pPr>
      <w:r w:rsidRPr="000E24C3">
        <w:rPr>
          <w:rFonts w:cs="Arial"/>
          <w:b/>
          <w:sz w:val="16"/>
          <w:szCs w:val="16"/>
        </w:rPr>
        <w:t>Highly weathered:</w:t>
      </w:r>
      <w:r w:rsidRPr="000E24C3">
        <w:rPr>
          <w:rFonts w:cs="Arial"/>
          <w:sz w:val="16"/>
          <w:szCs w:val="16"/>
        </w:rPr>
        <w:t xml:space="preserve"> weathering extends throughout rock mass and the rock material is partly friable.</w:t>
      </w:r>
    </w:p>
    <w:p w14:paraId="511D5485" w14:textId="77777777" w:rsidR="000E24C3" w:rsidRPr="000E24C3" w:rsidRDefault="000E24C3" w:rsidP="000E24C3">
      <w:pPr>
        <w:rPr>
          <w:rFonts w:cs="Arial"/>
          <w:sz w:val="16"/>
          <w:szCs w:val="16"/>
        </w:rPr>
      </w:pPr>
      <w:r w:rsidRPr="000E24C3">
        <w:rPr>
          <w:rFonts w:cs="Arial"/>
          <w:b/>
          <w:sz w:val="16"/>
          <w:szCs w:val="16"/>
        </w:rPr>
        <w:t xml:space="preserve">Completely weathered: </w:t>
      </w:r>
      <w:r w:rsidRPr="000E24C3">
        <w:rPr>
          <w:rFonts w:cs="Arial"/>
          <w:sz w:val="16"/>
          <w:szCs w:val="16"/>
        </w:rPr>
        <w:t xml:space="preserve">rock is wholly decomposed and in a friable condition but the rock and structure are preserved. </w:t>
      </w:r>
    </w:p>
    <w:p w14:paraId="511D5486" w14:textId="77777777" w:rsidR="000E24C3" w:rsidRPr="000E24C3" w:rsidRDefault="000E24C3" w:rsidP="000E24C3">
      <w:pPr>
        <w:rPr>
          <w:rFonts w:cs="Arial"/>
          <w:b/>
          <w:sz w:val="16"/>
          <w:szCs w:val="16"/>
        </w:rPr>
      </w:pPr>
      <w:r w:rsidRPr="000E24C3">
        <w:rPr>
          <w:rFonts w:cs="Arial"/>
          <w:b/>
          <w:sz w:val="16"/>
          <w:szCs w:val="16"/>
        </w:rPr>
        <w:t>BEDDING THICKNESS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89" w14:textId="77777777" w:rsidTr="00787A96">
        <w:tc>
          <w:tcPr>
            <w:tcW w:w="2424" w:type="dxa"/>
          </w:tcPr>
          <w:p w14:paraId="511D5487"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Description</w:t>
            </w:r>
          </w:p>
        </w:tc>
        <w:tc>
          <w:tcPr>
            <w:tcW w:w="2425" w:type="dxa"/>
          </w:tcPr>
          <w:p w14:paraId="511D5488"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Bedding Plane Spacing</w:t>
            </w:r>
          </w:p>
        </w:tc>
      </w:tr>
      <w:tr w:rsidR="000E24C3" w:rsidRPr="000E24C3" w14:paraId="511D548C" w14:textId="77777777" w:rsidTr="00787A96">
        <w:tc>
          <w:tcPr>
            <w:tcW w:w="2424" w:type="dxa"/>
          </w:tcPr>
          <w:p w14:paraId="511D548A" w14:textId="77777777" w:rsidR="000E24C3" w:rsidRPr="000E24C3" w:rsidRDefault="000E24C3" w:rsidP="00787A96">
            <w:pPr>
              <w:spacing w:before="40" w:after="40" w:line="240" w:lineRule="auto"/>
              <w:rPr>
                <w:rFonts w:cs="Arial"/>
                <w:sz w:val="16"/>
                <w:szCs w:val="16"/>
              </w:rPr>
            </w:pPr>
            <w:r w:rsidRPr="000E24C3">
              <w:rPr>
                <w:rFonts w:cs="Arial"/>
                <w:sz w:val="16"/>
                <w:szCs w:val="16"/>
              </w:rPr>
              <w:t>Very thickly bedded</w:t>
            </w:r>
          </w:p>
        </w:tc>
        <w:tc>
          <w:tcPr>
            <w:tcW w:w="2425" w:type="dxa"/>
          </w:tcPr>
          <w:p w14:paraId="511D548B"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2 m</w:t>
            </w:r>
          </w:p>
        </w:tc>
      </w:tr>
      <w:tr w:rsidR="000E24C3" w:rsidRPr="000E24C3" w14:paraId="511D548F" w14:textId="77777777" w:rsidTr="00787A96">
        <w:tc>
          <w:tcPr>
            <w:tcW w:w="2424" w:type="dxa"/>
          </w:tcPr>
          <w:p w14:paraId="511D548D" w14:textId="77777777" w:rsidR="000E24C3" w:rsidRPr="000E24C3" w:rsidRDefault="000E24C3" w:rsidP="00787A96">
            <w:pPr>
              <w:spacing w:before="40" w:after="40" w:line="240" w:lineRule="auto"/>
              <w:rPr>
                <w:rFonts w:cs="Arial"/>
                <w:sz w:val="16"/>
                <w:szCs w:val="16"/>
              </w:rPr>
            </w:pPr>
            <w:r w:rsidRPr="000E24C3">
              <w:rPr>
                <w:rFonts w:cs="Arial"/>
                <w:sz w:val="16"/>
                <w:szCs w:val="16"/>
              </w:rPr>
              <w:t>Thickly bedded</w:t>
            </w:r>
          </w:p>
        </w:tc>
        <w:tc>
          <w:tcPr>
            <w:tcW w:w="2425" w:type="dxa"/>
          </w:tcPr>
          <w:p w14:paraId="511D548E"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0.6 m to 2 m</w:t>
            </w:r>
          </w:p>
        </w:tc>
      </w:tr>
      <w:tr w:rsidR="000E24C3" w:rsidRPr="000E24C3" w14:paraId="511D5492" w14:textId="77777777" w:rsidTr="00787A96">
        <w:tc>
          <w:tcPr>
            <w:tcW w:w="2424" w:type="dxa"/>
          </w:tcPr>
          <w:p w14:paraId="511D5490" w14:textId="77777777" w:rsidR="000E24C3" w:rsidRPr="000E24C3" w:rsidRDefault="000E24C3" w:rsidP="00787A96">
            <w:pPr>
              <w:spacing w:before="40" w:after="40" w:line="240" w:lineRule="auto"/>
              <w:rPr>
                <w:rFonts w:cs="Arial"/>
                <w:sz w:val="16"/>
                <w:szCs w:val="16"/>
              </w:rPr>
            </w:pPr>
            <w:r w:rsidRPr="000E24C3">
              <w:rPr>
                <w:rFonts w:cs="Arial"/>
                <w:sz w:val="16"/>
                <w:szCs w:val="16"/>
              </w:rPr>
              <w:t>Medium bedded</w:t>
            </w:r>
          </w:p>
        </w:tc>
        <w:tc>
          <w:tcPr>
            <w:tcW w:w="2425" w:type="dxa"/>
          </w:tcPr>
          <w:p w14:paraId="511D5491"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0.2 m to 0.6 m</w:t>
            </w:r>
          </w:p>
        </w:tc>
      </w:tr>
      <w:tr w:rsidR="000E24C3" w:rsidRPr="000E24C3" w14:paraId="511D5495" w14:textId="77777777" w:rsidTr="00787A96">
        <w:tc>
          <w:tcPr>
            <w:tcW w:w="2424" w:type="dxa"/>
          </w:tcPr>
          <w:p w14:paraId="511D5493" w14:textId="77777777" w:rsidR="000E24C3" w:rsidRPr="000E24C3" w:rsidRDefault="000E24C3" w:rsidP="00787A96">
            <w:pPr>
              <w:spacing w:before="40" w:after="40" w:line="240" w:lineRule="auto"/>
              <w:rPr>
                <w:rFonts w:cs="Arial"/>
                <w:sz w:val="16"/>
                <w:szCs w:val="16"/>
              </w:rPr>
            </w:pPr>
            <w:r w:rsidRPr="000E24C3">
              <w:rPr>
                <w:rFonts w:cs="Arial"/>
                <w:sz w:val="16"/>
                <w:szCs w:val="16"/>
              </w:rPr>
              <w:t>Thinly bedded</w:t>
            </w:r>
          </w:p>
        </w:tc>
        <w:tc>
          <w:tcPr>
            <w:tcW w:w="2425" w:type="dxa"/>
          </w:tcPr>
          <w:p w14:paraId="511D5494"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60 mm to 0.2 m</w:t>
            </w:r>
          </w:p>
        </w:tc>
      </w:tr>
      <w:tr w:rsidR="000E24C3" w:rsidRPr="000E24C3" w14:paraId="511D5498" w14:textId="77777777" w:rsidTr="00787A96">
        <w:tc>
          <w:tcPr>
            <w:tcW w:w="2424" w:type="dxa"/>
          </w:tcPr>
          <w:p w14:paraId="511D5496" w14:textId="77777777" w:rsidR="000E24C3" w:rsidRPr="000E24C3" w:rsidRDefault="000E24C3" w:rsidP="00787A96">
            <w:pPr>
              <w:spacing w:before="40" w:after="40" w:line="240" w:lineRule="auto"/>
              <w:rPr>
                <w:rFonts w:cs="Arial"/>
                <w:sz w:val="16"/>
                <w:szCs w:val="16"/>
              </w:rPr>
            </w:pPr>
            <w:r w:rsidRPr="000E24C3">
              <w:rPr>
                <w:rFonts w:cs="Arial"/>
                <w:sz w:val="16"/>
                <w:szCs w:val="16"/>
              </w:rPr>
              <w:t>Very thinly bedded</w:t>
            </w:r>
          </w:p>
        </w:tc>
        <w:tc>
          <w:tcPr>
            <w:tcW w:w="2425" w:type="dxa"/>
          </w:tcPr>
          <w:p w14:paraId="511D5497"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20 mm to 60 mm</w:t>
            </w:r>
          </w:p>
        </w:tc>
      </w:tr>
      <w:tr w:rsidR="000E24C3" w:rsidRPr="000E24C3" w14:paraId="511D549B" w14:textId="77777777" w:rsidTr="00787A96">
        <w:tc>
          <w:tcPr>
            <w:tcW w:w="2424" w:type="dxa"/>
          </w:tcPr>
          <w:p w14:paraId="511D5499" w14:textId="77777777" w:rsidR="000E24C3" w:rsidRPr="000E24C3" w:rsidRDefault="000E24C3" w:rsidP="00787A96">
            <w:pPr>
              <w:spacing w:before="40" w:after="40" w:line="240" w:lineRule="auto"/>
              <w:rPr>
                <w:rFonts w:cs="Arial"/>
                <w:sz w:val="16"/>
                <w:szCs w:val="16"/>
              </w:rPr>
            </w:pPr>
            <w:r w:rsidRPr="000E24C3">
              <w:rPr>
                <w:rFonts w:cs="Arial"/>
                <w:sz w:val="16"/>
                <w:szCs w:val="16"/>
              </w:rPr>
              <w:t>Laminated</w:t>
            </w:r>
          </w:p>
        </w:tc>
        <w:tc>
          <w:tcPr>
            <w:tcW w:w="2425" w:type="dxa"/>
          </w:tcPr>
          <w:p w14:paraId="511D549A"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 mm to 20 mm</w:t>
            </w:r>
          </w:p>
        </w:tc>
      </w:tr>
      <w:tr w:rsidR="000E24C3" w:rsidRPr="000E24C3" w14:paraId="511D549E" w14:textId="77777777" w:rsidTr="00787A96">
        <w:tc>
          <w:tcPr>
            <w:tcW w:w="2424" w:type="dxa"/>
          </w:tcPr>
          <w:p w14:paraId="511D549C" w14:textId="77777777" w:rsidR="000E24C3" w:rsidRPr="000E24C3" w:rsidRDefault="000E24C3" w:rsidP="00787A96">
            <w:pPr>
              <w:spacing w:before="40" w:after="40" w:line="240" w:lineRule="auto"/>
              <w:rPr>
                <w:rFonts w:cs="Arial"/>
                <w:sz w:val="16"/>
                <w:szCs w:val="16"/>
              </w:rPr>
            </w:pPr>
            <w:r w:rsidRPr="000E24C3">
              <w:rPr>
                <w:rFonts w:cs="Arial"/>
                <w:sz w:val="16"/>
                <w:szCs w:val="16"/>
              </w:rPr>
              <w:t>Thinly laminated</w:t>
            </w:r>
          </w:p>
        </w:tc>
        <w:tc>
          <w:tcPr>
            <w:tcW w:w="2425" w:type="dxa"/>
          </w:tcPr>
          <w:p w14:paraId="511D549D"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6 mm</w:t>
            </w:r>
          </w:p>
        </w:tc>
      </w:tr>
    </w:tbl>
    <w:p w14:paraId="511D549F" w14:textId="77777777" w:rsidR="000E24C3" w:rsidRPr="000E24C3" w:rsidRDefault="000E24C3" w:rsidP="000E24C3">
      <w:pPr>
        <w:rPr>
          <w:rFonts w:cs="Arial"/>
          <w:sz w:val="16"/>
          <w:szCs w:val="16"/>
        </w:rPr>
      </w:pPr>
    </w:p>
    <w:p w14:paraId="511D54A0" w14:textId="77777777" w:rsidR="000E24C3" w:rsidRPr="000E24C3" w:rsidRDefault="000E24C3" w:rsidP="000E24C3">
      <w:pPr>
        <w:rPr>
          <w:rFonts w:cs="Arial"/>
          <w:b/>
          <w:sz w:val="16"/>
          <w:szCs w:val="16"/>
        </w:rPr>
      </w:pPr>
      <w:r w:rsidRPr="000E24C3">
        <w:rPr>
          <w:rFonts w:cs="Arial"/>
          <w:b/>
          <w:sz w:val="16"/>
          <w:szCs w:val="16"/>
        </w:rPr>
        <w:t>JOINT OR FOLIATION SPACING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A3" w14:textId="77777777" w:rsidTr="00787A96">
        <w:tc>
          <w:tcPr>
            <w:tcW w:w="2424" w:type="dxa"/>
          </w:tcPr>
          <w:p w14:paraId="511D54A1"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Description</w:t>
            </w:r>
          </w:p>
        </w:tc>
        <w:tc>
          <w:tcPr>
            <w:tcW w:w="2425" w:type="dxa"/>
          </w:tcPr>
          <w:p w14:paraId="511D54A2"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Spacing</w:t>
            </w:r>
          </w:p>
        </w:tc>
      </w:tr>
      <w:tr w:rsidR="000E24C3" w:rsidRPr="000E24C3" w14:paraId="511D54A6" w14:textId="77777777" w:rsidTr="00787A96">
        <w:tc>
          <w:tcPr>
            <w:tcW w:w="2424" w:type="dxa"/>
          </w:tcPr>
          <w:p w14:paraId="511D54A4" w14:textId="77777777" w:rsidR="000E24C3" w:rsidRPr="000E24C3" w:rsidRDefault="000E24C3" w:rsidP="00787A96">
            <w:pPr>
              <w:spacing w:before="40" w:after="40" w:line="240" w:lineRule="auto"/>
              <w:rPr>
                <w:rFonts w:cs="Arial"/>
                <w:sz w:val="16"/>
                <w:szCs w:val="16"/>
              </w:rPr>
            </w:pPr>
            <w:r w:rsidRPr="000E24C3">
              <w:rPr>
                <w:rFonts w:cs="Arial"/>
                <w:sz w:val="16"/>
                <w:szCs w:val="16"/>
              </w:rPr>
              <w:t>Very wide</w:t>
            </w:r>
          </w:p>
        </w:tc>
        <w:tc>
          <w:tcPr>
            <w:tcW w:w="2425" w:type="dxa"/>
          </w:tcPr>
          <w:p w14:paraId="511D54A5"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3 m</w:t>
            </w:r>
          </w:p>
        </w:tc>
      </w:tr>
      <w:tr w:rsidR="000E24C3" w:rsidRPr="000E24C3" w14:paraId="511D54A9" w14:textId="77777777" w:rsidTr="00787A96">
        <w:tc>
          <w:tcPr>
            <w:tcW w:w="2424" w:type="dxa"/>
          </w:tcPr>
          <w:p w14:paraId="511D54A7" w14:textId="77777777" w:rsidR="000E24C3" w:rsidRPr="000E24C3" w:rsidRDefault="000E24C3" w:rsidP="00787A96">
            <w:pPr>
              <w:spacing w:before="40" w:after="40" w:line="240" w:lineRule="auto"/>
              <w:rPr>
                <w:rFonts w:cs="Arial"/>
                <w:sz w:val="16"/>
                <w:szCs w:val="16"/>
              </w:rPr>
            </w:pPr>
            <w:r w:rsidRPr="000E24C3">
              <w:rPr>
                <w:rFonts w:cs="Arial"/>
                <w:sz w:val="16"/>
                <w:szCs w:val="16"/>
              </w:rPr>
              <w:t>Wide</w:t>
            </w:r>
          </w:p>
        </w:tc>
        <w:tc>
          <w:tcPr>
            <w:tcW w:w="2425" w:type="dxa"/>
          </w:tcPr>
          <w:p w14:paraId="511D54A8"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1 m to 3 m</w:t>
            </w:r>
          </w:p>
        </w:tc>
      </w:tr>
      <w:tr w:rsidR="000E24C3" w:rsidRPr="000E24C3" w14:paraId="511D54AC" w14:textId="77777777" w:rsidTr="00787A96">
        <w:tc>
          <w:tcPr>
            <w:tcW w:w="2424" w:type="dxa"/>
          </w:tcPr>
          <w:p w14:paraId="511D54AA" w14:textId="77777777" w:rsidR="000E24C3" w:rsidRPr="000E24C3" w:rsidRDefault="000E24C3" w:rsidP="00787A96">
            <w:pPr>
              <w:spacing w:before="40" w:after="40" w:line="240" w:lineRule="auto"/>
              <w:rPr>
                <w:rFonts w:cs="Arial"/>
                <w:sz w:val="16"/>
                <w:szCs w:val="16"/>
              </w:rPr>
            </w:pPr>
            <w:r w:rsidRPr="000E24C3">
              <w:rPr>
                <w:rFonts w:cs="Arial"/>
                <w:sz w:val="16"/>
                <w:szCs w:val="16"/>
              </w:rPr>
              <w:t>Moderately close</w:t>
            </w:r>
          </w:p>
        </w:tc>
        <w:tc>
          <w:tcPr>
            <w:tcW w:w="2425" w:type="dxa"/>
          </w:tcPr>
          <w:p w14:paraId="511D54AB"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0.3 m to 1 m</w:t>
            </w:r>
          </w:p>
        </w:tc>
      </w:tr>
      <w:tr w:rsidR="000E24C3" w:rsidRPr="000E24C3" w14:paraId="511D54AF" w14:textId="77777777" w:rsidTr="00787A96">
        <w:tc>
          <w:tcPr>
            <w:tcW w:w="2424" w:type="dxa"/>
          </w:tcPr>
          <w:p w14:paraId="511D54AD" w14:textId="77777777" w:rsidR="000E24C3" w:rsidRPr="000E24C3" w:rsidRDefault="000E24C3" w:rsidP="00787A96">
            <w:pPr>
              <w:spacing w:before="40" w:after="40" w:line="240" w:lineRule="auto"/>
              <w:rPr>
                <w:rFonts w:cs="Arial"/>
                <w:sz w:val="16"/>
                <w:szCs w:val="16"/>
              </w:rPr>
            </w:pPr>
            <w:r w:rsidRPr="000E24C3">
              <w:rPr>
                <w:rFonts w:cs="Arial"/>
                <w:sz w:val="16"/>
                <w:szCs w:val="16"/>
              </w:rPr>
              <w:t>Close</w:t>
            </w:r>
          </w:p>
        </w:tc>
        <w:tc>
          <w:tcPr>
            <w:tcW w:w="2425" w:type="dxa"/>
          </w:tcPr>
          <w:p w14:paraId="511D54AE"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50 mm to 300 mm</w:t>
            </w:r>
          </w:p>
        </w:tc>
      </w:tr>
      <w:tr w:rsidR="000E24C3" w:rsidRPr="000E24C3" w14:paraId="511D54B2" w14:textId="77777777" w:rsidTr="00787A96">
        <w:tc>
          <w:tcPr>
            <w:tcW w:w="2424" w:type="dxa"/>
          </w:tcPr>
          <w:p w14:paraId="511D54B0" w14:textId="77777777" w:rsidR="000E24C3" w:rsidRPr="000E24C3" w:rsidRDefault="000E24C3" w:rsidP="00787A96">
            <w:pPr>
              <w:spacing w:before="40" w:after="40" w:line="240" w:lineRule="auto"/>
              <w:rPr>
                <w:rFonts w:cs="Arial"/>
                <w:sz w:val="16"/>
                <w:szCs w:val="16"/>
              </w:rPr>
            </w:pPr>
            <w:r w:rsidRPr="000E24C3">
              <w:rPr>
                <w:rFonts w:cs="Arial"/>
                <w:sz w:val="16"/>
                <w:szCs w:val="16"/>
              </w:rPr>
              <w:t>Very close</w:t>
            </w:r>
          </w:p>
        </w:tc>
        <w:tc>
          <w:tcPr>
            <w:tcW w:w="2425" w:type="dxa"/>
          </w:tcPr>
          <w:p w14:paraId="511D54B1"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50 mm</w:t>
            </w:r>
          </w:p>
        </w:tc>
      </w:tr>
    </w:tbl>
    <w:p w14:paraId="511D54B3" w14:textId="77777777" w:rsidR="000E24C3" w:rsidRPr="000E24C3" w:rsidRDefault="000E24C3" w:rsidP="000E24C3">
      <w:pPr>
        <w:rPr>
          <w:rFonts w:cs="Arial"/>
          <w:sz w:val="16"/>
          <w:szCs w:val="16"/>
        </w:rPr>
      </w:pPr>
    </w:p>
    <w:p w14:paraId="511D54B4" w14:textId="77777777" w:rsidR="000E24C3" w:rsidRPr="000E24C3" w:rsidRDefault="000E24C3" w:rsidP="000E24C3">
      <w:pPr>
        <w:rPr>
          <w:rFonts w:cs="Arial"/>
          <w:b/>
          <w:sz w:val="16"/>
          <w:szCs w:val="16"/>
        </w:rPr>
      </w:pPr>
      <w:r w:rsidRPr="000E24C3">
        <w:rPr>
          <w:rFonts w:cs="Arial"/>
          <w:b/>
          <w:sz w:val="16"/>
          <w:szCs w:val="16"/>
        </w:rPr>
        <w:t>GRAIN SIZE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B7" w14:textId="77777777" w:rsidTr="00787A96">
        <w:tc>
          <w:tcPr>
            <w:tcW w:w="2424" w:type="dxa"/>
          </w:tcPr>
          <w:p w14:paraId="511D54B5"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Term</w:t>
            </w:r>
          </w:p>
        </w:tc>
        <w:tc>
          <w:tcPr>
            <w:tcW w:w="2425" w:type="dxa"/>
          </w:tcPr>
          <w:p w14:paraId="511D54B6"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Size*</w:t>
            </w:r>
          </w:p>
        </w:tc>
      </w:tr>
      <w:tr w:rsidR="000E24C3" w:rsidRPr="000E24C3" w14:paraId="511D54BA" w14:textId="77777777" w:rsidTr="00787A96">
        <w:tc>
          <w:tcPr>
            <w:tcW w:w="2424" w:type="dxa"/>
          </w:tcPr>
          <w:p w14:paraId="511D54B8" w14:textId="77777777" w:rsidR="000E24C3" w:rsidRPr="000E24C3" w:rsidRDefault="000E24C3" w:rsidP="00787A96">
            <w:pPr>
              <w:spacing w:before="40" w:after="40" w:line="240" w:lineRule="auto"/>
              <w:rPr>
                <w:rFonts w:cs="Arial"/>
                <w:sz w:val="16"/>
                <w:szCs w:val="16"/>
              </w:rPr>
            </w:pPr>
            <w:r w:rsidRPr="000E24C3">
              <w:rPr>
                <w:rFonts w:cs="Arial"/>
                <w:sz w:val="16"/>
                <w:szCs w:val="16"/>
              </w:rPr>
              <w:t>Very Coarse Grained</w:t>
            </w:r>
          </w:p>
        </w:tc>
        <w:tc>
          <w:tcPr>
            <w:tcW w:w="2425" w:type="dxa"/>
          </w:tcPr>
          <w:p w14:paraId="511D54B9"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60 mm</w:t>
            </w:r>
          </w:p>
        </w:tc>
      </w:tr>
      <w:tr w:rsidR="000E24C3" w:rsidRPr="000E24C3" w14:paraId="511D54BD" w14:textId="77777777" w:rsidTr="00787A96">
        <w:tc>
          <w:tcPr>
            <w:tcW w:w="2424" w:type="dxa"/>
          </w:tcPr>
          <w:p w14:paraId="511D54BB" w14:textId="77777777" w:rsidR="000E24C3" w:rsidRPr="000E24C3" w:rsidRDefault="000E24C3" w:rsidP="00787A96">
            <w:pPr>
              <w:spacing w:before="40" w:after="40" w:line="240" w:lineRule="auto"/>
              <w:rPr>
                <w:rFonts w:cs="Arial"/>
                <w:sz w:val="16"/>
                <w:szCs w:val="16"/>
              </w:rPr>
            </w:pPr>
            <w:r w:rsidRPr="000E24C3">
              <w:rPr>
                <w:rFonts w:cs="Arial"/>
                <w:sz w:val="16"/>
                <w:szCs w:val="16"/>
              </w:rPr>
              <w:t>Coarse Grained</w:t>
            </w:r>
          </w:p>
        </w:tc>
        <w:tc>
          <w:tcPr>
            <w:tcW w:w="2425" w:type="dxa"/>
          </w:tcPr>
          <w:p w14:paraId="511D54BC"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 mm to 60 mm</w:t>
            </w:r>
          </w:p>
        </w:tc>
      </w:tr>
      <w:tr w:rsidR="000E24C3" w:rsidRPr="000E24C3" w14:paraId="511D54C0" w14:textId="77777777" w:rsidTr="00787A96">
        <w:tc>
          <w:tcPr>
            <w:tcW w:w="2424" w:type="dxa"/>
          </w:tcPr>
          <w:p w14:paraId="511D54BE" w14:textId="77777777" w:rsidR="000E24C3" w:rsidRPr="000E24C3" w:rsidRDefault="000E24C3" w:rsidP="00787A96">
            <w:pPr>
              <w:spacing w:before="40" w:after="40" w:line="240" w:lineRule="auto"/>
              <w:rPr>
                <w:rFonts w:cs="Arial"/>
                <w:sz w:val="16"/>
                <w:szCs w:val="16"/>
              </w:rPr>
            </w:pPr>
            <w:r w:rsidRPr="000E24C3">
              <w:rPr>
                <w:rFonts w:cs="Arial"/>
                <w:sz w:val="16"/>
                <w:szCs w:val="16"/>
              </w:rPr>
              <w:t>Medium Grained</w:t>
            </w:r>
          </w:p>
        </w:tc>
        <w:tc>
          <w:tcPr>
            <w:tcW w:w="2425" w:type="dxa"/>
          </w:tcPr>
          <w:p w14:paraId="511D54BF"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60 microns to 2 mm</w:t>
            </w:r>
          </w:p>
        </w:tc>
      </w:tr>
      <w:tr w:rsidR="000E24C3" w:rsidRPr="000E24C3" w14:paraId="511D54C3" w14:textId="77777777" w:rsidTr="00787A96">
        <w:tc>
          <w:tcPr>
            <w:tcW w:w="2424" w:type="dxa"/>
          </w:tcPr>
          <w:p w14:paraId="511D54C1" w14:textId="77777777" w:rsidR="000E24C3" w:rsidRPr="000E24C3" w:rsidRDefault="000E24C3" w:rsidP="00787A96">
            <w:pPr>
              <w:spacing w:before="40" w:after="40" w:line="240" w:lineRule="auto"/>
              <w:rPr>
                <w:rFonts w:cs="Arial"/>
                <w:sz w:val="16"/>
                <w:szCs w:val="16"/>
              </w:rPr>
            </w:pPr>
            <w:r w:rsidRPr="000E24C3">
              <w:rPr>
                <w:rFonts w:cs="Arial"/>
                <w:sz w:val="16"/>
                <w:szCs w:val="16"/>
              </w:rPr>
              <w:t>Fine Grained</w:t>
            </w:r>
          </w:p>
        </w:tc>
        <w:tc>
          <w:tcPr>
            <w:tcW w:w="2425" w:type="dxa"/>
          </w:tcPr>
          <w:p w14:paraId="511D54C2"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 microns to 60 microns</w:t>
            </w:r>
          </w:p>
        </w:tc>
      </w:tr>
      <w:tr w:rsidR="000E24C3" w:rsidRPr="000E24C3" w14:paraId="511D54C6" w14:textId="77777777" w:rsidTr="00787A96">
        <w:tc>
          <w:tcPr>
            <w:tcW w:w="2424" w:type="dxa"/>
          </w:tcPr>
          <w:p w14:paraId="511D54C4" w14:textId="77777777" w:rsidR="000E24C3" w:rsidRPr="000E24C3" w:rsidRDefault="000E24C3" w:rsidP="00787A96">
            <w:pPr>
              <w:spacing w:before="40" w:after="40" w:line="240" w:lineRule="auto"/>
              <w:rPr>
                <w:rFonts w:cs="Arial"/>
                <w:sz w:val="16"/>
                <w:szCs w:val="16"/>
              </w:rPr>
            </w:pPr>
            <w:r w:rsidRPr="000E24C3">
              <w:rPr>
                <w:rFonts w:cs="Arial"/>
                <w:sz w:val="16"/>
                <w:szCs w:val="16"/>
              </w:rPr>
              <w:t>Very Fine Grained</w:t>
            </w:r>
          </w:p>
        </w:tc>
        <w:tc>
          <w:tcPr>
            <w:tcW w:w="2425" w:type="dxa"/>
          </w:tcPr>
          <w:p w14:paraId="511D54C5"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2 microns</w:t>
            </w:r>
          </w:p>
        </w:tc>
      </w:tr>
    </w:tbl>
    <w:p w14:paraId="511D54C7" w14:textId="77777777" w:rsidR="000E24C3" w:rsidRPr="000E24C3" w:rsidRDefault="000E24C3" w:rsidP="000E24C3">
      <w:pPr>
        <w:rPr>
          <w:rFonts w:cs="Arial"/>
          <w:sz w:val="16"/>
          <w:szCs w:val="16"/>
        </w:rPr>
      </w:pPr>
      <w:r w:rsidRPr="000E24C3">
        <w:rPr>
          <w:rFonts w:cs="Arial"/>
          <w:sz w:val="16"/>
          <w:szCs w:val="16"/>
        </w:rPr>
        <w:t>Note: * Grains greater than 60 microns diameter are visible to the naked eye.</w:t>
      </w:r>
    </w:p>
    <w:p w14:paraId="511D54C8" w14:textId="77777777" w:rsidR="000E24C3" w:rsidRPr="000E24C3" w:rsidRDefault="000E24C3" w:rsidP="000E24C3">
      <w:pPr>
        <w:spacing w:after="120"/>
        <w:rPr>
          <w:rFonts w:cs="Arial"/>
          <w:b/>
          <w:sz w:val="16"/>
          <w:szCs w:val="16"/>
        </w:rPr>
      </w:pPr>
      <w:r w:rsidRPr="000E24C3">
        <w:rPr>
          <w:rFonts w:cs="Arial"/>
          <w:b/>
          <w:sz w:val="16"/>
          <w:szCs w:val="16"/>
        </w:rPr>
        <w:lastRenderedPageBreak/>
        <w:t>CORE CONDITION</w:t>
      </w:r>
    </w:p>
    <w:p w14:paraId="511D54C9" w14:textId="77777777" w:rsidR="000E24C3" w:rsidRPr="000E24C3" w:rsidRDefault="000E24C3" w:rsidP="000E24C3">
      <w:pPr>
        <w:spacing w:after="0"/>
        <w:rPr>
          <w:rFonts w:cs="Arial"/>
          <w:b/>
          <w:sz w:val="16"/>
          <w:szCs w:val="16"/>
        </w:rPr>
      </w:pPr>
      <w:r w:rsidRPr="000E24C3">
        <w:rPr>
          <w:rFonts w:cs="Arial"/>
          <w:b/>
          <w:sz w:val="16"/>
          <w:szCs w:val="16"/>
        </w:rPr>
        <w:t>Total Core Recovery (TCR)</w:t>
      </w:r>
    </w:p>
    <w:p w14:paraId="511D54CA" w14:textId="420D3E96" w:rsidR="000E24C3" w:rsidRPr="000E24C3" w:rsidRDefault="000E24C3" w:rsidP="000E24C3">
      <w:pPr>
        <w:rPr>
          <w:rFonts w:cs="Arial"/>
          <w:sz w:val="16"/>
          <w:szCs w:val="16"/>
        </w:rPr>
      </w:pPr>
      <w:r w:rsidRPr="000E24C3">
        <w:rPr>
          <w:rFonts w:cs="Arial"/>
          <w:sz w:val="16"/>
          <w:szCs w:val="16"/>
        </w:rPr>
        <w:t>The percentage of solid drill core recovered regardless of quality or length, measured relative to the length of the total core run.</w:t>
      </w:r>
    </w:p>
    <w:p w14:paraId="511D54CB" w14:textId="77777777" w:rsidR="000E24C3" w:rsidRPr="000E24C3" w:rsidRDefault="000E24C3" w:rsidP="000E24C3">
      <w:pPr>
        <w:spacing w:after="0"/>
        <w:rPr>
          <w:rFonts w:cs="Arial"/>
          <w:b/>
          <w:sz w:val="16"/>
          <w:szCs w:val="16"/>
        </w:rPr>
      </w:pPr>
      <w:r w:rsidRPr="000E24C3">
        <w:rPr>
          <w:rFonts w:cs="Arial"/>
          <w:b/>
          <w:sz w:val="16"/>
          <w:szCs w:val="16"/>
        </w:rPr>
        <w:t>Solid Core Recovery (SCR)</w:t>
      </w:r>
    </w:p>
    <w:p w14:paraId="511D54CC" w14:textId="1126D072" w:rsidR="000E24C3" w:rsidRPr="000E24C3" w:rsidRDefault="000E24C3" w:rsidP="000E24C3">
      <w:pPr>
        <w:rPr>
          <w:rFonts w:cs="Arial"/>
          <w:sz w:val="16"/>
          <w:szCs w:val="16"/>
        </w:rPr>
      </w:pPr>
      <w:r w:rsidRPr="000E24C3">
        <w:rPr>
          <w:rFonts w:cs="Arial"/>
          <w:sz w:val="16"/>
          <w:szCs w:val="16"/>
        </w:rPr>
        <w:t>The percentage of solid drill core, regardless of length, recovered at full diameter, measured relative to the length of the total core run.</w:t>
      </w:r>
    </w:p>
    <w:p w14:paraId="511D54CD" w14:textId="77777777" w:rsidR="000E24C3" w:rsidRPr="000E24C3" w:rsidRDefault="000E24C3" w:rsidP="000E24C3">
      <w:pPr>
        <w:spacing w:after="0"/>
        <w:rPr>
          <w:rFonts w:cs="Arial"/>
          <w:b/>
          <w:sz w:val="16"/>
          <w:szCs w:val="16"/>
        </w:rPr>
      </w:pPr>
      <w:r w:rsidRPr="000E24C3">
        <w:rPr>
          <w:rFonts w:cs="Arial"/>
          <w:b/>
          <w:sz w:val="16"/>
          <w:szCs w:val="16"/>
        </w:rPr>
        <w:t>Rock Quality Designation (RQD)</w:t>
      </w:r>
    </w:p>
    <w:p w14:paraId="511D54CE" w14:textId="191751A0" w:rsidR="000E24C3" w:rsidRPr="000E24C3" w:rsidRDefault="000E24C3" w:rsidP="000E24C3">
      <w:pPr>
        <w:rPr>
          <w:rFonts w:cs="Arial"/>
          <w:sz w:val="16"/>
          <w:szCs w:val="16"/>
        </w:rPr>
      </w:pPr>
      <w:r w:rsidRPr="000E24C3">
        <w:rPr>
          <w:rFonts w:cs="Arial"/>
          <w:sz w:val="16"/>
          <w:szCs w:val="16"/>
        </w:rPr>
        <w:t>The percentage of solid drill core, greater than 100 mm length, recovered at full diameter, measured relative to the length of the total core run.  RQD varied from 0% for completely broken core to 100% for core in solid sticks.</w:t>
      </w:r>
    </w:p>
    <w:p w14:paraId="511D54CF" w14:textId="77777777" w:rsidR="000E24C3" w:rsidRPr="000E24C3" w:rsidRDefault="000E24C3" w:rsidP="000E24C3">
      <w:pPr>
        <w:spacing w:after="120"/>
        <w:rPr>
          <w:rFonts w:cs="Arial"/>
          <w:b/>
          <w:sz w:val="16"/>
          <w:szCs w:val="16"/>
        </w:rPr>
      </w:pPr>
      <w:r w:rsidRPr="000E24C3">
        <w:rPr>
          <w:rFonts w:cs="Arial"/>
          <w:b/>
          <w:sz w:val="16"/>
          <w:szCs w:val="16"/>
        </w:rPr>
        <w:t>DISCONTINUITY DATA</w:t>
      </w:r>
    </w:p>
    <w:p w14:paraId="511D54D0" w14:textId="77777777" w:rsidR="000E24C3" w:rsidRPr="000E24C3" w:rsidRDefault="000E24C3" w:rsidP="000E24C3">
      <w:pPr>
        <w:spacing w:after="0"/>
        <w:rPr>
          <w:rFonts w:cs="Arial"/>
          <w:b/>
          <w:sz w:val="16"/>
          <w:szCs w:val="16"/>
        </w:rPr>
      </w:pPr>
      <w:r w:rsidRPr="000E24C3">
        <w:rPr>
          <w:rFonts w:cs="Arial"/>
          <w:b/>
          <w:sz w:val="16"/>
          <w:szCs w:val="16"/>
        </w:rPr>
        <w:t>Fracture Index</w:t>
      </w:r>
    </w:p>
    <w:p w14:paraId="511D54D1" w14:textId="77777777" w:rsidR="000E24C3" w:rsidRPr="000E24C3" w:rsidRDefault="000E24C3" w:rsidP="000E24C3">
      <w:pPr>
        <w:rPr>
          <w:rFonts w:cs="Arial"/>
          <w:sz w:val="16"/>
          <w:szCs w:val="16"/>
        </w:rPr>
      </w:pPr>
      <w:r w:rsidRPr="000E24C3">
        <w:rPr>
          <w:rFonts w:cs="Arial"/>
          <w:sz w:val="16"/>
          <w:szCs w:val="16"/>
        </w:rPr>
        <w:t>A count of the number of discontinuities (physical separations) in the rock core, including both naturally occurring fractures and mechanically induced breaks caused by drilling.</w:t>
      </w:r>
    </w:p>
    <w:p w14:paraId="511D54D2" w14:textId="77777777" w:rsidR="000E24C3" w:rsidRPr="000E24C3" w:rsidRDefault="000E24C3" w:rsidP="000E24C3">
      <w:pPr>
        <w:spacing w:after="0"/>
        <w:rPr>
          <w:rFonts w:cs="Arial"/>
          <w:b/>
          <w:sz w:val="16"/>
          <w:szCs w:val="16"/>
        </w:rPr>
      </w:pPr>
      <w:r w:rsidRPr="000E24C3">
        <w:rPr>
          <w:rFonts w:cs="Arial"/>
          <w:b/>
          <w:sz w:val="16"/>
          <w:szCs w:val="16"/>
        </w:rPr>
        <w:t>Dip with Respect to Core Axis</w:t>
      </w:r>
    </w:p>
    <w:p w14:paraId="511D54D3" w14:textId="77777777" w:rsidR="000E24C3" w:rsidRPr="000E24C3" w:rsidRDefault="000E24C3" w:rsidP="000E24C3">
      <w:pPr>
        <w:rPr>
          <w:rFonts w:cs="Arial"/>
          <w:sz w:val="16"/>
          <w:szCs w:val="16"/>
        </w:rPr>
      </w:pPr>
      <w:r w:rsidRPr="000E24C3">
        <w:rPr>
          <w:rFonts w:cs="Arial"/>
          <w:sz w:val="16"/>
          <w:szCs w:val="16"/>
        </w:rPr>
        <w:t>The angle of the discontinuity relative to the axis (length) of the core.  In a vertical borehole a discontinuity with a 90</w:t>
      </w:r>
      <w:r w:rsidRPr="000E24C3">
        <w:rPr>
          <w:rFonts w:cs="Arial"/>
          <w:sz w:val="16"/>
          <w:szCs w:val="16"/>
          <w:vertAlign w:val="superscript"/>
        </w:rPr>
        <w:t>o</w:t>
      </w:r>
      <w:r w:rsidRPr="000E24C3">
        <w:rPr>
          <w:rFonts w:cs="Arial"/>
          <w:sz w:val="16"/>
          <w:szCs w:val="16"/>
        </w:rPr>
        <w:t xml:space="preserve"> angle is horizontal.</w:t>
      </w:r>
    </w:p>
    <w:p w14:paraId="511D54D4" w14:textId="77777777" w:rsidR="000E24C3" w:rsidRPr="000E24C3" w:rsidRDefault="000E24C3" w:rsidP="000E24C3">
      <w:pPr>
        <w:spacing w:after="0"/>
        <w:rPr>
          <w:rFonts w:cs="Arial"/>
          <w:b/>
          <w:sz w:val="16"/>
          <w:szCs w:val="16"/>
        </w:rPr>
      </w:pPr>
      <w:r w:rsidRPr="000E24C3">
        <w:rPr>
          <w:rFonts w:cs="Arial"/>
          <w:b/>
          <w:sz w:val="16"/>
          <w:szCs w:val="16"/>
        </w:rPr>
        <w:t>Description and Notes</w:t>
      </w:r>
    </w:p>
    <w:p w14:paraId="511D54D5" w14:textId="77777777" w:rsidR="000E24C3" w:rsidRPr="000E24C3" w:rsidRDefault="000E24C3" w:rsidP="000E24C3">
      <w:pPr>
        <w:rPr>
          <w:rFonts w:cs="Arial"/>
          <w:sz w:val="16"/>
          <w:szCs w:val="16"/>
        </w:rPr>
      </w:pPr>
      <w:r w:rsidRPr="000E24C3">
        <w:rPr>
          <w:rFonts w:cs="Arial"/>
          <w:sz w:val="16"/>
          <w:szCs w:val="16"/>
        </w:rPr>
        <w:t>An abbreviation description of the discontinuities, whether naturally occurring separations such as fractures, bedding planes and foliation planes or mechanically induced features caused by drilling such as ground or shattered core and mechanically separated bedding or foliation surfaces.  Additional information concerning the nature of fracture surfaces and infillings are also noted.</w:t>
      </w:r>
    </w:p>
    <w:p w14:paraId="511D54D6" w14:textId="77777777" w:rsidR="000E24C3" w:rsidRPr="000E24C3" w:rsidRDefault="000E24C3" w:rsidP="000E24C3">
      <w:pPr>
        <w:spacing w:after="0"/>
        <w:rPr>
          <w:rFonts w:cs="Arial"/>
          <w:b/>
          <w:sz w:val="16"/>
          <w:szCs w:val="16"/>
        </w:rPr>
      </w:pPr>
      <w:r w:rsidRPr="000E24C3">
        <w:rPr>
          <w:rFonts w:cs="Arial"/>
          <w:b/>
          <w:sz w:val="16"/>
          <w:szCs w:val="16"/>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D9" w14:textId="77777777" w:rsidTr="00787A96">
        <w:tc>
          <w:tcPr>
            <w:tcW w:w="2424" w:type="dxa"/>
          </w:tcPr>
          <w:p w14:paraId="511D54D7"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JN</w:t>
            </w:r>
            <w:r w:rsidRPr="000E24C3">
              <w:rPr>
                <w:rFonts w:cs="Arial"/>
                <w:sz w:val="16"/>
                <w:szCs w:val="16"/>
              </w:rPr>
              <w:tab/>
              <w:t>Joint</w:t>
            </w:r>
          </w:p>
        </w:tc>
        <w:tc>
          <w:tcPr>
            <w:tcW w:w="2425" w:type="dxa"/>
          </w:tcPr>
          <w:p w14:paraId="511D54D8"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PL</w:t>
            </w:r>
            <w:r w:rsidRPr="000E24C3">
              <w:rPr>
                <w:rFonts w:cs="Arial"/>
                <w:sz w:val="16"/>
                <w:szCs w:val="16"/>
              </w:rPr>
              <w:tab/>
              <w:t>Planar</w:t>
            </w:r>
          </w:p>
        </w:tc>
      </w:tr>
      <w:tr w:rsidR="000E24C3" w:rsidRPr="000E24C3" w14:paraId="511D54DC" w14:textId="77777777" w:rsidTr="00787A96">
        <w:tc>
          <w:tcPr>
            <w:tcW w:w="2424" w:type="dxa"/>
          </w:tcPr>
          <w:p w14:paraId="511D54DA"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FLT</w:t>
            </w:r>
            <w:r w:rsidRPr="000E24C3">
              <w:rPr>
                <w:rFonts w:cs="Arial"/>
                <w:sz w:val="16"/>
                <w:szCs w:val="16"/>
              </w:rPr>
              <w:tab/>
              <w:t>Fault</w:t>
            </w:r>
          </w:p>
        </w:tc>
        <w:tc>
          <w:tcPr>
            <w:tcW w:w="2425" w:type="dxa"/>
          </w:tcPr>
          <w:p w14:paraId="511D54DB"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CU</w:t>
            </w:r>
            <w:r w:rsidRPr="000E24C3">
              <w:rPr>
                <w:rFonts w:cs="Arial"/>
                <w:sz w:val="16"/>
                <w:szCs w:val="16"/>
              </w:rPr>
              <w:tab/>
              <w:t>Curved</w:t>
            </w:r>
          </w:p>
        </w:tc>
      </w:tr>
      <w:tr w:rsidR="000E24C3" w:rsidRPr="000E24C3" w14:paraId="511D54DF" w14:textId="77777777" w:rsidTr="00787A96">
        <w:tc>
          <w:tcPr>
            <w:tcW w:w="2424" w:type="dxa"/>
          </w:tcPr>
          <w:p w14:paraId="511D54DD"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SH</w:t>
            </w:r>
            <w:r w:rsidRPr="000E24C3">
              <w:rPr>
                <w:rFonts w:cs="Arial"/>
                <w:sz w:val="16"/>
                <w:szCs w:val="16"/>
              </w:rPr>
              <w:tab/>
              <w:t>Shear</w:t>
            </w:r>
          </w:p>
        </w:tc>
        <w:tc>
          <w:tcPr>
            <w:tcW w:w="2425" w:type="dxa"/>
          </w:tcPr>
          <w:p w14:paraId="511D54DE"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UN</w:t>
            </w:r>
            <w:r w:rsidRPr="000E24C3">
              <w:rPr>
                <w:rFonts w:cs="Arial"/>
                <w:sz w:val="16"/>
                <w:szCs w:val="16"/>
              </w:rPr>
              <w:tab/>
              <w:t>Undulating</w:t>
            </w:r>
          </w:p>
        </w:tc>
      </w:tr>
      <w:tr w:rsidR="000E24C3" w:rsidRPr="000E24C3" w14:paraId="511D54E2" w14:textId="77777777" w:rsidTr="00787A96">
        <w:tc>
          <w:tcPr>
            <w:tcW w:w="2424" w:type="dxa"/>
          </w:tcPr>
          <w:p w14:paraId="511D54E0"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VN</w:t>
            </w:r>
            <w:r w:rsidRPr="000E24C3">
              <w:rPr>
                <w:rFonts w:cs="Arial"/>
                <w:sz w:val="16"/>
                <w:szCs w:val="16"/>
              </w:rPr>
              <w:tab/>
              <w:t>Vein</w:t>
            </w:r>
          </w:p>
        </w:tc>
        <w:tc>
          <w:tcPr>
            <w:tcW w:w="2425" w:type="dxa"/>
          </w:tcPr>
          <w:p w14:paraId="511D54E1"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IR</w:t>
            </w:r>
            <w:r w:rsidRPr="000E24C3">
              <w:rPr>
                <w:rFonts w:cs="Arial"/>
                <w:sz w:val="16"/>
                <w:szCs w:val="16"/>
              </w:rPr>
              <w:tab/>
              <w:t>Irregular</w:t>
            </w:r>
          </w:p>
        </w:tc>
      </w:tr>
      <w:tr w:rsidR="000E24C3" w:rsidRPr="000E24C3" w14:paraId="511D54E5" w14:textId="77777777" w:rsidTr="00787A96">
        <w:tc>
          <w:tcPr>
            <w:tcW w:w="2424" w:type="dxa"/>
          </w:tcPr>
          <w:p w14:paraId="511D54E3"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FR</w:t>
            </w:r>
            <w:r w:rsidRPr="000E24C3">
              <w:rPr>
                <w:rFonts w:cs="Arial"/>
                <w:sz w:val="16"/>
                <w:szCs w:val="16"/>
              </w:rPr>
              <w:tab/>
              <w:t>Fracture</w:t>
            </w:r>
          </w:p>
        </w:tc>
        <w:tc>
          <w:tcPr>
            <w:tcW w:w="2425" w:type="dxa"/>
          </w:tcPr>
          <w:p w14:paraId="511D54E4"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K</w:t>
            </w:r>
            <w:r w:rsidRPr="000E24C3">
              <w:rPr>
                <w:rFonts w:cs="Arial"/>
                <w:sz w:val="16"/>
                <w:szCs w:val="16"/>
              </w:rPr>
              <w:tab/>
              <w:t>Slickensided</w:t>
            </w:r>
          </w:p>
        </w:tc>
      </w:tr>
      <w:tr w:rsidR="000E24C3" w:rsidRPr="000E24C3" w14:paraId="511D54E8" w14:textId="77777777" w:rsidTr="00787A96">
        <w:tc>
          <w:tcPr>
            <w:tcW w:w="2424" w:type="dxa"/>
          </w:tcPr>
          <w:p w14:paraId="511D54E6"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SY</w:t>
            </w:r>
            <w:r w:rsidRPr="000E24C3">
              <w:rPr>
                <w:rFonts w:cs="Arial"/>
                <w:sz w:val="16"/>
                <w:szCs w:val="16"/>
              </w:rPr>
              <w:tab/>
              <w:t>Stylolite</w:t>
            </w:r>
          </w:p>
        </w:tc>
        <w:tc>
          <w:tcPr>
            <w:tcW w:w="2425" w:type="dxa"/>
          </w:tcPr>
          <w:p w14:paraId="511D54E7"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PO</w:t>
            </w:r>
            <w:r w:rsidRPr="000E24C3">
              <w:rPr>
                <w:rFonts w:cs="Arial"/>
                <w:sz w:val="16"/>
                <w:szCs w:val="16"/>
              </w:rPr>
              <w:tab/>
              <w:t>Polished</w:t>
            </w:r>
          </w:p>
        </w:tc>
      </w:tr>
      <w:tr w:rsidR="000E24C3" w:rsidRPr="000E24C3" w14:paraId="511D54EB" w14:textId="77777777" w:rsidTr="00787A96">
        <w:tc>
          <w:tcPr>
            <w:tcW w:w="2424" w:type="dxa"/>
          </w:tcPr>
          <w:p w14:paraId="511D54E9"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BD</w:t>
            </w:r>
            <w:r w:rsidRPr="000E24C3">
              <w:rPr>
                <w:rFonts w:cs="Arial"/>
                <w:sz w:val="16"/>
                <w:szCs w:val="16"/>
              </w:rPr>
              <w:tab/>
              <w:t>Bedding</w:t>
            </w:r>
          </w:p>
        </w:tc>
        <w:tc>
          <w:tcPr>
            <w:tcW w:w="2425" w:type="dxa"/>
          </w:tcPr>
          <w:p w14:paraId="511D54EA"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SM</w:t>
            </w:r>
            <w:r w:rsidRPr="000E24C3">
              <w:rPr>
                <w:rFonts w:cs="Arial"/>
                <w:sz w:val="16"/>
                <w:szCs w:val="16"/>
              </w:rPr>
              <w:tab/>
              <w:t>Smooth</w:t>
            </w:r>
          </w:p>
        </w:tc>
      </w:tr>
      <w:tr w:rsidR="000E24C3" w:rsidRPr="000E24C3" w14:paraId="511D54EE" w14:textId="77777777" w:rsidTr="00787A96">
        <w:tc>
          <w:tcPr>
            <w:tcW w:w="2424" w:type="dxa"/>
          </w:tcPr>
          <w:p w14:paraId="511D54EC"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FO</w:t>
            </w:r>
            <w:r w:rsidRPr="000E24C3">
              <w:rPr>
                <w:rFonts w:cs="Arial"/>
                <w:sz w:val="16"/>
                <w:szCs w:val="16"/>
              </w:rPr>
              <w:tab/>
              <w:t>Foliation</w:t>
            </w:r>
          </w:p>
        </w:tc>
        <w:tc>
          <w:tcPr>
            <w:tcW w:w="2425" w:type="dxa"/>
          </w:tcPr>
          <w:p w14:paraId="511D54ED"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SR</w:t>
            </w:r>
            <w:r w:rsidRPr="000E24C3">
              <w:rPr>
                <w:rFonts w:cs="Arial"/>
                <w:sz w:val="16"/>
                <w:szCs w:val="16"/>
              </w:rPr>
              <w:tab/>
              <w:t>Slightly Rough</w:t>
            </w:r>
          </w:p>
        </w:tc>
      </w:tr>
      <w:tr w:rsidR="000E24C3" w:rsidRPr="000E24C3" w14:paraId="511D54F1" w14:textId="77777777" w:rsidTr="00787A96">
        <w:tc>
          <w:tcPr>
            <w:tcW w:w="2424" w:type="dxa"/>
          </w:tcPr>
          <w:p w14:paraId="511D54EF"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CO</w:t>
            </w:r>
            <w:r w:rsidRPr="000E24C3">
              <w:rPr>
                <w:rFonts w:cs="Arial"/>
                <w:sz w:val="16"/>
                <w:szCs w:val="16"/>
              </w:rPr>
              <w:tab/>
              <w:t>Contact</w:t>
            </w:r>
          </w:p>
        </w:tc>
        <w:tc>
          <w:tcPr>
            <w:tcW w:w="2425" w:type="dxa"/>
          </w:tcPr>
          <w:p w14:paraId="511D54F0"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RO</w:t>
            </w:r>
            <w:r w:rsidRPr="000E24C3">
              <w:rPr>
                <w:rFonts w:cs="Arial"/>
                <w:sz w:val="16"/>
                <w:szCs w:val="16"/>
              </w:rPr>
              <w:tab/>
              <w:t>Rough</w:t>
            </w:r>
          </w:p>
        </w:tc>
      </w:tr>
      <w:tr w:rsidR="000E24C3" w:rsidRPr="000E24C3" w14:paraId="511D54F4" w14:textId="77777777" w:rsidTr="00787A96">
        <w:tc>
          <w:tcPr>
            <w:tcW w:w="2424" w:type="dxa"/>
          </w:tcPr>
          <w:p w14:paraId="511D54F2"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AXJ</w:t>
            </w:r>
            <w:r w:rsidRPr="000E24C3">
              <w:rPr>
                <w:rFonts w:cs="Arial"/>
                <w:sz w:val="16"/>
                <w:szCs w:val="16"/>
              </w:rPr>
              <w:tab/>
              <w:t>Axial Joint</w:t>
            </w:r>
          </w:p>
        </w:tc>
        <w:tc>
          <w:tcPr>
            <w:tcW w:w="2425" w:type="dxa"/>
          </w:tcPr>
          <w:p w14:paraId="511D54F3"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VR</w:t>
            </w:r>
            <w:r w:rsidRPr="000E24C3">
              <w:rPr>
                <w:rFonts w:cs="Arial"/>
                <w:sz w:val="16"/>
                <w:szCs w:val="16"/>
              </w:rPr>
              <w:tab/>
              <w:t>Very Rough</w:t>
            </w:r>
          </w:p>
        </w:tc>
      </w:tr>
      <w:tr w:rsidR="000E24C3" w:rsidRPr="000E24C3" w14:paraId="511D54F7" w14:textId="77777777" w:rsidTr="00787A96">
        <w:tc>
          <w:tcPr>
            <w:tcW w:w="2424" w:type="dxa"/>
          </w:tcPr>
          <w:p w14:paraId="511D54F5"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KV</w:t>
            </w:r>
            <w:r w:rsidRPr="000E24C3">
              <w:rPr>
                <w:rFonts w:cs="Arial"/>
                <w:sz w:val="16"/>
                <w:szCs w:val="16"/>
              </w:rPr>
              <w:tab/>
              <w:t>Karstic Void</w:t>
            </w:r>
          </w:p>
        </w:tc>
        <w:tc>
          <w:tcPr>
            <w:tcW w:w="2425" w:type="dxa"/>
          </w:tcPr>
          <w:p w14:paraId="511D54F6" w14:textId="77777777" w:rsidR="000E24C3" w:rsidRPr="000E24C3" w:rsidRDefault="000E24C3" w:rsidP="00787A96">
            <w:pPr>
              <w:tabs>
                <w:tab w:val="left" w:pos="360"/>
                <w:tab w:val="right" w:pos="456"/>
              </w:tabs>
              <w:spacing w:before="40" w:after="40" w:line="240" w:lineRule="auto"/>
              <w:rPr>
                <w:rFonts w:cs="Arial"/>
                <w:sz w:val="16"/>
                <w:szCs w:val="16"/>
              </w:rPr>
            </w:pPr>
          </w:p>
        </w:tc>
      </w:tr>
      <w:tr w:rsidR="000E24C3" w:rsidRPr="000E24C3" w14:paraId="511D54FA" w14:textId="77777777" w:rsidTr="00787A96">
        <w:tc>
          <w:tcPr>
            <w:tcW w:w="2424" w:type="dxa"/>
          </w:tcPr>
          <w:p w14:paraId="511D54F8"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MB</w:t>
            </w:r>
            <w:r w:rsidRPr="000E24C3">
              <w:rPr>
                <w:rFonts w:cs="Arial"/>
                <w:sz w:val="16"/>
                <w:szCs w:val="16"/>
              </w:rPr>
              <w:tab/>
              <w:t>Mechanical Break</w:t>
            </w:r>
          </w:p>
        </w:tc>
        <w:tc>
          <w:tcPr>
            <w:tcW w:w="2425" w:type="dxa"/>
          </w:tcPr>
          <w:p w14:paraId="511D54F9" w14:textId="77777777" w:rsidR="000E24C3" w:rsidRPr="000E24C3" w:rsidRDefault="000E24C3" w:rsidP="00787A96">
            <w:pPr>
              <w:tabs>
                <w:tab w:val="left" w:pos="360"/>
                <w:tab w:val="right" w:pos="456"/>
              </w:tabs>
              <w:spacing w:before="40" w:after="40" w:line="240" w:lineRule="auto"/>
              <w:rPr>
                <w:rFonts w:cs="Arial"/>
                <w:sz w:val="16"/>
                <w:szCs w:val="16"/>
              </w:rPr>
            </w:pPr>
          </w:p>
        </w:tc>
      </w:tr>
    </w:tbl>
    <w:p w14:paraId="511D54FB" w14:textId="77777777" w:rsidR="001F02B7" w:rsidRDefault="001F02B7" w:rsidP="00F3720A">
      <w:pPr>
        <w:sectPr w:rsidR="001F02B7" w:rsidSect="0066414B">
          <w:headerReference w:type="default" r:id="rId33"/>
          <w:pgSz w:w="12242" w:h="15842" w:code="1"/>
          <w:pgMar w:top="1805" w:right="1134" w:bottom="1134" w:left="1134" w:header="851" w:footer="397" w:gutter="0"/>
          <w:cols w:num="2" w:space="362"/>
          <w:formProt w:val="0"/>
          <w:docGrid w:linePitch="360"/>
        </w:sectPr>
      </w:pPr>
    </w:p>
    <w:p w14:paraId="511D54FC" w14:textId="77777777" w:rsidR="005D78E0" w:rsidRDefault="005D78E0" w:rsidP="00F3720A">
      <w:bookmarkStart w:id="790" w:name="AppendixDatum"/>
      <w:bookmarkEnd w:id="790"/>
    </w:p>
    <w:tbl>
      <w:tblPr>
        <w:tblStyle w:val="TableGrid"/>
        <w:tblpPr w:leftFromText="181" w:rightFromText="181" w:vertAnchor="page" w:horzAnchor="page" w:tblpXSpec="center" w:tblpY="9215"/>
        <w:tblOverlap w:val="never"/>
        <w:tblW w:w="0" w:type="auto"/>
        <w:jc w:val="center"/>
        <w:tblBorders>
          <w:top w:val="single" w:sz="4" w:space="0" w:color="00755C"/>
          <w:left w:val="single" w:sz="4" w:space="0" w:color="00755C"/>
          <w:bottom w:val="single" w:sz="4" w:space="0" w:color="00755C"/>
          <w:right w:val="single" w:sz="4" w:space="0" w:color="00755C"/>
          <w:insideH w:val="single" w:sz="4" w:space="0" w:color="00755C"/>
          <w:insideV w:val="single" w:sz="4" w:space="0" w:color="00755C"/>
        </w:tblBorders>
        <w:tblLook w:val="01E0" w:firstRow="1" w:lastRow="1" w:firstColumn="1" w:lastColumn="1" w:noHBand="0" w:noVBand="0"/>
      </w:tblPr>
      <w:tblGrid>
        <w:gridCol w:w="3469"/>
      </w:tblGrid>
      <w:tr w:rsidR="0016006D" w14:paraId="511D5502" w14:textId="77777777" w:rsidTr="001F02B7">
        <w:trPr>
          <w:trHeight w:val="2835"/>
          <w:jc w:val="center"/>
        </w:trPr>
        <w:tc>
          <w:tcPr>
            <w:tcW w:w="0" w:type="auto"/>
            <w:noWrap/>
            <w:tcMar>
              <w:top w:w="57" w:type="dxa"/>
              <w:left w:w="284" w:type="dxa"/>
              <w:bottom w:w="57" w:type="dxa"/>
              <w:right w:w="284" w:type="dxa"/>
            </w:tcMar>
            <w:vAlign w:val="center"/>
          </w:tcPr>
          <w:p w14:paraId="511D54FD" w14:textId="77777777" w:rsidR="0016006D" w:rsidRDefault="0016006D" w:rsidP="001F02B7">
            <w:pPr>
              <w:pStyle w:val="Officedetailstextbox"/>
            </w:pPr>
            <w:bookmarkStart w:id="791" w:name="OfficeDetails"/>
            <w:bookmarkEnd w:id="791"/>
            <w:r>
              <w:t>Golder Associates Ltd.</w:t>
            </w:r>
          </w:p>
          <w:p w14:paraId="511D54FE" w14:textId="77777777" w:rsidR="0016006D" w:rsidRDefault="0016006D" w:rsidP="001F02B7">
            <w:pPr>
              <w:pStyle w:val="Officedetailstextbox"/>
            </w:pPr>
            <w:r>
              <w:t>2390 Argentia Road</w:t>
            </w:r>
          </w:p>
          <w:p w14:paraId="511D54FF" w14:textId="77777777" w:rsidR="0016006D" w:rsidRDefault="0016006D" w:rsidP="001F02B7">
            <w:pPr>
              <w:pStyle w:val="Officedetailstextbox"/>
            </w:pPr>
            <w:r>
              <w:t>Mississauga, Ontario, L5N 5Z7</w:t>
            </w:r>
          </w:p>
          <w:p w14:paraId="511D5500" w14:textId="77777777" w:rsidR="0016006D" w:rsidRDefault="0016006D" w:rsidP="001F02B7">
            <w:pPr>
              <w:pStyle w:val="Officedetailstextbox"/>
            </w:pPr>
            <w:r>
              <w:t>Canada</w:t>
            </w:r>
          </w:p>
          <w:p w14:paraId="511D5501" w14:textId="77777777" w:rsidR="0016006D" w:rsidRDefault="0016006D" w:rsidP="001F02B7">
            <w:pPr>
              <w:pStyle w:val="Officedetailstextbox"/>
            </w:pPr>
            <w:r>
              <w:t>T: +1 (905) 567 4444</w:t>
            </w:r>
          </w:p>
        </w:tc>
      </w:tr>
    </w:tbl>
    <w:p w14:paraId="511D5503" w14:textId="2C173CFD" w:rsidR="00960B25" w:rsidRDefault="00F27642" w:rsidP="00F3720A">
      <w:r>
        <w:rPr>
          <w:noProof/>
          <w:lang w:val="en-US"/>
        </w:rPr>
        <mc:AlternateContent>
          <mc:Choice Requires="wps">
            <w:drawing>
              <wp:anchor distT="0" distB="0" distL="114300" distR="114300" simplePos="0" relativeHeight="251660288" behindDoc="0" locked="1" layoutInCell="1" allowOverlap="1" wp14:anchorId="511D550B" wp14:editId="7F319467">
                <wp:simplePos x="0" y="0"/>
                <wp:positionH relativeFrom="page">
                  <wp:posOffset>543560</wp:posOffset>
                </wp:positionH>
                <wp:positionV relativeFrom="page">
                  <wp:posOffset>8752840</wp:posOffset>
                </wp:positionV>
                <wp:extent cx="2098675" cy="923925"/>
                <wp:effectExtent l="635" t="0" r="0" b="635"/>
                <wp:wrapNone/>
                <wp:docPr id="24"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61"/>
                            </w:tblGrid>
                            <w:tr w:rsidR="00C43C95" w14:paraId="511D5619" w14:textId="77777777">
                              <w:trPr>
                                <w:cantSplit/>
                                <w:trHeight w:hRule="exact" w:val="1418"/>
                              </w:trPr>
                              <w:tc>
                                <w:tcPr>
                                  <w:tcW w:w="3261" w:type="dxa"/>
                                  <w:tcMar>
                                    <w:left w:w="0" w:type="dxa"/>
                                    <w:right w:w="0" w:type="dxa"/>
                                  </w:tcMar>
                                  <w:vAlign w:val="bottom"/>
                                </w:tcPr>
                                <w:p w14:paraId="511D5618" w14:textId="77777777" w:rsidR="00C43C95" w:rsidRPr="00123812" w:rsidRDefault="00C43C95" w:rsidP="00123812">
                                  <w:pPr>
                                    <w:spacing w:after="0"/>
                                    <w:jc w:val="left"/>
                                    <w:rPr>
                                      <w:sz w:val="18"/>
                                    </w:rPr>
                                  </w:pPr>
                                  <w:bookmarkStart w:id="792" w:name="BackLogo"/>
                                  <w:bookmarkEnd w:id="792"/>
                                  <w:r>
                                    <w:rPr>
                                      <w:noProof/>
                                      <w:sz w:val="18"/>
                                      <w:lang w:val="en-US"/>
                                    </w:rPr>
                                    <w:drawing>
                                      <wp:inline distT="0" distB="0" distL="0" distR="0" wp14:anchorId="511D561E" wp14:editId="511D561F">
                                        <wp:extent cx="1709420" cy="655955"/>
                                        <wp:effectExtent l="19050" t="0" r="5080" b="0"/>
                                        <wp:docPr id="7" name="Picture 7"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bl>
                          <w:p w14:paraId="511D561A" w14:textId="77777777" w:rsidR="00C43C95" w:rsidRPr="00123812" w:rsidRDefault="00C43C95">
                            <w:pP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3" o:spid="_x0000_s1028" type="#_x0000_t202" style="position:absolute;left:0;text-align:left;margin-left:42.8pt;margin-top:689.2pt;width:165.25pt;height:7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msgIAALM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"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61"/>
                      </w:tblGrid>
                      <w:tr w:rsidR="00C43C95" w14:paraId="511D5619" w14:textId="77777777">
                        <w:trPr>
                          <w:cantSplit/>
                          <w:trHeight w:hRule="exact" w:val="1418"/>
                        </w:trPr>
                        <w:tc>
                          <w:tcPr>
                            <w:tcW w:w="3261" w:type="dxa"/>
                            <w:tcMar>
                              <w:left w:w="0" w:type="dxa"/>
                              <w:right w:w="0" w:type="dxa"/>
                            </w:tcMar>
                            <w:vAlign w:val="bottom"/>
                          </w:tcPr>
                          <w:p w14:paraId="511D5618" w14:textId="77777777" w:rsidR="00C43C95" w:rsidRPr="00123812" w:rsidRDefault="00C43C95" w:rsidP="00123812">
                            <w:pPr>
                              <w:spacing w:after="0"/>
                              <w:jc w:val="left"/>
                              <w:rPr>
                                <w:sz w:val="18"/>
                              </w:rPr>
                            </w:pPr>
                            <w:bookmarkStart w:id="793" w:name="BackLogo"/>
                            <w:bookmarkEnd w:id="793"/>
                            <w:r>
                              <w:rPr>
                                <w:noProof/>
                                <w:sz w:val="18"/>
                                <w:lang w:val="en-US"/>
                              </w:rPr>
                              <w:drawing>
                                <wp:inline distT="0" distB="0" distL="0" distR="0" wp14:anchorId="511D561E" wp14:editId="511D561F">
                                  <wp:extent cx="1709420" cy="655955"/>
                                  <wp:effectExtent l="19050" t="0" r="5080" b="0"/>
                                  <wp:docPr id="7" name="Picture 7"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bl>
                    <w:p w14:paraId="511D561A" w14:textId="77777777" w:rsidR="00C43C95" w:rsidRPr="00123812" w:rsidRDefault="00C43C95">
                      <w:pPr>
                        <w:rPr>
                          <w:sz w:val="18"/>
                        </w:rPr>
                      </w:pPr>
                    </w:p>
                  </w:txbxContent>
                </v:textbox>
                <w10:wrap anchorx="page" anchory="page"/>
                <w10:anchorlock/>
              </v:shape>
            </w:pict>
          </mc:Fallback>
        </mc:AlternateContent>
      </w:r>
      <w:r>
        <w:rPr>
          <w:noProof/>
          <w:lang w:val="en-US"/>
        </w:rPr>
        <mc:AlternateContent>
          <mc:Choice Requires="wps">
            <w:drawing>
              <wp:anchor distT="0" distB="0" distL="114300" distR="114300" simplePos="0" relativeHeight="251657216" behindDoc="0" locked="0" layoutInCell="1" allowOverlap="1" wp14:anchorId="511D550C" wp14:editId="1DA22F3B">
                <wp:simplePos x="0" y="0"/>
                <wp:positionH relativeFrom="column">
                  <wp:posOffset>-3856990</wp:posOffset>
                </wp:positionH>
                <wp:positionV relativeFrom="paragraph">
                  <wp:posOffset>1786255</wp:posOffset>
                </wp:positionV>
                <wp:extent cx="1110615" cy="347980"/>
                <wp:effectExtent l="635" t="0" r="3175" b="0"/>
                <wp:wrapNone/>
                <wp:docPr id="23"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D561B" w14:textId="77777777" w:rsidR="00C43C95" w:rsidRPr="00FB7205" w:rsidRDefault="00C43C95" w:rsidP="008E7E27">
                            <w:pPr>
                              <w:rPr>
                                <w:i/>
                                <w:color w:val="007856"/>
                                <w:sz w:val="18"/>
                                <w:szCs w:val="18"/>
                              </w:rPr>
                            </w:pPr>
                            <w:r>
                              <w:rPr>
                                <w:i/>
                                <w:color w:val="007856"/>
                                <w:sz w:val="18"/>
                                <w:szCs w:val="18"/>
                              </w:rPr>
                              <w:fldChar w:fldCharType="begin"/>
                            </w:r>
                            <w:r>
                              <w:rPr>
                                <w:i/>
                                <w:color w:val="007856"/>
                                <w:sz w:val="18"/>
                                <w:szCs w:val="18"/>
                              </w:rPr>
                              <w:instrText xml:space="preserve"> MACROBUTTON  NoMacros Caption Text</w:instrText>
                            </w:r>
                            <w:r>
                              <w:rPr>
                                <w:i/>
                                <w:color w:val="007856"/>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29" type="#_x0000_t202" style="position:absolute;left:0;text-align:left;margin-left:-303.7pt;margin-top:140.65pt;width:87.45pt;height:2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4htQIAALM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" filled="f" stroked="f">
                <v:textbox inset="0,0,0,0">
                  <w:txbxContent>
                    <w:p w14:paraId="511D561B" w14:textId="77777777" w:rsidR="00C43C95" w:rsidRPr="00FB7205" w:rsidRDefault="00C43C95" w:rsidP="008E7E27">
                      <w:pPr>
                        <w:rPr>
                          <w:i/>
                          <w:color w:val="007856"/>
                          <w:sz w:val="18"/>
                          <w:szCs w:val="18"/>
                        </w:rPr>
                      </w:pPr>
                      <w:r>
                        <w:rPr>
                          <w:i/>
                          <w:color w:val="007856"/>
                          <w:sz w:val="18"/>
                          <w:szCs w:val="18"/>
                        </w:rPr>
                        <w:fldChar w:fldCharType="begin"/>
                      </w:r>
                      <w:r>
                        <w:rPr>
                          <w:i/>
                          <w:color w:val="007856"/>
                          <w:sz w:val="18"/>
                          <w:szCs w:val="18"/>
                        </w:rPr>
                        <w:instrText xml:space="preserve"> MACROBUTTON  NoMacros Caption Text</w:instrText>
                      </w:r>
                      <w:r>
                        <w:rPr>
                          <w:i/>
                          <w:color w:val="007856"/>
                          <w:sz w:val="18"/>
                          <w:szCs w:val="18"/>
                        </w:rPr>
                        <w:fldChar w:fldCharType="end"/>
                      </w:r>
                    </w:p>
                  </w:txbxContent>
                </v:textbox>
              </v:shape>
            </w:pict>
          </mc:Fallback>
        </mc:AlternateContent>
      </w:r>
    </w:p>
    <w:sectPr w:rsidR="00960B25" w:rsidSect="0066414B">
      <w:headerReference w:type="even" r:id="rId34"/>
      <w:headerReference w:type="default" r:id="rId35"/>
      <w:footerReference w:type="default" r:id="rId36"/>
      <w:headerReference w:type="first" r:id="rId37"/>
      <w:pgSz w:w="12242" w:h="15842" w:code="1"/>
      <w:pgMar w:top="1094" w:right="1418" w:bottom="1134" w:left="3969"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A2451" w14:textId="77777777" w:rsidR="00C43C95" w:rsidRDefault="00C43C95">
      <w:r>
        <w:separator/>
      </w:r>
    </w:p>
  </w:endnote>
  <w:endnote w:type="continuationSeparator" w:id="0">
    <w:p w14:paraId="6EBF56BE" w14:textId="77777777" w:rsidR="00C43C95" w:rsidRDefault="00C43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1A" w14:textId="77777777" w:rsidR="00C43C95" w:rsidRPr="009C092A" w:rsidRDefault="00C43C95">
    <w:pPr>
      <w:pStyle w:val="Footer"/>
      <w:rPr>
        <w:sz w:val="8"/>
        <w:szCs w:val="8"/>
      </w:rPr>
    </w:pPr>
  </w:p>
  <w:p w14:paraId="511D551B" w14:textId="77777777" w:rsidR="00C43C95" w:rsidRDefault="00C43C95" w:rsidP="00AC36BE">
    <w:pPr>
      <w:pStyle w:val="Footer"/>
      <w:tabs>
        <w:tab w:val="clear" w:pos="4252"/>
        <w:tab w:val="center" w:pos="2835"/>
        <w:tab w:val="right" w:pos="7938"/>
      </w:tabs>
    </w:pPr>
    <w:r>
      <w:fldChar w:fldCharType="begin"/>
    </w:r>
    <w:r>
      <w:instrText xml:space="preserve"> CREATEDATE  \@ "MMMM, yyyy"  \* MERGEFORMAT </w:instrText>
    </w:r>
    <w:r>
      <w:fldChar w:fldCharType="separate"/>
    </w:r>
    <w:r w:rsidR="003A0018">
      <w:rPr>
        <w:noProof/>
      </w:rPr>
      <w:t>December, 2012</w:t>
    </w:r>
    <w:r>
      <w:rPr>
        <w:noProof/>
      </w:rPr>
      <w:fldChar w:fldCharType="end"/>
    </w:r>
    <w:r>
      <w:tab/>
    </w:r>
    <w:r>
      <w:fldChar w:fldCharType="begin"/>
    </w:r>
    <w:r>
      <w:instrText xml:space="preserve"> PAGE  \* Arabic  \* MERGEFORMAT </w:instrText>
    </w:r>
    <w:r>
      <w:fldChar w:fldCharType="separate"/>
    </w:r>
    <w:r w:rsidR="003A0018">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C43C95" w14:paraId="511D5527" w14:textId="77777777" w:rsidTr="00227053">
      <w:trPr>
        <w:trHeight w:val="680"/>
      </w:trPr>
      <w:tc>
        <w:tcPr>
          <w:tcW w:w="4525" w:type="dxa"/>
          <w:tcMar>
            <w:left w:w="28" w:type="dxa"/>
          </w:tcMar>
          <w:vAlign w:val="bottom"/>
        </w:tcPr>
        <w:p w14:paraId="511D5523" w14:textId="1030EB2F" w:rsidR="00C43C95" w:rsidRPr="008677CB" w:rsidRDefault="003A0018" w:rsidP="00EC7BAE">
          <w:pPr>
            <w:pStyle w:val="Footer"/>
            <w:spacing w:before="0" w:after="0"/>
            <w:ind w:left="0"/>
            <w:jc w:val="left"/>
            <w:rPr>
              <w:szCs w:val="8"/>
            </w:rPr>
          </w:pPr>
          <w:r>
            <w:fldChar w:fldCharType="begin"/>
          </w:r>
          <w:r>
            <w:instrText xml:space="preserve"> DOCPROPERTY  "Create Date"  \* MERGEFORMAT </w:instrText>
          </w:r>
          <w:r>
            <w:fldChar w:fldCharType="separate"/>
          </w:r>
          <w:r w:rsidRPr="003A0018">
            <w:rPr>
              <w:szCs w:val="8"/>
            </w:rPr>
            <w:t>September 22,</w:t>
          </w:r>
          <w:r>
            <w:t xml:space="preserve"> 2015</w:t>
          </w:r>
          <w:r>
            <w:fldChar w:fldCharType="end"/>
          </w:r>
        </w:p>
        <w:p w14:paraId="511D5524" w14:textId="581004DB" w:rsidR="00C43C95" w:rsidRDefault="003A0018" w:rsidP="00EC7BAE">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sidRPr="008677CB">
            <w:rPr>
              <w:szCs w:val="8"/>
            </w:rPr>
            <w:t xml:space="preserve"> No. </w:t>
          </w:r>
          <w:r>
            <w:fldChar w:fldCharType="begin"/>
          </w:r>
          <w:r>
            <w:instrText xml:space="preserve"> DOCPROPERTY  Report  \* MERGEFORMAT </w:instrText>
          </w:r>
          <w:r>
            <w:fldChar w:fldCharType="separate"/>
          </w:r>
          <w:r w:rsidRPr="003A0018">
            <w:rPr>
              <w:szCs w:val="8"/>
            </w:rPr>
            <w:t>09-1111-6014-2521</w:t>
          </w:r>
          <w:r>
            <w:rPr>
              <w:szCs w:val="8"/>
            </w:rPr>
            <w:fldChar w:fldCharType="end"/>
          </w:r>
        </w:p>
      </w:tc>
      <w:tc>
        <w:tcPr>
          <w:tcW w:w="876" w:type="dxa"/>
          <w:vAlign w:val="bottom"/>
        </w:tcPr>
        <w:p w14:paraId="511D5525" w14:textId="77777777" w:rsidR="00C43C95" w:rsidRDefault="00C43C95" w:rsidP="00EC7BAE">
          <w:pPr>
            <w:pStyle w:val="Footer"/>
            <w:spacing w:before="0" w:after="0"/>
            <w:ind w:left="0"/>
            <w:rPr>
              <w:szCs w:val="8"/>
            </w:rPr>
          </w:pPr>
          <w:r>
            <w:rPr>
              <w:szCs w:val="8"/>
            </w:rPr>
            <w:fldChar w:fldCharType="begin"/>
          </w:r>
          <w:r>
            <w:rPr>
              <w:szCs w:val="8"/>
            </w:rPr>
            <w:instrText xml:space="preserve"> PAGE  \* roman  \* MERGEFORMAT </w:instrText>
          </w:r>
          <w:r>
            <w:rPr>
              <w:szCs w:val="8"/>
            </w:rPr>
            <w:fldChar w:fldCharType="separate"/>
          </w:r>
          <w:r w:rsidR="003A0018">
            <w:rPr>
              <w:noProof/>
              <w:szCs w:val="8"/>
            </w:rPr>
            <w:t>ii</w:t>
          </w:r>
          <w:r>
            <w:rPr>
              <w:szCs w:val="8"/>
            </w:rPr>
            <w:fldChar w:fldCharType="end"/>
          </w:r>
        </w:p>
      </w:tc>
      <w:tc>
        <w:tcPr>
          <w:tcW w:w="4578" w:type="dxa"/>
          <w:noWrap/>
          <w:tcMar>
            <w:left w:w="0" w:type="dxa"/>
            <w:right w:w="57" w:type="dxa"/>
          </w:tcMar>
          <w:vAlign w:val="bottom"/>
        </w:tcPr>
        <w:p w14:paraId="511D5526" w14:textId="77777777" w:rsidR="00C43C95" w:rsidRDefault="00C43C95" w:rsidP="004A2CBF">
          <w:pPr>
            <w:pStyle w:val="Footer"/>
            <w:spacing w:before="0" w:after="0"/>
            <w:ind w:left="0"/>
            <w:jc w:val="right"/>
            <w:rPr>
              <w:szCs w:val="8"/>
            </w:rPr>
          </w:pPr>
          <w:r>
            <w:rPr>
              <w:noProof/>
              <w:szCs w:val="8"/>
              <w:lang w:val="en-US"/>
            </w:rPr>
            <w:drawing>
              <wp:inline distT="0" distB="0" distL="0" distR="0" wp14:anchorId="511D55B5" wp14:editId="511D55B6">
                <wp:extent cx="887730" cy="344805"/>
                <wp:effectExtent l="19050" t="0" r="7620" b="0"/>
                <wp:docPr id="16"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28" w14:textId="77777777" w:rsidR="00C43C95" w:rsidRPr="006F31AF" w:rsidRDefault="00C43C95" w:rsidP="004A2CBF">
    <w:pPr>
      <w:pStyle w:val="Footer"/>
      <w:spacing w:before="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C43C95" w14:paraId="511D552D" w14:textId="77777777" w:rsidTr="00227053">
      <w:trPr>
        <w:trHeight w:val="680"/>
      </w:trPr>
      <w:tc>
        <w:tcPr>
          <w:tcW w:w="4525" w:type="dxa"/>
          <w:tcMar>
            <w:left w:w="28" w:type="dxa"/>
          </w:tcMar>
          <w:vAlign w:val="bottom"/>
        </w:tcPr>
        <w:p w14:paraId="511D5529" w14:textId="34BF07B0" w:rsidR="00C43C95" w:rsidRPr="008677CB" w:rsidRDefault="003A0018" w:rsidP="00EC7BAE">
          <w:pPr>
            <w:pStyle w:val="Footer"/>
            <w:spacing w:before="0" w:after="0"/>
            <w:ind w:left="0"/>
            <w:jc w:val="left"/>
            <w:rPr>
              <w:szCs w:val="8"/>
            </w:rPr>
          </w:pPr>
          <w:r>
            <w:fldChar w:fldCharType="begin"/>
          </w:r>
          <w:r>
            <w:instrText xml:space="preserve"> DOCPROPERTY  "Create Date"  \* MERGEFORMAT </w:instrText>
          </w:r>
          <w:r>
            <w:fldChar w:fldCharType="separate"/>
          </w:r>
          <w:r w:rsidRPr="003A0018">
            <w:rPr>
              <w:szCs w:val="8"/>
            </w:rPr>
            <w:t>September 22,</w:t>
          </w:r>
          <w:r>
            <w:t xml:space="preserve"> 2015</w:t>
          </w:r>
          <w:r>
            <w:fldChar w:fldCharType="end"/>
          </w:r>
        </w:p>
        <w:p w14:paraId="511D552A" w14:textId="21FBE47E" w:rsidR="00C43C95" w:rsidRDefault="003A0018" w:rsidP="00EC7BAE">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sidRPr="008677CB">
            <w:rPr>
              <w:szCs w:val="8"/>
            </w:rPr>
            <w:t xml:space="preserve"> No. </w:t>
          </w:r>
          <w:r>
            <w:fldChar w:fldCharType="begin"/>
          </w:r>
          <w:r>
            <w:instrText xml:space="preserve"> DOCPROPERTY  Report  \* MERGEFORMAT </w:instrText>
          </w:r>
          <w:r>
            <w:fldChar w:fldCharType="separate"/>
          </w:r>
          <w:r w:rsidRPr="003A0018">
            <w:rPr>
              <w:szCs w:val="8"/>
            </w:rPr>
            <w:t>09-1111-6014-2521</w:t>
          </w:r>
          <w:r>
            <w:rPr>
              <w:szCs w:val="8"/>
            </w:rPr>
            <w:fldChar w:fldCharType="end"/>
          </w:r>
        </w:p>
      </w:tc>
      <w:tc>
        <w:tcPr>
          <w:tcW w:w="876" w:type="dxa"/>
          <w:vAlign w:val="bottom"/>
        </w:tcPr>
        <w:p w14:paraId="511D552B" w14:textId="77777777" w:rsidR="00C43C95" w:rsidRDefault="00C43C95" w:rsidP="00EC7BAE">
          <w:pPr>
            <w:pStyle w:val="Footer"/>
            <w:spacing w:before="0" w:after="0"/>
            <w:ind w:left="0"/>
            <w:rPr>
              <w:szCs w:val="8"/>
            </w:rPr>
          </w:pPr>
        </w:p>
      </w:tc>
      <w:tc>
        <w:tcPr>
          <w:tcW w:w="4578" w:type="dxa"/>
          <w:noWrap/>
          <w:tcMar>
            <w:left w:w="0" w:type="dxa"/>
            <w:right w:w="57" w:type="dxa"/>
          </w:tcMar>
          <w:vAlign w:val="bottom"/>
        </w:tcPr>
        <w:p w14:paraId="511D552C" w14:textId="77777777" w:rsidR="00C43C95" w:rsidRDefault="00C43C95" w:rsidP="004A2CBF">
          <w:pPr>
            <w:pStyle w:val="Footer"/>
            <w:spacing w:before="0" w:after="0"/>
            <w:ind w:left="0"/>
            <w:jc w:val="right"/>
            <w:rPr>
              <w:szCs w:val="8"/>
            </w:rPr>
          </w:pPr>
          <w:r>
            <w:rPr>
              <w:noProof/>
              <w:szCs w:val="8"/>
              <w:lang w:val="en-US"/>
            </w:rPr>
            <w:drawing>
              <wp:inline distT="0" distB="0" distL="0" distR="0" wp14:anchorId="511D55B7" wp14:editId="511D55B8">
                <wp:extent cx="887730" cy="344805"/>
                <wp:effectExtent l="19050" t="0" r="7620" b="0"/>
                <wp:docPr id="2"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2E" w14:textId="77777777" w:rsidR="00C43C95" w:rsidRPr="006F31AF" w:rsidRDefault="00C43C95" w:rsidP="004A2CBF">
    <w:pPr>
      <w:pStyle w:val="Footer"/>
      <w:spacing w:before="0"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C43C95" w14:paraId="511D5539" w14:textId="77777777" w:rsidTr="00227053">
      <w:trPr>
        <w:trHeight w:val="680"/>
      </w:trPr>
      <w:tc>
        <w:tcPr>
          <w:tcW w:w="4550" w:type="dxa"/>
          <w:tcMar>
            <w:left w:w="28" w:type="dxa"/>
          </w:tcMar>
          <w:vAlign w:val="bottom"/>
        </w:tcPr>
        <w:p w14:paraId="511D5535" w14:textId="4AF3E6CD" w:rsidR="00C43C95" w:rsidRDefault="003A0018" w:rsidP="00283D0B">
          <w:pPr>
            <w:pStyle w:val="Footer"/>
            <w:spacing w:before="0" w:after="0"/>
            <w:ind w:left="0"/>
            <w:jc w:val="left"/>
            <w:rPr>
              <w:szCs w:val="8"/>
            </w:rPr>
          </w:pPr>
          <w:r>
            <w:fldChar w:fldCharType="begin"/>
          </w:r>
          <w:r>
            <w:instrText xml:space="preserve"> DOCPROPERTY  "Create Date"  \* MERGEFORMAT </w:instrText>
          </w:r>
          <w:r>
            <w:fldChar w:fldCharType="separate"/>
          </w:r>
          <w:r>
            <w:t>September 22, 2015</w:t>
          </w:r>
          <w:r>
            <w:fldChar w:fldCharType="end"/>
          </w:r>
        </w:p>
        <w:p w14:paraId="511D5536" w14:textId="4A625A28" w:rsidR="00C43C95" w:rsidRDefault="003A0018" w:rsidP="00283D0B">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Pr>
              <w:b w:val="0"/>
              <w:szCs w:val="8"/>
            </w:rPr>
            <w:t xml:space="preserve"> </w:t>
          </w:r>
          <w:r>
            <w:fldChar w:fldCharType="begin"/>
          </w:r>
          <w:r>
            <w:instrText xml:space="preserve"> DOCPROPERTY  Report  \* MERGEFORMAT </w:instrText>
          </w:r>
          <w:r>
            <w:fldChar w:fldCharType="separate"/>
          </w:r>
          <w:r>
            <w:t>09-1111-6014-2521</w:t>
          </w:r>
          <w:r>
            <w:fldChar w:fldCharType="end"/>
          </w:r>
        </w:p>
      </w:tc>
      <w:tc>
        <w:tcPr>
          <w:tcW w:w="881" w:type="dxa"/>
          <w:vAlign w:val="bottom"/>
        </w:tcPr>
        <w:p w14:paraId="511D5537" w14:textId="77777777" w:rsidR="00C43C95" w:rsidRDefault="00C43C95" w:rsidP="00283D0B">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3A0018">
            <w:rPr>
              <w:noProof/>
              <w:szCs w:val="8"/>
            </w:rPr>
            <w:t>13</w:t>
          </w:r>
          <w:r>
            <w:rPr>
              <w:szCs w:val="8"/>
            </w:rPr>
            <w:fldChar w:fldCharType="end"/>
          </w:r>
        </w:p>
      </w:tc>
      <w:tc>
        <w:tcPr>
          <w:tcW w:w="4548" w:type="dxa"/>
          <w:noWrap/>
          <w:tcMar>
            <w:right w:w="0" w:type="dxa"/>
          </w:tcMar>
          <w:vAlign w:val="bottom"/>
        </w:tcPr>
        <w:p w14:paraId="511D5538" w14:textId="77777777" w:rsidR="00C43C95" w:rsidRDefault="00C43C95" w:rsidP="004A2CBF">
          <w:pPr>
            <w:pStyle w:val="Footer"/>
            <w:spacing w:before="0" w:after="0"/>
            <w:jc w:val="right"/>
            <w:rPr>
              <w:szCs w:val="8"/>
            </w:rPr>
          </w:pPr>
          <w:r>
            <w:rPr>
              <w:noProof/>
              <w:szCs w:val="8"/>
              <w:lang w:val="en-US"/>
            </w:rPr>
            <w:drawing>
              <wp:inline distT="0" distB="0" distL="0" distR="0" wp14:anchorId="511D55BB" wp14:editId="511D55BC">
                <wp:extent cx="887730" cy="344805"/>
                <wp:effectExtent l="19050" t="0" r="7620" b="0"/>
                <wp:docPr id="21"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3A" w14:textId="77777777" w:rsidR="00C43C95" w:rsidRPr="00FA0F35" w:rsidRDefault="00C43C95" w:rsidP="004A2CBF">
    <w:pPr>
      <w:pStyle w:val="Footer"/>
      <w:spacing w:before="0" w:after="0"/>
      <w:rPr>
        <w:szCs w:val="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C43C95" w14:paraId="511D553F" w14:textId="77777777" w:rsidTr="00227053">
      <w:trPr>
        <w:trHeight w:val="680"/>
      </w:trPr>
      <w:tc>
        <w:tcPr>
          <w:tcW w:w="4550" w:type="dxa"/>
          <w:tcMar>
            <w:left w:w="28" w:type="dxa"/>
          </w:tcMar>
          <w:vAlign w:val="bottom"/>
        </w:tcPr>
        <w:p w14:paraId="511D553B" w14:textId="6F66D9FC" w:rsidR="00C43C95" w:rsidRDefault="003A0018" w:rsidP="00283D0B">
          <w:pPr>
            <w:pStyle w:val="Footer"/>
            <w:spacing w:before="0" w:after="0"/>
            <w:ind w:left="0"/>
            <w:jc w:val="left"/>
            <w:rPr>
              <w:szCs w:val="8"/>
            </w:rPr>
          </w:pPr>
          <w:r>
            <w:fldChar w:fldCharType="begin"/>
          </w:r>
          <w:r>
            <w:instrText xml:space="preserve"> DOCPROPERTY  "Create Date"  \* MER</w:instrText>
          </w:r>
          <w:r>
            <w:instrText xml:space="preserve">GEFORMAT </w:instrText>
          </w:r>
          <w:r>
            <w:fldChar w:fldCharType="separate"/>
          </w:r>
          <w:r>
            <w:t>September 22, 2015</w:t>
          </w:r>
          <w:r>
            <w:fldChar w:fldCharType="end"/>
          </w:r>
        </w:p>
        <w:p w14:paraId="511D553C" w14:textId="3A299BD4" w:rsidR="00C43C95" w:rsidRDefault="003A0018" w:rsidP="00283D0B">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Pr>
              <w:b w:val="0"/>
              <w:szCs w:val="8"/>
            </w:rPr>
            <w:t xml:space="preserve"> </w:t>
          </w:r>
          <w:r>
            <w:fldChar w:fldCharType="begin"/>
          </w:r>
          <w:r>
            <w:instrText xml:space="preserve"> DOCPROPERTY  Report  \* MERGEFORMAT </w:instrText>
          </w:r>
          <w:r>
            <w:fldChar w:fldCharType="separate"/>
          </w:r>
          <w:r>
            <w:t>09-1111-6014-2521</w:t>
          </w:r>
          <w:r>
            <w:fldChar w:fldCharType="end"/>
          </w:r>
        </w:p>
      </w:tc>
      <w:tc>
        <w:tcPr>
          <w:tcW w:w="881" w:type="dxa"/>
          <w:vAlign w:val="bottom"/>
        </w:tcPr>
        <w:p w14:paraId="511D553D" w14:textId="77777777" w:rsidR="00C43C95" w:rsidRDefault="00C43C95" w:rsidP="00283D0B">
          <w:pPr>
            <w:pStyle w:val="Footer"/>
            <w:spacing w:before="0" w:after="0"/>
            <w:ind w:left="0"/>
            <w:rPr>
              <w:szCs w:val="8"/>
            </w:rPr>
          </w:pPr>
        </w:p>
      </w:tc>
      <w:tc>
        <w:tcPr>
          <w:tcW w:w="4548" w:type="dxa"/>
          <w:noWrap/>
          <w:tcMar>
            <w:right w:w="0" w:type="dxa"/>
          </w:tcMar>
          <w:vAlign w:val="bottom"/>
        </w:tcPr>
        <w:p w14:paraId="511D553E" w14:textId="77777777" w:rsidR="00C43C95" w:rsidRDefault="00C43C95" w:rsidP="004A2CBF">
          <w:pPr>
            <w:pStyle w:val="Footer"/>
            <w:spacing w:before="0" w:after="0"/>
            <w:jc w:val="right"/>
            <w:rPr>
              <w:szCs w:val="8"/>
            </w:rPr>
          </w:pPr>
          <w:r>
            <w:rPr>
              <w:noProof/>
              <w:szCs w:val="8"/>
              <w:lang w:val="en-US"/>
            </w:rPr>
            <w:drawing>
              <wp:inline distT="0" distB="0" distL="0" distR="0" wp14:anchorId="511D55BD" wp14:editId="511D55BE">
                <wp:extent cx="887730" cy="344805"/>
                <wp:effectExtent l="19050" t="0" r="7620" b="0"/>
                <wp:docPr id="3"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40" w14:textId="77777777" w:rsidR="00C43C95" w:rsidRPr="00FA0F35" w:rsidRDefault="00C43C95" w:rsidP="004A2CBF">
    <w:pPr>
      <w:pStyle w:val="Footer"/>
      <w:spacing w:before="0" w:after="0"/>
      <w:rPr>
        <w:szCs w:val="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C43C95" w14:paraId="511D554B" w14:textId="77777777" w:rsidTr="00227053">
      <w:trPr>
        <w:trHeight w:val="680"/>
      </w:trPr>
      <w:tc>
        <w:tcPr>
          <w:tcW w:w="4550" w:type="dxa"/>
          <w:tcMar>
            <w:left w:w="28" w:type="dxa"/>
          </w:tcMar>
          <w:vAlign w:val="bottom"/>
        </w:tcPr>
        <w:p w14:paraId="511D5547" w14:textId="46E2D629" w:rsidR="00C43C95" w:rsidRDefault="003A0018" w:rsidP="00283D0B">
          <w:pPr>
            <w:pStyle w:val="Footer"/>
            <w:spacing w:before="0" w:after="0"/>
            <w:ind w:left="0"/>
            <w:jc w:val="left"/>
            <w:rPr>
              <w:szCs w:val="8"/>
            </w:rPr>
          </w:pPr>
          <w:r>
            <w:fldChar w:fldCharType="begin"/>
          </w:r>
          <w:r>
            <w:instrText xml:space="preserve"> DOCPROPERTY  "Create Date"  \* MERGEFORMAT </w:instrText>
          </w:r>
          <w:r>
            <w:fldChar w:fldCharType="separate"/>
          </w:r>
          <w:r>
            <w:t>September 22, 2015</w:t>
          </w:r>
          <w:r>
            <w:fldChar w:fldCharType="end"/>
          </w:r>
        </w:p>
        <w:p w14:paraId="511D5548" w14:textId="2191B4FE" w:rsidR="00C43C95" w:rsidRDefault="003A0018" w:rsidP="00283D0B">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Pr>
              <w:b w:val="0"/>
              <w:szCs w:val="8"/>
            </w:rPr>
            <w:t xml:space="preserve"> </w:t>
          </w:r>
          <w:r>
            <w:fldChar w:fldCharType="begin"/>
          </w:r>
          <w:r>
            <w:instrText xml:space="preserve"> DOCPROPERTY  Report  \* MERGEFORMAT </w:instrText>
          </w:r>
          <w:r>
            <w:fldChar w:fldCharType="separate"/>
          </w:r>
          <w:r>
            <w:t>09-1111-6014-2521</w:t>
          </w:r>
          <w:r>
            <w:fldChar w:fldCharType="end"/>
          </w:r>
        </w:p>
      </w:tc>
      <w:tc>
        <w:tcPr>
          <w:tcW w:w="881" w:type="dxa"/>
          <w:vAlign w:val="bottom"/>
        </w:tcPr>
        <w:p w14:paraId="511D5549" w14:textId="77777777" w:rsidR="00C43C95" w:rsidRDefault="00C43C95" w:rsidP="00283D0B">
          <w:pPr>
            <w:pStyle w:val="Footer"/>
            <w:spacing w:before="0" w:after="0"/>
            <w:ind w:left="0"/>
            <w:rPr>
              <w:szCs w:val="8"/>
            </w:rPr>
          </w:pPr>
        </w:p>
      </w:tc>
      <w:tc>
        <w:tcPr>
          <w:tcW w:w="4548" w:type="dxa"/>
          <w:noWrap/>
          <w:tcMar>
            <w:right w:w="0" w:type="dxa"/>
          </w:tcMar>
          <w:vAlign w:val="bottom"/>
        </w:tcPr>
        <w:p w14:paraId="511D554A" w14:textId="77777777" w:rsidR="00C43C95" w:rsidRDefault="00C43C95" w:rsidP="004A2CBF">
          <w:pPr>
            <w:pStyle w:val="Footer"/>
            <w:spacing w:before="0" w:after="0"/>
            <w:jc w:val="right"/>
            <w:rPr>
              <w:szCs w:val="8"/>
            </w:rPr>
          </w:pPr>
          <w:r>
            <w:rPr>
              <w:noProof/>
              <w:szCs w:val="8"/>
              <w:lang w:val="en-US"/>
            </w:rPr>
            <w:drawing>
              <wp:inline distT="0" distB="0" distL="0" distR="0" wp14:anchorId="511D55C1" wp14:editId="511D55C2">
                <wp:extent cx="887730" cy="344805"/>
                <wp:effectExtent l="19050" t="0" r="7620" b="0"/>
                <wp:docPr id="4"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4C" w14:textId="77777777" w:rsidR="00C43C95" w:rsidRDefault="00C43C95" w:rsidP="00B73D64">
    <w:pPr>
      <w:pStyle w:val="Footer"/>
      <w:spacing w:before="0" w:after="0"/>
      <w:ind w:left="-90"/>
      <w:rPr>
        <w:szCs w:val="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5354" w:type="dxa"/>
      <w:tblInd w:w="-116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147"/>
      <w:gridCol w:w="1980"/>
      <w:gridCol w:w="7227"/>
    </w:tblGrid>
    <w:tr w:rsidR="00C43C95" w14:paraId="511D5585" w14:textId="77777777" w:rsidTr="009B4165">
      <w:trPr>
        <w:trHeight w:val="680"/>
      </w:trPr>
      <w:tc>
        <w:tcPr>
          <w:tcW w:w="6147" w:type="dxa"/>
          <w:tcMar>
            <w:left w:w="28" w:type="dxa"/>
          </w:tcMar>
          <w:vAlign w:val="bottom"/>
        </w:tcPr>
        <w:p w14:paraId="511D5581" w14:textId="05CF4354" w:rsidR="00C43C95" w:rsidRDefault="003A0018" w:rsidP="00227053">
          <w:pPr>
            <w:pStyle w:val="Footer"/>
            <w:spacing w:before="0" w:after="0"/>
            <w:ind w:left="0"/>
            <w:jc w:val="left"/>
            <w:rPr>
              <w:szCs w:val="8"/>
            </w:rPr>
          </w:pPr>
          <w:r>
            <w:fldChar w:fldCharType="begin"/>
          </w:r>
          <w:r>
            <w:instrText xml:space="preserve"> DOCPROPERTY  "Create Date"  \* MERGEFORMAT </w:instrText>
          </w:r>
          <w:r>
            <w:fldChar w:fldCharType="separate"/>
          </w:r>
          <w:r w:rsidRPr="003A0018">
            <w:rPr>
              <w:szCs w:val="8"/>
            </w:rPr>
            <w:t>September 22,</w:t>
          </w:r>
          <w:r>
            <w:t xml:space="preserve"> 2015</w:t>
          </w:r>
          <w:r>
            <w:fldChar w:fldCharType="end"/>
          </w:r>
        </w:p>
        <w:p w14:paraId="511D5582" w14:textId="03E51FD5" w:rsidR="00C43C95" w:rsidRDefault="003A0018" w:rsidP="00227053">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sidRPr="008677CB">
            <w:rPr>
              <w:szCs w:val="8"/>
            </w:rPr>
            <w:t xml:space="preserve">. </w:t>
          </w:r>
          <w:r>
            <w:fldChar w:fldCharType="begin"/>
          </w:r>
          <w:r>
            <w:instrText xml:space="preserve"> DOCPROPERTY  Report  \* MERGEFORMAT </w:instrText>
          </w:r>
          <w:r>
            <w:fldChar w:fldCharType="separate"/>
          </w:r>
          <w:r w:rsidRPr="003A0018">
            <w:rPr>
              <w:szCs w:val="8"/>
            </w:rPr>
            <w:t>09-1111-6014-2521</w:t>
          </w:r>
          <w:r>
            <w:rPr>
              <w:szCs w:val="8"/>
            </w:rPr>
            <w:fldChar w:fldCharType="end"/>
          </w:r>
        </w:p>
      </w:tc>
      <w:tc>
        <w:tcPr>
          <w:tcW w:w="1980" w:type="dxa"/>
          <w:vAlign w:val="bottom"/>
        </w:tcPr>
        <w:p w14:paraId="511D5583" w14:textId="77777777" w:rsidR="00C43C95" w:rsidRDefault="00C43C95" w:rsidP="00227053">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3A0018">
            <w:rPr>
              <w:noProof/>
              <w:szCs w:val="8"/>
            </w:rPr>
            <w:t>1</w:t>
          </w:r>
          <w:r>
            <w:rPr>
              <w:szCs w:val="8"/>
            </w:rPr>
            <w:fldChar w:fldCharType="end"/>
          </w:r>
          <w:r>
            <w:rPr>
              <w:szCs w:val="8"/>
            </w:rPr>
            <w:t xml:space="preserve"> / </w:t>
          </w:r>
          <w:r w:rsidR="003A0018">
            <w:fldChar w:fldCharType="begin"/>
          </w:r>
          <w:r w:rsidR="003A0018">
            <w:instrText xml:space="preserve"> SECTIONPAGES   \* MERGEFORMAT </w:instrText>
          </w:r>
          <w:r w:rsidR="003A0018">
            <w:fldChar w:fldCharType="separate"/>
          </w:r>
          <w:r w:rsidR="003A0018" w:rsidRPr="003A0018">
            <w:rPr>
              <w:noProof/>
              <w:szCs w:val="8"/>
            </w:rPr>
            <w:t>1</w:t>
          </w:r>
          <w:r w:rsidR="003A0018">
            <w:rPr>
              <w:noProof/>
              <w:szCs w:val="8"/>
            </w:rPr>
            <w:fldChar w:fldCharType="end"/>
          </w:r>
        </w:p>
      </w:tc>
      <w:tc>
        <w:tcPr>
          <w:tcW w:w="7227" w:type="dxa"/>
          <w:noWrap/>
          <w:tcMar>
            <w:right w:w="0" w:type="dxa"/>
          </w:tcMar>
          <w:vAlign w:val="bottom"/>
        </w:tcPr>
        <w:p w14:paraId="511D5584" w14:textId="77777777" w:rsidR="00C43C95" w:rsidRDefault="00C43C95" w:rsidP="00227053">
          <w:pPr>
            <w:pStyle w:val="Footer"/>
            <w:spacing w:before="0" w:after="0"/>
            <w:jc w:val="right"/>
            <w:rPr>
              <w:szCs w:val="8"/>
            </w:rPr>
          </w:pPr>
          <w:r>
            <w:rPr>
              <w:noProof/>
              <w:szCs w:val="8"/>
              <w:lang w:val="en-US"/>
            </w:rPr>
            <w:drawing>
              <wp:inline distT="0" distB="0" distL="0" distR="0" wp14:anchorId="511D55D1" wp14:editId="511D55D2">
                <wp:extent cx="887730" cy="344805"/>
                <wp:effectExtent l="19050" t="0" r="7620" b="0"/>
                <wp:docPr id="19" name="Picture 4"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86" w14:textId="77777777" w:rsidR="00C43C95" w:rsidRDefault="00C43C95" w:rsidP="00B73D64">
    <w:pPr>
      <w:pStyle w:val="Footer"/>
      <w:spacing w:before="0" w:after="0"/>
      <w:ind w:left="-1197"/>
      <w:rPr>
        <w:szCs w:val="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C43C95" w14:paraId="511D5591" w14:textId="77777777" w:rsidTr="00C051A3">
      <w:trPr>
        <w:trHeight w:val="680"/>
      </w:trPr>
      <w:tc>
        <w:tcPr>
          <w:tcW w:w="4525" w:type="dxa"/>
          <w:tcMar>
            <w:left w:w="28" w:type="dxa"/>
          </w:tcMar>
          <w:vAlign w:val="bottom"/>
        </w:tcPr>
        <w:p w14:paraId="511D558D" w14:textId="18475F32" w:rsidR="00C43C95" w:rsidRDefault="003A0018" w:rsidP="00EC7BAE">
          <w:pPr>
            <w:pStyle w:val="Footer"/>
            <w:spacing w:before="0" w:after="0"/>
            <w:ind w:left="0"/>
            <w:jc w:val="left"/>
            <w:rPr>
              <w:szCs w:val="8"/>
            </w:rPr>
          </w:pPr>
          <w:r>
            <w:fldChar w:fldCharType="begin"/>
          </w:r>
          <w:r>
            <w:instrText xml:space="preserve"> DOCPROPERTY  "Create Date"  \* MERGEFORMAT </w:instrText>
          </w:r>
          <w:r>
            <w:fldChar w:fldCharType="separate"/>
          </w:r>
          <w:r w:rsidRPr="003A0018">
            <w:rPr>
              <w:szCs w:val="8"/>
            </w:rPr>
            <w:t>September 22,</w:t>
          </w:r>
          <w:r>
            <w:t xml:space="preserve"> 2015</w:t>
          </w:r>
          <w:r>
            <w:fldChar w:fldCharType="end"/>
          </w:r>
        </w:p>
        <w:p w14:paraId="511D558E" w14:textId="642AF272" w:rsidR="00C43C95" w:rsidRDefault="003A0018" w:rsidP="00EC7BAE">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sidRPr="00AF0242">
            <w:rPr>
              <w:b w:val="0"/>
              <w:szCs w:val="8"/>
            </w:rPr>
            <w:t xml:space="preserve"> </w:t>
          </w:r>
          <w:r>
            <w:fldChar w:fldCharType="begin"/>
          </w:r>
          <w:r>
            <w:instrText xml:space="preserve"> DO</w:instrText>
          </w:r>
          <w:r>
            <w:instrText xml:space="preserve">CPROPERTY  Report  \* MERGEFORMAT </w:instrText>
          </w:r>
          <w:r>
            <w:fldChar w:fldCharType="separate"/>
          </w:r>
          <w:r w:rsidRPr="003A0018">
            <w:rPr>
              <w:b w:val="0"/>
              <w:szCs w:val="8"/>
            </w:rPr>
            <w:t>09-1111-6014-2521</w:t>
          </w:r>
          <w:r>
            <w:rPr>
              <w:b w:val="0"/>
              <w:szCs w:val="8"/>
            </w:rPr>
            <w:fldChar w:fldCharType="end"/>
          </w:r>
        </w:p>
      </w:tc>
      <w:tc>
        <w:tcPr>
          <w:tcW w:w="876" w:type="dxa"/>
          <w:vAlign w:val="bottom"/>
        </w:tcPr>
        <w:p w14:paraId="511D558F" w14:textId="77777777" w:rsidR="00C43C95" w:rsidRDefault="00C43C95" w:rsidP="00EC7BAE">
          <w:pPr>
            <w:pStyle w:val="Footer"/>
            <w:spacing w:before="0" w:after="0"/>
            <w:ind w:left="0"/>
            <w:rPr>
              <w:szCs w:val="8"/>
            </w:rPr>
          </w:pPr>
        </w:p>
      </w:tc>
      <w:tc>
        <w:tcPr>
          <w:tcW w:w="4578" w:type="dxa"/>
          <w:noWrap/>
          <w:tcMar>
            <w:left w:w="0" w:type="dxa"/>
            <w:right w:w="57" w:type="dxa"/>
          </w:tcMar>
          <w:vAlign w:val="bottom"/>
        </w:tcPr>
        <w:p w14:paraId="511D5590" w14:textId="77777777" w:rsidR="00C43C95" w:rsidRDefault="00C43C95" w:rsidP="004A2CBF">
          <w:pPr>
            <w:pStyle w:val="Footer"/>
            <w:spacing w:before="0" w:after="0"/>
            <w:ind w:left="0"/>
            <w:jc w:val="right"/>
            <w:rPr>
              <w:szCs w:val="8"/>
            </w:rPr>
          </w:pPr>
          <w:r>
            <w:rPr>
              <w:noProof/>
              <w:szCs w:val="8"/>
              <w:lang w:val="en-US"/>
            </w:rPr>
            <w:drawing>
              <wp:inline distT="0" distB="0" distL="0" distR="0" wp14:anchorId="511D55D5" wp14:editId="511D55D6">
                <wp:extent cx="887730" cy="344805"/>
                <wp:effectExtent l="19050" t="0" r="7620" b="0"/>
                <wp:docPr id="13"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92" w14:textId="77777777" w:rsidR="00C43C95" w:rsidRDefault="00C43C95" w:rsidP="00B73D64">
    <w:pPr>
      <w:pStyle w:val="Footer"/>
      <w:spacing w:before="0" w:after="0"/>
      <w:ind w:left="-9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C43C95" w14:paraId="511D559D" w14:textId="77777777" w:rsidTr="00C051A3">
      <w:trPr>
        <w:trHeight w:val="680"/>
      </w:trPr>
      <w:tc>
        <w:tcPr>
          <w:tcW w:w="4550" w:type="dxa"/>
          <w:tcMar>
            <w:left w:w="28" w:type="dxa"/>
          </w:tcMar>
          <w:vAlign w:val="bottom"/>
        </w:tcPr>
        <w:p w14:paraId="511D5599" w14:textId="35A9838B" w:rsidR="00C43C95" w:rsidRDefault="003A0018" w:rsidP="00283D0B">
          <w:pPr>
            <w:pStyle w:val="Footer"/>
            <w:spacing w:before="0" w:after="0"/>
            <w:ind w:left="0"/>
            <w:jc w:val="left"/>
            <w:rPr>
              <w:szCs w:val="8"/>
            </w:rPr>
          </w:pPr>
          <w:r>
            <w:fldChar w:fldCharType="begin"/>
          </w:r>
          <w:r>
            <w:instrText xml:space="preserve"> DOCPROPERTY  "Create Date"  \* MERGEFORMAT </w:instrText>
          </w:r>
          <w:r>
            <w:fldChar w:fldCharType="separate"/>
          </w:r>
          <w:r w:rsidRPr="003A0018">
            <w:rPr>
              <w:szCs w:val="8"/>
            </w:rPr>
            <w:t>September 22,</w:t>
          </w:r>
          <w:r>
            <w:t xml:space="preserve"> 2015</w:t>
          </w:r>
          <w:r>
            <w:fldChar w:fldCharType="end"/>
          </w:r>
        </w:p>
        <w:p w14:paraId="511D559A" w14:textId="72DD3765" w:rsidR="00C43C95" w:rsidRDefault="003A0018" w:rsidP="00283D0B">
          <w:pPr>
            <w:pStyle w:val="Footer"/>
            <w:spacing w:before="0" w:after="0"/>
            <w:ind w:left="0"/>
            <w:jc w:val="left"/>
            <w:rPr>
              <w:szCs w:val="8"/>
            </w:rPr>
          </w:pPr>
          <w:r>
            <w:fldChar w:fldCharType="begin"/>
          </w:r>
          <w:r>
            <w:instrText xml:space="preserve"> DOCPROPERTY  DocType  \* MERGEFORMAT </w:instrText>
          </w:r>
          <w:r>
            <w:fldChar w:fldCharType="separate"/>
          </w:r>
          <w:r w:rsidRPr="003A0018">
            <w:rPr>
              <w:szCs w:val="8"/>
            </w:rPr>
            <w:t>Report</w:t>
          </w:r>
          <w:r>
            <w:rPr>
              <w:szCs w:val="8"/>
            </w:rPr>
            <w:fldChar w:fldCharType="end"/>
          </w:r>
          <w:r w:rsidR="00C43C95">
            <w:rPr>
              <w:szCs w:val="8"/>
            </w:rPr>
            <w:t xml:space="preserve"> No.</w:t>
          </w:r>
          <w:r w:rsidR="00C43C95">
            <w:rPr>
              <w:b w:val="0"/>
              <w:szCs w:val="8"/>
            </w:rPr>
            <w:t xml:space="preserve"> </w:t>
          </w:r>
          <w:r>
            <w:fldChar w:fldCharType="begin"/>
          </w:r>
          <w:r>
            <w:instrText xml:space="preserve"> DOCPROPERTY  Report  \* MERGEFORMAT </w:instrText>
          </w:r>
          <w:r>
            <w:fldChar w:fldCharType="separate"/>
          </w:r>
          <w:r w:rsidRPr="003A0018">
            <w:rPr>
              <w:b w:val="0"/>
              <w:szCs w:val="8"/>
            </w:rPr>
            <w:t>09-1111-6014-2521</w:t>
          </w:r>
          <w:r>
            <w:rPr>
              <w:b w:val="0"/>
              <w:szCs w:val="8"/>
            </w:rPr>
            <w:fldChar w:fldCharType="end"/>
          </w:r>
        </w:p>
      </w:tc>
      <w:tc>
        <w:tcPr>
          <w:tcW w:w="881" w:type="dxa"/>
          <w:vAlign w:val="bottom"/>
        </w:tcPr>
        <w:p w14:paraId="511D559B" w14:textId="77777777" w:rsidR="00C43C95" w:rsidRDefault="00C43C95" w:rsidP="00283D0B">
          <w:pPr>
            <w:pStyle w:val="Footer"/>
            <w:spacing w:before="0" w:after="0"/>
            <w:ind w:left="0"/>
            <w:rPr>
              <w:szCs w:val="8"/>
            </w:rPr>
          </w:pPr>
        </w:p>
      </w:tc>
      <w:tc>
        <w:tcPr>
          <w:tcW w:w="4548" w:type="dxa"/>
          <w:noWrap/>
          <w:tcMar>
            <w:right w:w="0" w:type="dxa"/>
          </w:tcMar>
          <w:vAlign w:val="bottom"/>
        </w:tcPr>
        <w:p w14:paraId="511D559C" w14:textId="77777777" w:rsidR="00C43C95" w:rsidRDefault="00C43C95" w:rsidP="004A2CBF">
          <w:pPr>
            <w:pStyle w:val="Footer"/>
            <w:spacing w:before="0" w:after="0"/>
            <w:jc w:val="right"/>
            <w:rPr>
              <w:szCs w:val="8"/>
            </w:rPr>
          </w:pPr>
          <w:r>
            <w:rPr>
              <w:noProof/>
              <w:szCs w:val="8"/>
              <w:lang w:val="en-US"/>
            </w:rPr>
            <w:drawing>
              <wp:inline distT="0" distB="0" distL="0" distR="0" wp14:anchorId="511D55D9" wp14:editId="511D55DA">
                <wp:extent cx="887730" cy="344805"/>
                <wp:effectExtent l="19050" t="0" r="7620" b="0"/>
                <wp:docPr id="29" name="Picture 29"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9E" w14:textId="77777777" w:rsidR="00C43C95" w:rsidRDefault="00C43C95" w:rsidP="00B73D64">
    <w:pPr>
      <w:pStyle w:val="Footer"/>
      <w:spacing w:before="0" w:after="0"/>
      <w:ind w:left="-90"/>
      <w:rPr>
        <w:szCs w:val="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D" w14:textId="77777777" w:rsidR="00C43C95" w:rsidRPr="00731CC9" w:rsidRDefault="00C43C95" w:rsidP="00E342FA">
    <w:pPr>
      <w:pStyle w:val="Footer"/>
      <w:tabs>
        <w:tab w:val="clear" w:pos="4252"/>
        <w:tab w:val="clear" w:pos="8504"/>
      </w:tabs>
      <w:spacing w:before="0" w:after="0"/>
      <w:ind w:left="0"/>
      <w:jc w:val="left"/>
      <w:rPr>
        <w:b w:val="0"/>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FB58B" w14:textId="77777777" w:rsidR="00C43C95" w:rsidRDefault="00C43C95">
      <w:r>
        <w:separator/>
      </w:r>
    </w:p>
  </w:footnote>
  <w:footnote w:type="continuationSeparator" w:id="0">
    <w:p w14:paraId="15A6E7AD" w14:textId="77777777" w:rsidR="00C43C95" w:rsidRDefault="00C43C95">
      <w:r>
        <w:continuationSeparator/>
      </w:r>
    </w:p>
  </w:footnote>
  <w:footnote w:id="1">
    <w:p w14:paraId="511D55E3" w14:textId="77777777" w:rsidR="00C43C95" w:rsidRPr="00750411" w:rsidRDefault="00C43C95" w:rsidP="00885A80">
      <w:pPr>
        <w:pStyle w:val="FootnoteText"/>
        <w:rPr>
          <w:sz w:val="16"/>
          <w:szCs w:val="16"/>
        </w:rPr>
      </w:pPr>
      <w:r w:rsidRPr="00D36D92">
        <w:rPr>
          <w:rStyle w:val="FootnoteReference"/>
          <w:sz w:val="16"/>
          <w:szCs w:val="16"/>
        </w:rPr>
        <w:footnoteRef/>
      </w:r>
      <w:r w:rsidRPr="00D36D92">
        <w:rPr>
          <w:sz w:val="16"/>
          <w:szCs w:val="16"/>
        </w:rPr>
        <w:t>Canadian Geotechnical Society, 2006.  Canadian Foundation Engineering Manual, 4th Edition.</w:t>
      </w:r>
    </w:p>
  </w:footnote>
  <w:footnote w:id="2">
    <w:p w14:paraId="511D55E4" w14:textId="77777777" w:rsidR="00C43C95" w:rsidRPr="00750411" w:rsidRDefault="00C43C95">
      <w:pPr>
        <w:pStyle w:val="FootnoteText"/>
        <w:rPr>
          <w:sz w:val="16"/>
          <w:szCs w:val="16"/>
          <w:lang w:val="en-US"/>
        </w:rPr>
      </w:pPr>
      <w:r w:rsidRPr="00D36D92">
        <w:rPr>
          <w:rStyle w:val="FootnoteReference"/>
          <w:sz w:val="16"/>
          <w:szCs w:val="16"/>
        </w:rPr>
        <w:footnoteRef/>
      </w:r>
      <w:r w:rsidRPr="00D36D92">
        <w:rPr>
          <w:sz w:val="16"/>
          <w:szCs w:val="16"/>
        </w:rPr>
        <w:t xml:space="preserve"> International Society for Rock Mechanics Commission on Test Methods, 1985.  Int. J. Rock Mech.Min. Sci. &amp; Geomech. Abstr. Vol 22, No.</w:t>
      </w:r>
      <w:r>
        <w:rPr>
          <w:sz w:val="16"/>
          <w:szCs w:val="16"/>
        </w:rPr>
        <w:t> </w:t>
      </w:r>
      <w:r w:rsidRPr="00D36D92">
        <w:rPr>
          <w:sz w:val="16"/>
          <w:szCs w:val="16"/>
        </w:rPr>
        <w:t>2, pp. 51-60.</w:t>
      </w:r>
    </w:p>
  </w:footnote>
  <w:footnote w:id="3">
    <w:p w14:paraId="511D55E5" w14:textId="77777777" w:rsidR="00C43C95" w:rsidRPr="00750411" w:rsidRDefault="00C43C95" w:rsidP="00AB66AD">
      <w:pPr>
        <w:pStyle w:val="FootnoteText"/>
        <w:rPr>
          <w:sz w:val="16"/>
          <w:szCs w:val="16"/>
        </w:rPr>
      </w:pPr>
      <w:r w:rsidRPr="00750411">
        <w:rPr>
          <w:rStyle w:val="FootnoteReference"/>
          <w:sz w:val="16"/>
          <w:szCs w:val="16"/>
        </w:rPr>
        <w:footnoteRef/>
      </w:r>
      <w:r w:rsidRPr="00750411">
        <w:rPr>
          <w:sz w:val="16"/>
          <w:szCs w:val="16"/>
        </w:rPr>
        <w:t xml:space="preserve"> Chapman, L.J. and Putnam, D.F., 1984.  </w:t>
      </w:r>
      <w:r w:rsidRPr="00750411">
        <w:rPr>
          <w:i/>
          <w:sz w:val="16"/>
          <w:szCs w:val="16"/>
        </w:rPr>
        <w:t>The Physiography of Southern Ontario</w:t>
      </w:r>
      <w:r w:rsidRPr="00750411">
        <w:rPr>
          <w:sz w:val="16"/>
          <w:szCs w:val="16"/>
        </w:rPr>
        <w:t>, Ontario Geological Survey, Special Volume 2, Third Edition.  Accompanied by Map P.2715, Scale 1:600,000.</w:t>
      </w:r>
    </w:p>
  </w:footnote>
  <w:footnote w:id="4">
    <w:p w14:paraId="511D55E6" w14:textId="77777777" w:rsidR="00C43C95" w:rsidRPr="00C5775A" w:rsidRDefault="00C43C95" w:rsidP="00AB66AD">
      <w:pPr>
        <w:pStyle w:val="FootnoteText"/>
        <w:rPr>
          <w:sz w:val="16"/>
          <w:szCs w:val="16"/>
        </w:rPr>
      </w:pPr>
      <w:r w:rsidRPr="00C5775A">
        <w:rPr>
          <w:rStyle w:val="FootnoteReference"/>
          <w:sz w:val="16"/>
          <w:szCs w:val="16"/>
        </w:rPr>
        <w:footnoteRef/>
      </w:r>
      <w:r w:rsidRPr="00C5775A">
        <w:rPr>
          <w:sz w:val="16"/>
          <w:szCs w:val="16"/>
        </w:rPr>
        <w:t xml:space="preserve"> Geology of Ontario, 1991.  Ontario Geological Society Special Volume 4, Part 2.  Ministry of Northern Development and Mines, Ontario.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96" w:type="dxa"/>
      <w:tblInd w:w="-2552"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248"/>
      <w:gridCol w:w="7448"/>
    </w:tblGrid>
    <w:tr w:rsidR="00C43C95" w14:paraId="511D5518" w14:textId="77777777" w:rsidTr="00E55E47">
      <w:trPr>
        <w:cantSplit/>
        <w:trHeight w:val="680"/>
      </w:trPr>
      <w:tc>
        <w:tcPr>
          <w:tcW w:w="2248" w:type="dxa"/>
          <w:tcMar>
            <w:top w:w="6" w:type="dxa"/>
          </w:tcMar>
        </w:tcPr>
        <w:p w14:paraId="511D5514" w14:textId="77777777" w:rsidR="00C43C95" w:rsidRPr="006D7483" w:rsidRDefault="00C43C95" w:rsidP="006D7483">
          <w:pPr>
            <w:pStyle w:val="Header"/>
            <w:spacing w:line="240" w:lineRule="auto"/>
            <w:jc w:val="right"/>
            <w:rPr>
              <w:sz w:val="10"/>
            </w:rPr>
          </w:pPr>
          <w:r w:rsidRPr="006D7483">
            <w:rPr>
              <w:noProof/>
              <w:sz w:val="10"/>
              <w:lang w:val="en-US"/>
            </w:rPr>
            <w:drawing>
              <wp:inline distT="0" distB="0" distL="0" distR="0" wp14:anchorId="511D55AF" wp14:editId="511D55B0">
                <wp:extent cx="1427480" cy="422275"/>
                <wp:effectExtent l="19050" t="0" r="1270" b="0"/>
                <wp:docPr id="15"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448" w:type="dxa"/>
          <w:shd w:val="clear" w:color="auto" w:fill="auto"/>
          <w:tcMar>
            <w:left w:w="284" w:type="dxa"/>
          </w:tcMar>
          <w:vAlign w:val="center"/>
        </w:tcPr>
        <w:p w14:paraId="101276EA" w14:textId="77777777" w:rsidR="003A0018" w:rsidRDefault="00C43C95">
          <w:pPr>
            <w:pStyle w:val="Header"/>
          </w:pPr>
          <w:r>
            <w:fldChar w:fldCharType="begin"/>
          </w:r>
          <w:r>
            <w:instrText xml:space="preserve"> DOCPROPERTY  "Header Title"  \* MERGEFORMAT </w:instrText>
          </w:r>
          <w:r>
            <w:fldChar w:fldCharType="separate"/>
          </w:r>
          <w:r w:rsidR="003A0018">
            <w:t>FOUNDATION REPORT – CULVERTS – CONTRACT 2</w:t>
          </w:r>
        </w:p>
        <w:p w14:paraId="511D5517" w14:textId="2C0A07BB" w:rsidR="00C43C95" w:rsidRDefault="003A0018">
          <w:pPr>
            <w:pStyle w:val="Header"/>
          </w:pPr>
          <w:r>
            <w:t>HIGHWAY 69 GWP 5404-05-00; WP 5404-05-01</w:t>
          </w:r>
          <w:r w:rsidR="00C43C95">
            <w:fldChar w:fldCharType="end"/>
          </w:r>
        </w:p>
      </w:tc>
    </w:tr>
  </w:tbl>
  <w:p w14:paraId="511D5519" w14:textId="77777777" w:rsidR="00C43C95" w:rsidRDefault="00C43C95">
    <w:pPr>
      <w:pStyle w:val="Header"/>
    </w:pPr>
    <w:r>
      <w:rPr>
        <w:noProof/>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1C" w14:textId="77777777" w:rsidR="00C43C95" w:rsidRDefault="00C43C95">
    <w:pPr>
      <w:pStyle w:val="Header"/>
    </w:pPr>
    <w:r>
      <w:rPr>
        <w:noProof/>
        <w:lang w:val="en-US"/>
      </w:rPr>
      <w:drawing>
        <wp:anchor distT="0" distB="0" distL="114300" distR="114300" simplePos="0" relativeHeight="251658240" behindDoc="0" locked="0" layoutInCell="1" allowOverlap="1" wp14:anchorId="511D55B1" wp14:editId="511D55B2">
          <wp:simplePos x="0" y="0"/>
          <wp:positionH relativeFrom="column">
            <wp:posOffset>-1619995</wp:posOffset>
          </wp:positionH>
          <wp:positionV relativeFrom="paragraph">
            <wp:posOffset>38320</wp:posOffset>
          </wp:positionV>
          <wp:extent cx="1438689" cy="450574"/>
          <wp:effectExtent l="19050" t="0" r="9111" b="0"/>
          <wp:wrapNone/>
          <wp:docPr id="1" name="0 Imagen" descr="banner_D_4 x 1.25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D_4 x 1.25_300dpi.jpg"/>
                  <pic:cNvPicPr/>
                </pic:nvPicPr>
                <pic:blipFill>
                  <a:blip r:embed="rId1"/>
                  <a:stretch>
                    <a:fillRect/>
                  </a:stretch>
                </pic:blipFill>
                <pic:spPr>
                  <a:xfrm>
                    <a:off x="0" y="0"/>
                    <a:ext cx="1438689" cy="450574"/>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21" w14:textId="77777777" w:rsidTr="00227053">
      <w:trPr>
        <w:cantSplit/>
        <w:trHeight w:val="680"/>
      </w:trPr>
      <w:tc>
        <w:tcPr>
          <w:tcW w:w="2314" w:type="dxa"/>
          <w:tcMar>
            <w:top w:w="0" w:type="dxa"/>
          </w:tcMar>
          <w:vAlign w:val="center"/>
        </w:tcPr>
        <w:p w14:paraId="511D551D"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B3" wp14:editId="511D55B4">
                <wp:extent cx="1427480" cy="422275"/>
                <wp:effectExtent l="19050" t="0" r="1270" b="0"/>
                <wp:docPr id="14"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5B12B09" w14:textId="77777777" w:rsidR="003A0018" w:rsidRDefault="00C43C95">
          <w:pPr>
            <w:pStyle w:val="Header"/>
            <w:rPr>
              <w:rFonts w:cs="Arial"/>
              <w:sz w:val="20"/>
              <w:szCs w:val="20"/>
            </w:rPr>
          </w:pPr>
          <w:r w:rsidRPr="001A77C3">
            <w:rPr>
              <w:rFonts w:cs="Arial"/>
              <w:sz w:val="20"/>
              <w:szCs w:val="20"/>
            </w:rPr>
            <w:fldChar w:fldCharType="begin"/>
          </w:r>
          <w:r w:rsidRPr="001A77C3">
            <w:rPr>
              <w:rFonts w:cs="Arial"/>
              <w:sz w:val="20"/>
              <w:szCs w:val="20"/>
            </w:rPr>
            <w:instrText xml:space="preserve"> DOCPROPERTY  "Header Title"  \* MERGEFORMAT </w:instrText>
          </w:r>
          <w:r w:rsidRPr="001A77C3">
            <w:rPr>
              <w:rFonts w:cs="Arial"/>
              <w:sz w:val="20"/>
              <w:szCs w:val="20"/>
            </w:rPr>
            <w:fldChar w:fldCharType="separate"/>
          </w:r>
          <w:r w:rsidR="003A0018">
            <w:rPr>
              <w:rFonts w:cs="Arial"/>
              <w:sz w:val="20"/>
              <w:szCs w:val="20"/>
            </w:rPr>
            <w:t>FOUNDATION REPORT – CULVERTS – CONTRACT 2</w:t>
          </w:r>
        </w:p>
        <w:p w14:paraId="511D5520" w14:textId="7020C9DF" w:rsidR="00C43C95" w:rsidRDefault="003A0018">
          <w:pPr>
            <w:pStyle w:val="Header"/>
          </w:pPr>
          <w:r>
            <w:rPr>
              <w:rFonts w:cs="Arial"/>
              <w:sz w:val="20"/>
              <w:szCs w:val="20"/>
            </w:rPr>
            <w:t>HIGHWAY 69 GWP 5404-05-00; WP 5404-05-01</w:t>
          </w:r>
          <w:r w:rsidR="00C43C95" w:rsidRPr="001A77C3">
            <w:rPr>
              <w:rFonts w:cs="Arial"/>
              <w:sz w:val="20"/>
              <w:szCs w:val="20"/>
            </w:rPr>
            <w:fldChar w:fldCharType="end"/>
          </w:r>
        </w:p>
      </w:tc>
    </w:tr>
  </w:tbl>
  <w:p w14:paraId="511D5522" w14:textId="77777777" w:rsidR="00C43C95" w:rsidRDefault="00C43C95" w:rsidP="00DE0244">
    <w:pPr>
      <w:spacing w:after="0" w:line="240" w:lineRule="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33" w14:textId="77777777" w:rsidTr="00227053">
      <w:trPr>
        <w:cantSplit/>
        <w:trHeight w:val="680"/>
      </w:trPr>
      <w:tc>
        <w:tcPr>
          <w:tcW w:w="2314" w:type="dxa"/>
          <w:tcMar>
            <w:top w:w="0" w:type="dxa"/>
          </w:tcMar>
          <w:vAlign w:val="center"/>
        </w:tcPr>
        <w:p w14:paraId="511D552F" w14:textId="77777777" w:rsidR="00C43C95" w:rsidRPr="006D7483" w:rsidRDefault="00C43C95" w:rsidP="00227053">
          <w:pPr>
            <w:pStyle w:val="Header"/>
            <w:spacing w:line="240" w:lineRule="auto"/>
            <w:rPr>
              <w:sz w:val="10"/>
            </w:rPr>
          </w:pPr>
          <w:r w:rsidRPr="00DE0244">
            <w:rPr>
              <w:noProof/>
              <w:sz w:val="10"/>
              <w:lang w:val="en-US"/>
            </w:rPr>
            <w:drawing>
              <wp:inline distT="0" distB="0" distL="0" distR="0" wp14:anchorId="511D55B9" wp14:editId="511D55BA">
                <wp:extent cx="1427480" cy="422275"/>
                <wp:effectExtent l="19050" t="0" r="1270" b="0"/>
                <wp:docPr id="34"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82BB7B7" w14:textId="77777777" w:rsidR="003A0018" w:rsidRDefault="00C43C95"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sidR="003A0018">
            <w:rPr>
              <w:rFonts w:cs="Arial"/>
              <w:sz w:val="20"/>
              <w:szCs w:val="20"/>
            </w:rPr>
            <w:t>FOUNDATION REPORT – CULVERTS – CONTRACT 2</w:t>
          </w:r>
        </w:p>
        <w:p w14:paraId="511D5532" w14:textId="20D299C8" w:rsidR="00C43C95" w:rsidRPr="008B6A9E" w:rsidRDefault="003A0018" w:rsidP="00227053">
          <w:pPr>
            <w:pStyle w:val="Header"/>
            <w:rPr>
              <w:rFonts w:cs="Arial"/>
            </w:rPr>
          </w:pPr>
          <w:r>
            <w:rPr>
              <w:rFonts w:cs="Arial"/>
              <w:sz w:val="20"/>
              <w:szCs w:val="20"/>
            </w:rPr>
            <w:t>HIGHWAY 69 GWP 5404-05-00; WP 5404-05-01</w:t>
          </w:r>
          <w:r w:rsidR="00C43C95" w:rsidRPr="003C42A3">
            <w:rPr>
              <w:rFonts w:cs="Arial"/>
              <w:sz w:val="20"/>
              <w:szCs w:val="20"/>
            </w:rPr>
            <w:fldChar w:fldCharType="end"/>
          </w:r>
        </w:p>
      </w:tc>
    </w:tr>
  </w:tbl>
  <w:p w14:paraId="511D5534" w14:textId="77777777" w:rsidR="00C43C95" w:rsidRDefault="00C43C95" w:rsidP="00B44707">
    <w:pPr>
      <w:spacing w:after="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309" w:type="dxa"/>
      <w:tblInd w:w="-11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49"/>
      <w:gridCol w:w="12960"/>
    </w:tblGrid>
    <w:tr w:rsidR="00C43C95" w14:paraId="511D557D" w14:textId="77777777" w:rsidTr="00265881">
      <w:trPr>
        <w:cantSplit/>
        <w:trHeight w:val="680"/>
      </w:trPr>
      <w:tc>
        <w:tcPr>
          <w:tcW w:w="2349" w:type="dxa"/>
          <w:tcMar>
            <w:top w:w="0" w:type="dxa"/>
          </w:tcMar>
          <w:vAlign w:val="center"/>
        </w:tcPr>
        <w:p w14:paraId="511D5579" w14:textId="77777777" w:rsidR="00C43C95" w:rsidRPr="006D7483" w:rsidRDefault="00C43C95" w:rsidP="00227053">
          <w:pPr>
            <w:pStyle w:val="Header"/>
            <w:spacing w:line="240" w:lineRule="auto"/>
            <w:rPr>
              <w:sz w:val="10"/>
            </w:rPr>
          </w:pPr>
          <w:r w:rsidRPr="00DE0244">
            <w:rPr>
              <w:noProof/>
              <w:sz w:val="10"/>
              <w:lang w:val="en-US"/>
            </w:rPr>
            <w:drawing>
              <wp:inline distT="0" distB="0" distL="0" distR="0" wp14:anchorId="511D55CF" wp14:editId="511D55D0">
                <wp:extent cx="1427480" cy="422275"/>
                <wp:effectExtent l="19050" t="0" r="1270" b="0"/>
                <wp:docPr id="20"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12960" w:type="dxa"/>
          <w:shd w:val="clear" w:color="auto" w:fill="auto"/>
          <w:tcMar>
            <w:left w:w="284" w:type="dxa"/>
          </w:tcMar>
          <w:vAlign w:val="center"/>
        </w:tcPr>
        <w:p w14:paraId="2033C3B8" w14:textId="77777777" w:rsidR="003A0018" w:rsidRDefault="00C43C95"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sidR="003A0018">
            <w:rPr>
              <w:rFonts w:cs="Arial"/>
              <w:sz w:val="20"/>
              <w:szCs w:val="20"/>
            </w:rPr>
            <w:t>FOUNDATION REPORT – CULVERTS – CONTRACT 2</w:t>
          </w:r>
        </w:p>
        <w:p w14:paraId="511D557C" w14:textId="2E6E61AC" w:rsidR="00C43C95" w:rsidRDefault="003A0018" w:rsidP="00227053">
          <w:pPr>
            <w:pStyle w:val="Header"/>
          </w:pPr>
          <w:r>
            <w:rPr>
              <w:rFonts w:cs="Arial"/>
              <w:sz w:val="20"/>
              <w:szCs w:val="20"/>
            </w:rPr>
            <w:t>HIGHWAY 69 GWP 5404-05-00; WP 5404-05-01</w:t>
          </w:r>
          <w:r w:rsidR="00C43C95" w:rsidRPr="003C42A3">
            <w:rPr>
              <w:rFonts w:cs="Arial"/>
              <w:sz w:val="20"/>
              <w:szCs w:val="20"/>
            </w:rPr>
            <w:fldChar w:fldCharType="end"/>
          </w:r>
        </w:p>
      </w:tc>
    </w:tr>
  </w:tbl>
  <w:p w14:paraId="3EFDB30E" w14:textId="77777777" w:rsidR="003A0018" w:rsidRDefault="003A0018" w:rsidP="003A0018">
    <w:pPr>
      <w:pStyle w:val="CaptionTables"/>
      <w:jc w:val="center"/>
    </w:pPr>
  </w:p>
  <w:p w14:paraId="391B345D" w14:textId="77777777" w:rsidR="003A0018" w:rsidRDefault="003A0018" w:rsidP="003A0018">
    <w:pPr>
      <w:pStyle w:val="CaptionTables"/>
      <w:jc w:val="center"/>
    </w:pPr>
  </w:p>
  <w:p w14:paraId="16686BD6" w14:textId="77777777" w:rsidR="003A0018" w:rsidRDefault="003A0018" w:rsidP="003A0018">
    <w:pPr>
      <w:pStyle w:val="CaptionTables"/>
      <w:jc w:val="center"/>
    </w:pPr>
    <w:r>
      <w:t>Table 1: Summary of Culvert Details</w:t>
    </w:r>
    <w:r>
      <w:br/>
      <w:t>Highway 69 Four-Laning</w:t>
    </w:r>
  </w:p>
  <w:p w14:paraId="660A6D97" w14:textId="77777777" w:rsidR="003A0018" w:rsidRPr="003A0018" w:rsidRDefault="003A0018" w:rsidP="003A0018"/>
  <w:p w14:paraId="511D5580" w14:textId="77777777" w:rsidR="00C43C95" w:rsidRDefault="00C43C95" w:rsidP="003B00EE">
    <w:pPr>
      <w:spacing w:after="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8B" w14:textId="77777777" w:rsidTr="00C051A3">
      <w:trPr>
        <w:cantSplit/>
        <w:trHeight w:val="680"/>
      </w:trPr>
      <w:tc>
        <w:tcPr>
          <w:tcW w:w="2314" w:type="dxa"/>
          <w:tcMar>
            <w:top w:w="0" w:type="dxa"/>
          </w:tcMar>
          <w:vAlign w:val="center"/>
        </w:tcPr>
        <w:p w14:paraId="511D5587"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D3" wp14:editId="511D55D4">
                <wp:extent cx="1427480" cy="422275"/>
                <wp:effectExtent l="19050" t="0" r="1270" b="0"/>
                <wp:docPr id="12"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732C1CC1" w14:textId="77777777" w:rsidR="003A0018" w:rsidRDefault="00C43C95">
          <w:pPr>
            <w:pStyle w:val="Header"/>
            <w:rPr>
              <w:sz w:val="20"/>
              <w:szCs w:val="20"/>
            </w:rPr>
          </w:pPr>
          <w:r w:rsidRPr="00867643">
            <w:rPr>
              <w:sz w:val="20"/>
              <w:szCs w:val="20"/>
            </w:rPr>
            <w:fldChar w:fldCharType="begin"/>
          </w:r>
          <w:r w:rsidRPr="00867643">
            <w:rPr>
              <w:sz w:val="20"/>
              <w:szCs w:val="20"/>
            </w:rPr>
            <w:instrText xml:space="preserve"> DOCPROPERTY  "Header Title"  \* MERGEFORMAT </w:instrText>
          </w:r>
          <w:r w:rsidRPr="00867643">
            <w:rPr>
              <w:sz w:val="20"/>
              <w:szCs w:val="20"/>
            </w:rPr>
            <w:fldChar w:fldCharType="separate"/>
          </w:r>
          <w:r w:rsidR="003A0018">
            <w:rPr>
              <w:sz w:val="20"/>
              <w:szCs w:val="20"/>
            </w:rPr>
            <w:t>FOUNDATION REPORT – CULVERTS – CONTRACT 2</w:t>
          </w:r>
        </w:p>
        <w:p w14:paraId="511D558A" w14:textId="2253932A" w:rsidR="00C43C95" w:rsidRPr="00867643" w:rsidRDefault="003A0018">
          <w:pPr>
            <w:pStyle w:val="Header"/>
            <w:rPr>
              <w:sz w:val="20"/>
              <w:szCs w:val="20"/>
            </w:rPr>
          </w:pPr>
          <w:r>
            <w:rPr>
              <w:sz w:val="20"/>
              <w:szCs w:val="20"/>
            </w:rPr>
            <w:t>HIGHWAY 69 GWP 5404-05-00; WP 5404-05-01</w:t>
          </w:r>
          <w:r w:rsidR="00C43C95" w:rsidRPr="00867643">
            <w:rPr>
              <w:sz w:val="20"/>
              <w:szCs w:val="20"/>
            </w:rPr>
            <w:fldChar w:fldCharType="end"/>
          </w:r>
        </w:p>
      </w:tc>
    </w:tr>
  </w:tbl>
  <w:p w14:paraId="511D558C" w14:textId="77777777" w:rsidR="00C43C95" w:rsidRDefault="00C43C95" w:rsidP="00DE0244">
    <w:pPr>
      <w:spacing w:after="0" w:line="240" w:lineRule="aut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97" w14:textId="77777777" w:rsidTr="00C051A3">
      <w:trPr>
        <w:cantSplit/>
        <w:trHeight w:val="680"/>
      </w:trPr>
      <w:tc>
        <w:tcPr>
          <w:tcW w:w="2314" w:type="dxa"/>
          <w:tcMar>
            <w:top w:w="0" w:type="dxa"/>
          </w:tcMar>
          <w:vAlign w:val="center"/>
        </w:tcPr>
        <w:p w14:paraId="511D5593"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D7" wp14:editId="511D55D8">
                <wp:extent cx="1427480" cy="422275"/>
                <wp:effectExtent l="19050" t="0" r="1270" b="0"/>
                <wp:docPr id="27"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14BAEC66" w14:textId="77777777" w:rsidR="003A0018" w:rsidRDefault="00C43C95">
          <w:pPr>
            <w:pStyle w:val="Header"/>
            <w:rPr>
              <w:sz w:val="20"/>
              <w:szCs w:val="20"/>
            </w:rPr>
          </w:pPr>
          <w:r w:rsidRPr="00867643">
            <w:rPr>
              <w:sz w:val="20"/>
              <w:szCs w:val="20"/>
            </w:rPr>
            <w:fldChar w:fldCharType="begin"/>
          </w:r>
          <w:r w:rsidRPr="00867643">
            <w:rPr>
              <w:sz w:val="20"/>
              <w:szCs w:val="20"/>
            </w:rPr>
            <w:instrText xml:space="preserve"> DOCPROPERTY  "Header Title"  \* MERGEFORMAT </w:instrText>
          </w:r>
          <w:r w:rsidRPr="00867643">
            <w:rPr>
              <w:sz w:val="20"/>
              <w:szCs w:val="20"/>
            </w:rPr>
            <w:fldChar w:fldCharType="separate"/>
          </w:r>
          <w:r w:rsidR="003A0018">
            <w:rPr>
              <w:sz w:val="20"/>
              <w:szCs w:val="20"/>
            </w:rPr>
            <w:t>FOUNDATION REPORT – CULVERTS – CONTRACT 2</w:t>
          </w:r>
        </w:p>
        <w:p w14:paraId="511D5596" w14:textId="0ECF31BD" w:rsidR="00C43C95" w:rsidRPr="00867643" w:rsidRDefault="003A0018">
          <w:pPr>
            <w:pStyle w:val="Header"/>
            <w:rPr>
              <w:sz w:val="20"/>
              <w:szCs w:val="20"/>
            </w:rPr>
          </w:pPr>
          <w:r>
            <w:rPr>
              <w:sz w:val="20"/>
              <w:szCs w:val="20"/>
            </w:rPr>
            <w:t>HIGHWAY 69 GWP 5404-05-00; WP 5404-05-01</w:t>
          </w:r>
          <w:r w:rsidR="00C43C95" w:rsidRPr="00867643">
            <w:rPr>
              <w:sz w:val="20"/>
              <w:szCs w:val="20"/>
            </w:rPr>
            <w:fldChar w:fldCharType="end"/>
          </w:r>
        </w:p>
      </w:tc>
    </w:tr>
  </w:tbl>
  <w:p w14:paraId="511D5598" w14:textId="77777777" w:rsidR="00C43C95" w:rsidRDefault="00C43C95" w:rsidP="00DE0244">
    <w:pPr>
      <w:spacing w:after="0" w:line="240" w:lineRule="aut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A1" w14:textId="77777777" w:rsidTr="00C051A3">
      <w:trPr>
        <w:cantSplit/>
        <w:trHeight w:val="680"/>
      </w:trPr>
      <w:tc>
        <w:tcPr>
          <w:tcW w:w="2314" w:type="dxa"/>
          <w:tcMar>
            <w:top w:w="0" w:type="dxa"/>
          </w:tcMar>
          <w:vAlign w:val="center"/>
        </w:tcPr>
        <w:p w14:paraId="511D559F"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DB" wp14:editId="511D55DC">
                <wp:extent cx="1427480" cy="422275"/>
                <wp:effectExtent l="19050" t="0" r="1270" b="0"/>
                <wp:docPr id="37"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0" w14:textId="77777777" w:rsidR="00C43C95" w:rsidRPr="00867643" w:rsidRDefault="00C43C95">
          <w:pPr>
            <w:pStyle w:val="Header"/>
            <w:rPr>
              <w:sz w:val="20"/>
              <w:szCs w:val="20"/>
            </w:rPr>
          </w:pPr>
          <w:r>
            <w:rPr>
              <w:sz w:val="20"/>
              <w:szCs w:val="20"/>
            </w:rPr>
            <w:t>list of symbols</w:t>
          </w:r>
        </w:p>
      </w:tc>
    </w:tr>
  </w:tbl>
  <w:p w14:paraId="511D55A2" w14:textId="77777777" w:rsidR="00C43C95" w:rsidRDefault="00C43C95" w:rsidP="00DE0244">
    <w:pPr>
      <w:spacing w:after="0" w:line="240"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A5" w14:textId="77777777" w:rsidTr="00C051A3">
      <w:trPr>
        <w:cantSplit/>
        <w:trHeight w:val="680"/>
      </w:trPr>
      <w:tc>
        <w:tcPr>
          <w:tcW w:w="2314" w:type="dxa"/>
          <w:tcMar>
            <w:top w:w="0" w:type="dxa"/>
          </w:tcMar>
          <w:vAlign w:val="center"/>
        </w:tcPr>
        <w:p w14:paraId="511D55A3"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DD" wp14:editId="511D55DE">
                <wp:extent cx="1427480" cy="422275"/>
                <wp:effectExtent l="19050" t="0" r="1270" b="0"/>
                <wp:docPr id="38"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4" w14:textId="77777777" w:rsidR="00C43C95" w:rsidRPr="00867643" w:rsidRDefault="00C43C95">
          <w:pPr>
            <w:pStyle w:val="Header"/>
            <w:rPr>
              <w:sz w:val="20"/>
              <w:szCs w:val="20"/>
            </w:rPr>
          </w:pPr>
          <w:r>
            <w:rPr>
              <w:sz w:val="20"/>
              <w:szCs w:val="20"/>
            </w:rPr>
            <w:t>list of abbreviations</w:t>
          </w:r>
        </w:p>
      </w:tc>
    </w:tr>
  </w:tbl>
  <w:p w14:paraId="511D55A6" w14:textId="77777777" w:rsidR="00C43C95" w:rsidRDefault="00C43C95" w:rsidP="00DE0244">
    <w:pPr>
      <w:spacing w:after="0" w:line="240" w:lineRule="aut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C43C95" w14:paraId="511D55A9" w14:textId="77777777" w:rsidTr="00C051A3">
      <w:trPr>
        <w:cantSplit/>
        <w:trHeight w:val="680"/>
      </w:trPr>
      <w:tc>
        <w:tcPr>
          <w:tcW w:w="2314" w:type="dxa"/>
          <w:tcMar>
            <w:top w:w="0" w:type="dxa"/>
          </w:tcMar>
          <w:vAlign w:val="center"/>
        </w:tcPr>
        <w:p w14:paraId="511D55A7" w14:textId="77777777" w:rsidR="00C43C95" w:rsidRPr="006D7483" w:rsidRDefault="00C43C95" w:rsidP="00DE0244">
          <w:pPr>
            <w:pStyle w:val="Header"/>
            <w:spacing w:line="240" w:lineRule="auto"/>
            <w:rPr>
              <w:sz w:val="10"/>
            </w:rPr>
          </w:pPr>
          <w:r w:rsidRPr="00DE0244">
            <w:rPr>
              <w:noProof/>
              <w:sz w:val="10"/>
              <w:lang w:val="en-US"/>
            </w:rPr>
            <w:drawing>
              <wp:inline distT="0" distB="0" distL="0" distR="0" wp14:anchorId="511D55DF" wp14:editId="511D55E0">
                <wp:extent cx="1427480" cy="422275"/>
                <wp:effectExtent l="19050" t="0" r="1270" b="0"/>
                <wp:docPr id="39"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8" w14:textId="77777777" w:rsidR="00C43C95" w:rsidRPr="00867643" w:rsidRDefault="00C43C95">
          <w:pPr>
            <w:pStyle w:val="Header"/>
            <w:rPr>
              <w:sz w:val="20"/>
              <w:szCs w:val="20"/>
            </w:rPr>
          </w:pPr>
          <w:r>
            <w:rPr>
              <w:sz w:val="20"/>
              <w:szCs w:val="20"/>
            </w:rPr>
            <w:t>lithological and geotechnical rock description terminology</w:t>
          </w:r>
        </w:p>
      </w:tc>
    </w:tr>
  </w:tbl>
  <w:p w14:paraId="511D55AA" w14:textId="77777777" w:rsidR="00C43C95" w:rsidRDefault="00C43C95" w:rsidP="00DE0244">
    <w:pPr>
      <w:spacing w:after="0" w:line="240" w:lineRule="aut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B" w14:textId="77777777" w:rsidR="00C43C95" w:rsidRDefault="00C43C95"/>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C" w14:textId="77777777" w:rsidR="00C43C95" w:rsidRDefault="00C43C95">
    <w:pPr>
      <w:pStyle w:val="Header"/>
    </w:pPr>
    <w:r w:rsidRPr="008A03F1">
      <w:rPr>
        <w:noProof/>
        <w:lang w:val="en-US"/>
      </w:rPr>
      <w:drawing>
        <wp:anchor distT="0" distB="0" distL="114300" distR="114300" simplePos="0" relativeHeight="251661312" behindDoc="0" locked="0" layoutInCell="1" allowOverlap="1" wp14:anchorId="511D55E1" wp14:editId="511D55E2">
          <wp:simplePos x="0" y="0"/>
          <wp:positionH relativeFrom="column">
            <wp:posOffset>-2527516</wp:posOffset>
          </wp:positionH>
          <wp:positionV relativeFrom="paragraph">
            <wp:posOffset>245429</wp:posOffset>
          </wp:positionV>
          <wp:extent cx="7777413" cy="2104433"/>
          <wp:effectExtent l="19050" t="0" r="0" b="0"/>
          <wp:wrapNone/>
          <wp:docPr id="10" name="Picture 0" descr="013165A1_Golder_English_Boilerplate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13165A1_Golder_English_Boilerplate1.jpg"/>
                  <pic:cNvPicPr/>
                </pic:nvPicPr>
                <pic:blipFill>
                  <a:blip r:embed="rId1"/>
                  <a:stretch>
                    <a:fillRect/>
                  </a:stretch>
                </pic:blipFill>
                <pic:spPr>
                  <a:xfrm>
                    <a:off x="0" y="0"/>
                    <a:ext cx="7777413" cy="2104433"/>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E" w14:textId="77777777" w:rsidR="00C43C95" w:rsidRDefault="00C43C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44579"/>
    <w:multiLevelType w:val="multilevel"/>
    <w:tmpl w:val="1B329B70"/>
    <w:styleLink w:val="CaptionBullets"/>
    <w:lvl w:ilvl="0">
      <w:start w:val="1"/>
      <w:numFmt w:val="bullet"/>
      <w:lvlText w:val=""/>
      <w:lvlJc w:val="left"/>
      <w:pPr>
        <w:tabs>
          <w:tab w:val="num" w:pos="284"/>
        </w:tabs>
        <w:ind w:left="284" w:hanging="284"/>
      </w:pPr>
      <w:rPr>
        <w:rFonts w:ascii="Wingdings" w:hAnsi="Wingdings" w:hint="default"/>
        <w:i/>
        <w:color w:val="00755C"/>
        <w:sz w:val="18"/>
        <w:szCs w:val="1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1180008B"/>
    <w:multiLevelType w:val="hybridMultilevel"/>
    <w:tmpl w:val="271E144C"/>
    <w:lvl w:ilvl="0" w:tplc="71C638F2">
      <w:start w:val="1"/>
      <w:numFmt w:val="decimal"/>
      <w:pStyle w:val="NumberedList"/>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F1B7C1D"/>
    <w:multiLevelType w:val="multilevel"/>
    <w:tmpl w:val="38601E1C"/>
    <w:lvl w:ilvl="0">
      <w:start w:val="1"/>
      <w:numFmt w:val="bullet"/>
      <w:pStyle w:val="Bullets"/>
      <w:lvlText w:val=""/>
      <w:lvlJc w:val="left"/>
      <w:pPr>
        <w:tabs>
          <w:tab w:val="num" w:pos="454"/>
        </w:tabs>
        <w:ind w:left="454" w:hanging="454"/>
      </w:pPr>
      <w:rPr>
        <w:rFonts w:ascii="Wingdings 2" w:hAnsi="Wingdings 2" w:hint="default"/>
        <w:color w:val="00755C"/>
        <w:position w:val="-6"/>
        <w:sz w:val="28"/>
        <w:szCs w:val="28"/>
      </w:rPr>
    </w:lvl>
    <w:lvl w:ilvl="1">
      <w:start w:val="1"/>
      <w:numFmt w:val="bullet"/>
      <w:lvlText w:val=""/>
      <w:lvlJc w:val="left"/>
      <w:pPr>
        <w:tabs>
          <w:tab w:val="num" w:pos="794"/>
        </w:tabs>
        <w:ind w:left="794" w:hanging="340"/>
      </w:pPr>
      <w:rPr>
        <w:rFonts w:ascii="Wingdings" w:hAnsi="Wingdings" w:hint="default"/>
        <w:color w:val="00755C"/>
        <w:sz w:val="24"/>
        <w:szCs w:val="24"/>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226D7012"/>
    <w:multiLevelType w:val="hybridMultilevel"/>
    <w:tmpl w:val="4410913A"/>
    <w:lvl w:ilvl="0" w:tplc="4F2A9016">
      <w:start w:val="1"/>
      <w:numFmt w:val="decimal"/>
      <w:pStyle w:val="TableNumbering"/>
      <w:lvlText w:val="%1."/>
      <w:lvlJc w:val="left"/>
      <w:pPr>
        <w:tabs>
          <w:tab w:val="num" w:pos="360"/>
        </w:tabs>
        <w:ind w:left="360" w:firstLine="0"/>
      </w:pPr>
      <w:rPr>
        <w:rFonts w:hint="default"/>
      </w:rPr>
    </w:lvl>
    <w:lvl w:ilvl="1" w:tplc="7DF0CE04">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9A4408"/>
    <w:multiLevelType w:val="singleLevel"/>
    <w:tmpl w:val="75CEBBF2"/>
    <w:lvl w:ilvl="0">
      <w:start w:val="1"/>
      <w:numFmt w:val="bullet"/>
      <w:pStyle w:val="Indent2"/>
      <w:lvlText w:val="-"/>
      <w:lvlJc w:val="left"/>
      <w:pPr>
        <w:tabs>
          <w:tab w:val="num" w:pos="1080"/>
        </w:tabs>
        <w:ind w:left="1080" w:hanging="360"/>
      </w:pPr>
      <w:rPr>
        <w:rFonts w:ascii="Times New Roman" w:hAnsi="Times New Roman" w:hint="default"/>
      </w:rPr>
    </w:lvl>
  </w:abstractNum>
  <w:abstractNum w:abstractNumId="5">
    <w:nsid w:val="4726486A"/>
    <w:multiLevelType w:val="hybridMultilevel"/>
    <w:tmpl w:val="0E005AD4"/>
    <w:lvl w:ilvl="0" w:tplc="359AC50C">
      <w:start w:val="1"/>
      <w:numFmt w:val="lowerRoman"/>
      <w:pStyle w:val="RomanNumbered"/>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4D80650E"/>
    <w:multiLevelType w:val="hybridMultilevel"/>
    <w:tmpl w:val="C59A2C06"/>
    <w:lvl w:ilvl="0" w:tplc="21EA63DE">
      <w:start w:val="1"/>
      <w:numFmt w:val="upperLetter"/>
      <w:lvlText w:val="APPENDIX %1"/>
      <w:lvlJc w:val="left"/>
      <w:pPr>
        <w:tabs>
          <w:tab w:val="num" w:pos="720"/>
        </w:tabs>
        <w:ind w:left="720" w:hanging="720"/>
      </w:pPr>
      <w:rPr>
        <w:rFonts w:ascii="Arial" w:hAnsi="Arial" w:hint="default"/>
        <w:b/>
        <w:i w:val="0"/>
        <w:caps/>
        <w:color w:val="00755C"/>
        <w:sz w:val="56"/>
        <w:szCs w:val="56"/>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5E5656B6"/>
    <w:multiLevelType w:val="hybridMultilevel"/>
    <w:tmpl w:val="83746010"/>
    <w:lvl w:ilvl="0" w:tplc="C41AA14E">
      <w:start w:val="1"/>
      <w:numFmt w:val="lowerLetter"/>
      <w:pStyle w:val="Smallletters"/>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5FBA369A"/>
    <w:multiLevelType w:val="singleLevel"/>
    <w:tmpl w:val="0C9894A4"/>
    <w:lvl w:ilvl="0">
      <w:start w:val="1"/>
      <w:numFmt w:val="bullet"/>
      <w:pStyle w:val="Indent3"/>
      <w:lvlText w:val=""/>
      <w:lvlJc w:val="left"/>
      <w:pPr>
        <w:tabs>
          <w:tab w:val="num" w:pos="1440"/>
        </w:tabs>
        <w:ind w:left="1440" w:hanging="360"/>
      </w:pPr>
      <w:rPr>
        <w:rFonts w:ascii="Symbol" w:hAnsi="Symbol" w:hint="default"/>
      </w:rPr>
    </w:lvl>
  </w:abstractNum>
  <w:abstractNum w:abstractNumId="9">
    <w:nsid w:val="6AFC0499"/>
    <w:multiLevelType w:val="multilevel"/>
    <w:tmpl w:val="D0AE242A"/>
    <w:lvl w:ilvl="0">
      <w:start w:val="1"/>
      <w:numFmt w:val="decimal"/>
      <w:pStyle w:val="Heading1"/>
      <w:lvlText w:val="%1.0"/>
      <w:lvlJc w:val="left"/>
      <w:pPr>
        <w:tabs>
          <w:tab w:val="num" w:pos="794"/>
        </w:tabs>
        <w:ind w:left="794" w:hanging="794"/>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1021"/>
        </w:tabs>
        <w:ind w:left="1021" w:hanging="1021"/>
      </w:pPr>
      <w:rPr>
        <w:rFonts w:hint="default"/>
      </w:rPr>
    </w:lvl>
    <w:lvl w:ilvl="3">
      <w:start w:val="1"/>
      <w:numFmt w:val="decimal"/>
      <w:pStyle w:val="Heading4"/>
      <w:lvlText w:val="%1.%2.%3.%4"/>
      <w:lvlJc w:val="left"/>
      <w:pPr>
        <w:tabs>
          <w:tab w:val="num" w:pos="1247"/>
        </w:tabs>
        <w:ind w:left="1247" w:hanging="1247"/>
      </w:pPr>
      <w:rPr>
        <w:rFonts w:hint="default"/>
      </w:rPr>
    </w:lvl>
    <w:lvl w:ilvl="4">
      <w:start w:val="1"/>
      <w:numFmt w:val="decimal"/>
      <w:pStyle w:val="Heading5"/>
      <w:lvlText w:val="%1.%2.%3.%4.%5"/>
      <w:lvlJc w:val="left"/>
      <w:pPr>
        <w:tabs>
          <w:tab w:val="num" w:pos="1418"/>
        </w:tabs>
        <w:ind w:left="1418" w:hanging="1418"/>
      </w:pPr>
      <w:rPr>
        <w:rFonts w:hint="default"/>
      </w:rPr>
    </w:lvl>
    <w:lvl w:ilvl="5">
      <w:start w:val="1"/>
      <w:numFmt w:val="decimal"/>
      <w:pStyle w:val="Heading6"/>
      <w:lvlText w:val="%1.%2.%3.%4.%5.%6"/>
      <w:lvlJc w:val="left"/>
      <w:pPr>
        <w:tabs>
          <w:tab w:val="num" w:pos="1588"/>
        </w:tabs>
        <w:ind w:left="1588" w:hanging="1588"/>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711A3BB1"/>
    <w:multiLevelType w:val="singleLevel"/>
    <w:tmpl w:val="576A0540"/>
    <w:lvl w:ilvl="0">
      <w:start w:val="1"/>
      <w:numFmt w:val="bullet"/>
      <w:pStyle w:val="Indent1"/>
      <w:lvlText w:val=""/>
      <w:lvlJc w:val="left"/>
      <w:pPr>
        <w:tabs>
          <w:tab w:val="num" w:pos="720"/>
        </w:tabs>
        <w:ind w:left="720" w:hanging="360"/>
      </w:pPr>
      <w:rPr>
        <w:rFonts w:ascii="Symbol" w:hAnsi="Symbol" w:hint="default"/>
      </w:rPr>
    </w:lvl>
  </w:abstractNum>
  <w:num w:numId="1">
    <w:abstractNumId w:val="9"/>
  </w:num>
  <w:num w:numId="2">
    <w:abstractNumId w:val="3"/>
  </w:num>
  <w:num w:numId="3">
    <w:abstractNumId w:val="2"/>
  </w:num>
  <w:num w:numId="4">
    <w:abstractNumId w:val="0"/>
  </w:num>
  <w:num w:numId="5">
    <w:abstractNumId w:val="1"/>
  </w:num>
  <w:num w:numId="6">
    <w:abstractNumId w:val="7"/>
  </w:num>
  <w:num w:numId="7">
    <w:abstractNumId w:val="5"/>
  </w:num>
  <w:num w:numId="8">
    <w:abstractNumId w:val="9"/>
  </w:num>
  <w:num w:numId="9">
    <w:abstractNumId w:val="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51201">
      <o:colormru v:ext="edit" colors="#00785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yMargins" w:val="Narrow"/>
    <w:docVar w:name="strDraftSet" w:val="Nothing"/>
  </w:docVars>
  <w:rsids>
    <w:rsidRoot w:val="00C34F6D"/>
    <w:rsid w:val="00000E74"/>
    <w:rsid w:val="0000132D"/>
    <w:rsid w:val="00001E4B"/>
    <w:rsid w:val="000027A2"/>
    <w:rsid w:val="00002AFD"/>
    <w:rsid w:val="00003357"/>
    <w:rsid w:val="00004DCD"/>
    <w:rsid w:val="000058C5"/>
    <w:rsid w:val="00006B6B"/>
    <w:rsid w:val="00006FA2"/>
    <w:rsid w:val="0001099D"/>
    <w:rsid w:val="00012915"/>
    <w:rsid w:val="00013398"/>
    <w:rsid w:val="000138A6"/>
    <w:rsid w:val="00013AB8"/>
    <w:rsid w:val="0001493B"/>
    <w:rsid w:val="00015AE3"/>
    <w:rsid w:val="00015F9C"/>
    <w:rsid w:val="00017104"/>
    <w:rsid w:val="0002034A"/>
    <w:rsid w:val="0002034F"/>
    <w:rsid w:val="000203BF"/>
    <w:rsid w:val="000207FD"/>
    <w:rsid w:val="00021199"/>
    <w:rsid w:val="00021C7E"/>
    <w:rsid w:val="00021EF1"/>
    <w:rsid w:val="00023080"/>
    <w:rsid w:val="0002318C"/>
    <w:rsid w:val="00023338"/>
    <w:rsid w:val="00024896"/>
    <w:rsid w:val="000251CB"/>
    <w:rsid w:val="00026147"/>
    <w:rsid w:val="00026A14"/>
    <w:rsid w:val="00030AAC"/>
    <w:rsid w:val="00031507"/>
    <w:rsid w:val="0003228B"/>
    <w:rsid w:val="000322F1"/>
    <w:rsid w:val="00032953"/>
    <w:rsid w:val="00032D10"/>
    <w:rsid w:val="00032E25"/>
    <w:rsid w:val="00032FD3"/>
    <w:rsid w:val="000330DC"/>
    <w:rsid w:val="00033C99"/>
    <w:rsid w:val="000341CD"/>
    <w:rsid w:val="00034446"/>
    <w:rsid w:val="000344FE"/>
    <w:rsid w:val="000368BE"/>
    <w:rsid w:val="000376ED"/>
    <w:rsid w:val="00037CA4"/>
    <w:rsid w:val="0004016B"/>
    <w:rsid w:val="0004096A"/>
    <w:rsid w:val="000413A5"/>
    <w:rsid w:val="00042185"/>
    <w:rsid w:val="00042AA8"/>
    <w:rsid w:val="00043CBC"/>
    <w:rsid w:val="00044053"/>
    <w:rsid w:val="000443C3"/>
    <w:rsid w:val="000445EE"/>
    <w:rsid w:val="000453E4"/>
    <w:rsid w:val="00045A60"/>
    <w:rsid w:val="0004609F"/>
    <w:rsid w:val="00046D5A"/>
    <w:rsid w:val="00047E99"/>
    <w:rsid w:val="00050946"/>
    <w:rsid w:val="00050B53"/>
    <w:rsid w:val="000512F3"/>
    <w:rsid w:val="000514C7"/>
    <w:rsid w:val="00051983"/>
    <w:rsid w:val="00052242"/>
    <w:rsid w:val="000527B2"/>
    <w:rsid w:val="00052FBA"/>
    <w:rsid w:val="000530D2"/>
    <w:rsid w:val="00053501"/>
    <w:rsid w:val="00053BED"/>
    <w:rsid w:val="00054D18"/>
    <w:rsid w:val="00054DB7"/>
    <w:rsid w:val="00055070"/>
    <w:rsid w:val="000553A0"/>
    <w:rsid w:val="00055A84"/>
    <w:rsid w:val="00055C01"/>
    <w:rsid w:val="00057848"/>
    <w:rsid w:val="0005791C"/>
    <w:rsid w:val="00057D9B"/>
    <w:rsid w:val="00057E53"/>
    <w:rsid w:val="000600F6"/>
    <w:rsid w:val="000601EA"/>
    <w:rsid w:val="00060545"/>
    <w:rsid w:val="00060804"/>
    <w:rsid w:val="00060A52"/>
    <w:rsid w:val="00060CF9"/>
    <w:rsid w:val="00060E48"/>
    <w:rsid w:val="00061753"/>
    <w:rsid w:val="00061CD1"/>
    <w:rsid w:val="00062180"/>
    <w:rsid w:val="00062CC0"/>
    <w:rsid w:val="0006403B"/>
    <w:rsid w:val="0006415E"/>
    <w:rsid w:val="00064528"/>
    <w:rsid w:val="000654BE"/>
    <w:rsid w:val="00066396"/>
    <w:rsid w:val="000709EE"/>
    <w:rsid w:val="000713F3"/>
    <w:rsid w:val="000727FC"/>
    <w:rsid w:val="00073176"/>
    <w:rsid w:val="000736F8"/>
    <w:rsid w:val="000756C1"/>
    <w:rsid w:val="00076178"/>
    <w:rsid w:val="00076DC0"/>
    <w:rsid w:val="000774C2"/>
    <w:rsid w:val="00077CAB"/>
    <w:rsid w:val="00077E1A"/>
    <w:rsid w:val="00077FF8"/>
    <w:rsid w:val="000804D2"/>
    <w:rsid w:val="000806AF"/>
    <w:rsid w:val="00080D88"/>
    <w:rsid w:val="00081613"/>
    <w:rsid w:val="00081BEB"/>
    <w:rsid w:val="00081CA3"/>
    <w:rsid w:val="00081E6B"/>
    <w:rsid w:val="0008249B"/>
    <w:rsid w:val="000824FF"/>
    <w:rsid w:val="000825F8"/>
    <w:rsid w:val="00083190"/>
    <w:rsid w:val="00083C08"/>
    <w:rsid w:val="000842F4"/>
    <w:rsid w:val="000846F6"/>
    <w:rsid w:val="00085A7E"/>
    <w:rsid w:val="00085D4B"/>
    <w:rsid w:val="0008664D"/>
    <w:rsid w:val="00087B72"/>
    <w:rsid w:val="00087D56"/>
    <w:rsid w:val="00087DD1"/>
    <w:rsid w:val="0009035F"/>
    <w:rsid w:val="00090905"/>
    <w:rsid w:val="000914E7"/>
    <w:rsid w:val="000919DD"/>
    <w:rsid w:val="00092E78"/>
    <w:rsid w:val="000947E7"/>
    <w:rsid w:val="00094B9C"/>
    <w:rsid w:val="000951CA"/>
    <w:rsid w:val="00095470"/>
    <w:rsid w:val="00095B23"/>
    <w:rsid w:val="00097268"/>
    <w:rsid w:val="00097E5C"/>
    <w:rsid w:val="000A06A0"/>
    <w:rsid w:val="000A1A69"/>
    <w:rsid w:val="000A2001"/>
    <w:rsid w:val="000A2851"/>
    <w:rsid w:val="000A2C3B"/>
    <w:rsid w:val="000A31DC"/>
    <w:rsid w:val="000A335F"/>
    <w:rsid w:val="000A363B"/>
    <w:rsid w:val="000A367B"/>
    <w:rsid w:val="000A3B6D"/>
    <w:rsid w:val="000A4A4E"/>
    <w:rsid w:val="000A4D0C"/>
    <w:rsid w:val="000A5297"/>
    <w:rsid w:val="000A568B"/>
    <w:rsid w:val="000A737E"/>
    <w:rsid w:val="000A7AC7"/>
    <w:rsid w:val="000B030C"/>
    <w:rsid w:val="000B1988"/>
    <w:rsid w:val="000B21A7"/>
    <w:rsid w:val="000B2405"/>
    <w:rsid w:val="000B259F"/>
    <w:rsid w:val="000B2C35"/>
    <w:rsid w:val="000B2E89"/>
    <w:rsid w:val="000B304B"/>
    <w:rsid w:val="000B41FB"/>
    <w:rsid w:val="000B4AC9"/>
    <w:rsid w:val="000B4CE5"/>
    <w:rsid w:val="000B4E0B"/>
    <w:rsid w:val="000B50AB"/>
    <w:rsid w:val="000B50CD"/>
    <w:rsid w:val="000B52D4"/>
    <w:rsid w:val="000B5DC3"/>
    <w:rsid w:val="000B5E20"/>
    <w:rsid w:val="000B5E82"/>
    <w:rsid w:val="000B67E3"/>
    <w:rsid w:val="000B6ADD"/>
    <w:rsid w:val="000B6F9E"/>
    <w:rsid w:val="000B7064"/>
    <w:rsid w:val="000B7184"/>
    <w:rsid w:val="000C06BB"/>
    <w:rsid w:val="000C0EE7"/>
    <w:rsid w:val="000C111D"/>
    <w:rsid w:val="000C13F1"/>
    <w:rsid w:val="000C2822"/>
    <w:rsid w:val="000C35DE"/>
    <w:rsid w:val="000C3EAA"/>
    <w:rsid w:val="000C42FD"/>
    <w:rsid w:val="000C43D3"/>
    <w:rsid w:val="000C44DB"/>
    <w:rsid w:val="000C49F4"/>
    <w:rsid w:val="000C67B0"/>
    <w:rsid w:val="000C69AF"/>
    <w:rsid w:val="000C7155"/>
    <w:rsid w:val="000C772B"/>
    <w:rsid w:val="000C77CE"/>
    <w:rsid w:val="000C7FC8"/>
    <w:rsid w:val="000D1484"/>
    <w:rsid w:val="000D1544"/>
    <w:rsid w:val="000D2893"/>
    <w:rsid w:val="000D3B70"/>
    <w:rsid w:val="000D46DE"/>
    <w:rsid w:val="000D538A"/>
    <w:rsid w:val="000D5513"/>
    <w:rsid w:val="000D593E"/>
    <w:rsid w:val="000D5EF3"/>
    <w:rsid w:val="000D673C"/>
    <w:rsid w:val="000D6DAF"/>
    <w:rsid w:val="000D7E8B"/>
    <w:rsid w:val="000E06F4"/>
    <w:rsid w:val="000E10D4"/>
    <w:rsid w:val="000E1199"/>
    <w:rsid w:val="000E24C3"/>
    <w:rsid w:val="000E265E"/>
    <w:rsid w:val="000E451D"/>
    <w:rsid w:val="000E6050"/>
    <w:rsid w:val="000E645B"/>
    <w:rsid w:val="000E6C93"/>
    <w:rsid w:val="000E774E"/>
    <w:rsid w:val="000E786C"/>
    <w:rsid w:val="000E7E7E"/>
    <w:rsid w:val="000F01A9"/>
    <w:rsid w:val="000F01D6"/>
    <w:rsid w:val="000F042B"/>
    <w:rsid w:val="000F0A81"/>
    <w:rsid w:val="000F19BD"/>
    <w:rsid w:val="000F1A39"/>
    <w:rsid w:val="000F1F3D"/>
    <w:rsid w:val="000F25B8"/>
    <w:rsid w:val="000F370D"/>
    <w:rsid w:val="000F3799"/>
    <w:rsid w:val="000F3D88"/>
    <w:rsid w:val="000F3ED7"/>
    <w:rsid w:val="000F48B4"/>
    <w:rsid w:val="000F49B1"/>
    <w:rsid w:val="000F53EC"/>
    <w:rsid w:val="000F54A7"/>
    <w:rsid w:val="000F5731"/>
    <w:rsid w:val="000F5DA6"/>
    <w:rsid w:val="000F6186"/>
    <w:rsid w:val="000F702C"/>
    <w:rsid w:val="0010072D"/>
    <w:rsid w:val="00100E48"/>
    <w:rsid w:val="001012CF"/>
    <w:rsid w:val="00102142"/>
    <w:rsid w:val="00102379"/>
    <w:rsid w:val="00102CC0"/>
    <w:rsid w:val="00103371"/>
    <w:rsid w:val="00103614"/>
    <w:rsid w:val="00103EC2"/>
    <w:rsid w:val="00104876"/>
    <w:rsid w:val="00104D1A"/>
    <w:rsid w:val="001050D3"/>
    <w:rsid w:val="001051E4"/>
    <w:rsid w:val="001061A8"/>
    <w:rsid w:val="00106D74"/>
    <w:rsid w:val="001071CE"/>
    <w:rsid w:val="00110198"/>
    <w:rsid w:val="00110949"/>
    <w:rsid w:val="0011154C"/>
    <w:rsid w:val="00111773"/>
    <w:rsid w:val="001129E6"/>
    <w:rsid w:val="00113731"/>
    <w:rsid w:val="00113FEE"/>
    <w:rsid w:val="00114886"/>
    <w:rsid w:val="001161D8"/>
    <w:rsid w:val="00116211"/>
    <w:rsid w:val="00116367"/>
    <w:rsid w:val="00117395"/>
    <w:rsid w:val="00120F79"/>
    <w:rsid w:val="00121A06"/>
    <w:rsid w:val="00122663"/>
    <w:rsid w:val="00122B8A"/>
    <w:rsid w:val="00122D82"/>
    <w:rsid w:val="00123812"/>
    <w:rsid w:val="00123DB6"/>
    <w:rsid w:val="00124469"/>
    <w:rsid w:val="00124625"/>
    <w:rsid w:val="00124DF2"/>
    <w:rsid w:val="001259B7"/>
    <w:rsid w:val="00125B07"/>
    <w:rsid w:val="00125EDE"/>
    <w:rsid w:val="001264FB"/>
    <w:rsid w:val="00127344"/>
    <w:rsid w:val="0012743A"/>
    <w:rsid w:val="00127FD5"/>
    <w:rsid w:val="0013051D"/>
    <w:rsid w:val="00130650"/>
    <w:rsid w:val="00130761"/>
    <w:rsid w:val="001309A8"/>
    <w:rsid w:val="00130C63"/>
    <w:rsid w:val="0013141E"/>
    <w:rsid w:val="0013159D"/>
    <w:rsid w:val="00131E2B"/>
    <w:rsid w:val="00132CF1"/>
    <w:rsid w:val="001332C9"/>
    <w:rsid w:val="00134288"/>
    <w:rsid w:val="00134AD4"/>
    <w:rsid w:val="00134DED"/>
    <w:rsid w:val="0013501A"/>
    <w:rsid w:val="00136457"/>
    <w:rsid w:val="001367D8"/>
    <w:rsid w:val="00140F26"/>
    <w:rsid w:val="0014125E"/>
    <w:rsid w:val="00141703"/>
    <w:rsid w:val="00141754"/>
    <w:rsid w:val="001420F7"/>
    <w:rsid w:val="0014228F"/>
    <w:rsid w:val="00142627"/>
    <w:rsid w:val="0014262B"/>
    <w:rsid w:val="00142896"/>
    <w:rsid w:val="001429CB"/>
    <w:rsid w:val="00142FCD"/>
    <w:rsid w:val="00143011"/>
    <w:rsid w:val="0014540D"/>
    <w:rsid w:val="00145A0E"/>
    <w:rsid w:val="001462C4"/>
    <w:rsid w:val="0014688E"/>
    <w:rsid w:val="001473A7"/>
    <w:rsid w:val="00147455"/>
    <w:rsid w:val="001474A7"/>
    <w:rsid w:val="00147C4A"/>
    <w:rsid w:val="00150102"/>
    <w:rsid w:val="00150939"/>
    <w:rsid w:val="00150990"/>
    <w:rsid w:val="00150B26"/>
    <w:rsid w:val="001520F7"/>
    <w:rsid w:val="0015284E"/>
    <w:rsid w:val="00152BA1"/>
    <w:rsid w:val="00154ECC"/>
    <w:rsid w:val="00155673"/>
    <w:rsid w:val="00156840"/>
    <w:rsid w:val="001575D5"/>
    <w:rsid w:val="00157DC1"/>
    <w:rsid w:val="0016006D"/>
    <w:rsid w:val="00161341"/>
    <w:rsid w:val="0016196D"/>
    <w:rsid w:val="00161A4B"/>
    <w:rsid w:val="0016298F"/>
    <w:rsid w:val="00162C59"/>
    <w:rsid w:val="00163FA2"/>
    <w:rsid w:val="00165D08"/>
    <w:rsid w:val="0016631C"/>
    <w:rsid w:val="001673B7"/>
    <w:rsid w:val="001674C1"/>
    <w:rsid w:val="00170A35"/>
    <w:rsid w:val="00170ACD"/>
    <w:rsid w:val="00170BD1"/>
    <w:rsid w:val="00171989"/>
    <w:rsid w:val="00171FE0"/>
    <w:rsid w:val="00173EF6"/>
    <w:rsid w:val="00173F91"/>
    <w:rsid w:val="001740E6"/>
    <w:rsid w:val="00174B18"/>
    <w:rsid w:val="00175232"/>
    <w:rsid w:val="00175744"/>
    <w:rsid w:val="001777C3"/>
    <w:rsid w:val="00180448"/>
    <w:rsid w:val="00182011"/>
    <w:rsid w:val="001833F0"/>
    <w:rsid w:val="0018467E"/>
    <w:rsid w:val="00184A9F"/>
    <w:rsid w:val="00184B5A"/>
    <w:rsid w:val="00184D04"/>
    <w:rsid w:val="001850ED"/>
    <w:rsid w:val="00185924"/>
    <w:rsid w:val="00186F6E"/>
    <w:rsid w:val="00186FC8"/>
    <w:rsid w:val="00187317"/>
    <w:rsid w:val="001874C2"/>
    <w:rsid w:val="001878F0"/>
    <w:rsid w:val="00187D89"/>
    <w:rsid w:val="00187DB9"/>
    <w:rsid w:val="00187F04"/>
    <w:rsid w:val="001903BF"/>
    <w:rsid w:val="00191596"/>
    <w:rsid w:val="0019248E"/>
    <w:rsid w:val="0019252E"/>
    <w:rsid w:val="00193582"/>
    <w:rsid w:val="00194702"/>
    <w:rsid w:val="00194E1D"/>
    <w:rsid w:val="001955DF"/>
    <w:rsid w:val="001956AC"/>
    <w:rsid w:val="00195988"/>
    <w:rsid w:val="0019644D"/>
    <w:rsid w:val="0019646D"/>
    <w:rsid w:val="00196642"/>
    <w:rsid w:val="00197185"/>
    <w:rsid w:val="00197CA1"/>
    <w:rsid w:val="00197D6C"/>
    <w:rsid w:val="001A007D"/>
    <w:rsid w:val="001A059C"/>
    <w:rsid w:val="001A0B0A"/>
    <w:rsid w:val="001A1905"/>
    <w:rsid w:val="001A2864"/>
    <w:rsid w:val="001A2CDE"/>
    <w:rsid w:val="001A3317"/>
    <w:rsid w:val="001A33B9"/>
    <w:rsid w:val="001A3B63"/>
    <w:rsid w:val="001A4104"/>
    <w:rsid w:val="001A42AA"/>
    <w:rsid w:val="001A4738"/>
    <w:rsid w:val="001A4946"/>
    <w:rsid w:val="001A5004"/>
    <w:rsid w:val="001A519E"/>
    <w:rsid w:val="001A65DF"/>
    <w:rsid w:val="001A669E"/>
    <w:rsid w:val="001A6ADD"/>
    <w:rsid w:val="001A77C3"/>
    <w:rsid w:val="001B09E5"/>
    <w:rsid w:val="001B0D56"/>
    <w:rsid w:val="001B2B9E"/>
    <w:rsid w:val="001B35A8"/>
    <w:rsid w:val="001B3B70"/>
    <w:rsid w:val="001B45C0"/>
    <w:rsid w:val="001B506B"/>
    <w:rsid w:val="001B526F"/>
    <w:rsid w:val="001B57AA"/>
    <w:rsid w:val="001B6853"/>
    <w:rsid w:val="001B6ADB"/>
    <w:rsid w:val="001B7444"/>
    <w:rsid w:val="001C034F"/>
    <w:rsid w:val="001C0BC5"/>
    <w:rsid w:val="001C0CE4"/>
    <w:rsid w:val="001C11A7"/>
    <w:rsid w:val="001C21D3"/>
    <w:rsid w:val="001C2261"/>
    <w:rsid w:val="001C228C"/>
    <w:rsid w:val="001C257D"/>
    <w:rsid w:val="001C2AB4"/>
    <w:rsid w:val="001C379C"/>
    <w:rsid w:val="001C591B"/>
    <w:rsid w:val="001C5B48"/>
    <w:rsid w:val="001C5FF8"/>
    <w:rsid w:val="001C646E"/>
    <w:rsid w:val="001C6537"/>
    <w:rsid w:val="001C7164"/>
    <w:rsid w:val="001C74FC"/>
    <w:rsid w:val="001D3A26"/>
    <w:rsid w:val="001D5192"/>
    <w:rsid w:val="001D52CE"/>
    <w:rsid w:val="001D56C1"/>
    <w:rsid w:val="001D5E61"/>
    <w:rsid w:val="001D62BA"/>
    <w:rsid w:val="001D6A6C"/>
    <w:rsid w:val="001D743E"/>
    <w:rsid w:val="001D7F8B"/>
    <w:rsid w:val="001E1121"/>
    <w:rsid w:val="001E15F0"/>
    <w:rsid w:val="001E3216"/>
    <w:rsid w:val="001E37CA"/>
    <w:rsid w:val="001E3D2B"/>
    <w:rsid w:val="001E3F7D"/>
    <w:rsid w:val="001E44CA"/>
    <w:rsid w:val="001E4676"/>
    <w:rsid w:val="001E4D99"/>
    <w:rsid w:val="001E59FD"/>
    <w:rsid w:val="001E5D75"/>
    <w:rsid w:val="001E608A"/>
    <w:rsid w:val="001E64E8"/>
    <w:rsid w:val="001E70FF"/>
    <w:rsid w:val="001E717D"/>
    <w:rsid w:val="001F008D"/>
    <w:rsid w:val="001F02B7"/>
    <w:rsid w:val="001F209E"/>
    <w:rsid w:val="001F27F8"/>
    <w:rsid w:val="001F36E6"/>
    <w:rsid w:val="001F4350"/>
    <w:rsid w:val="001F441E"/>
    <w:rsid w:val="001F49DB"/>
    <w:rsid w:val="001F56C1"/>
    <w:rsid w:val="001F60E3"/>
    <w:rsid w:val="001F695F"/>
    <w:rsid w:val="001F6B5E"/>
    <w:rsid w:val="001F6E7A"/>
    <w:rsid w:val="001F7139"/>
    <w:rsid w:val="001F73CF"/>
    <w:rsid w:val="001F740F"/>
    <w:rsid w:val="001F7BA7"/>
    <w:rsid w:val="001F7F6F"/>
    <w:rsid w:val="001F7FB9"/>
    <w:rsid w:val="002003C9"/>
    <w:rsid w:val="00200C67"/>
    <w:rsid w:val="00200E31"/>
    <w:rsid w:val="00200E77"/>
    <w:rsid w:val="002019EB"/>
    <w:rsid w:val="00201B3A"/>
    <w:rsid w:val="00201CCD"/>
    <w:rsid w:val="002026E5"/>
    <w:rsid w:val="00202929"/>
    <w:rsid w:val="00202A0B"/>
    <w:rsid w:val="002032F8"/>
    <w:rsid w:val="00203F2A"/>
    <w:rsid w:val="0020505B"/>
    <w:rsid w:val="002051D6"/>
    <w:rsid w:val="002060B6"/>
    <w:rsid w:val="00206D00"/>
    <w:rsid w:val="00206EBF"/>
    <w:rsid w:val="002074F4"/>
    <w:rsid w:val="00207BE8"/>
    <w:rsid w:val="0021066F"/>
    <w:rsid w:val="00210903"/>
    <w:rsid w:val="00211138"/>
    <w:rsid w:val="00211801"/>
    <w:rsid w:val="00211DB1"/>
    <w:rsid w:val="002132D8"/>
    <w:rsid w:val="002136F4"/>
    <w:rsid w:val="00214EF1"/>
    <w:rsid w:val="00214FA6"/>
    <w:rsid w:val="00215E5D"/>
    <w:rsid w:val="002165C0"/>
    <w:rsid w:val="0021730D"/>
    <w:rsid w:val="002176B6"/>
    <w:rsid w:val="00217CD9"/>
    <w:rsid w:val="002210DD"/>
    <w:rsid w:val="00221705"/>
    <w:rsid w:val="00222B21"/>
    <w:rsid w:val="00222C03"/>
    <w:rsid w:val="00223098"/>
    <w:rsid w:val="00223480"/>
    <w:rsid w:val="00223CAC"/>
    <w:rsid w:val="00226B1D"/>
    <w:rsid w:val="00227053"/>
    <w:rsid w:val="002272AD"/>
    <w:rsid w:val="00230029"/>
    <w:rsid w:val="00231F22"/>
    <w:rsid w:val="00232E01"/>
    <w:rsid w:val="0023300B"/>
    <w:rsid w:val="00233AFC"/>
    <w:rsid w:val="00234310"/>
    <w:rsid w:val="002345EA"/>
    <w:rsid w:val="00234E53"/>
    <w:rsid w:val="002357CD"/>
    <w:rsid w:val="00236463"/>
    <w:rsid w:val="00236793"/>
    <w:rsid w:val="0023791A"/>
    <w:rsid w:val="00237DDA"/>
    <w:rsid w:val="00237EC7"/>
    <w:rsid w:val="00237F65"/>
    <w:rsid w:val="00240226"/>
    <w:rsid w:val="00240EEC"/>
    <w:rsid w:val="00240EF0"/>
    <w:rsid w:val="002431B4"/>
    <w:rsid w:val="0024385B"/>
    <w:rsid w:val="0024415F"/>
    <w:rsid w:val="002446CF"/>
    <w:rsid w:val="002455EF"/>
    <w:rsid w:val="002458FA"/>
    <w:rsid w:val="0024605A"/>
    <w:rsid w:val="002467A4"/>
    <w:rsid w:val="0024694F"/>
    <w:rsid w:val="00246E8F"/>
    <w:rsid w:val="00247806"/>
    <w:rsid w:val="0024792B"/>
    <w:rsid w:val="002479D5"/>
    <w:rsid w:val="00247FE1"/>
    <w:rsid w:val="00250E1F"/>
    <w:rsid w:val="0025192E"/>
    <w:rsid w:val="00251F5C"/>
    <w:rsid w:val="00251FC3"/>
    <w:rsid w:val="00252369"/>
    <w:rsid w:val="00252782"/>
    <w:rsid w:val="00253787"/>
    <w:rsid w:val="002540A5"/>
    <w:rsid w:val="00256908"/>
    <w:rsid w:val="00257CED"/>
    <w:rsid w:val="00257E5A"/>
    <w:rsid w:val="0026016F"/>
    <w:rsid w:val="0026065E"/>
    <w:rsid w:val="00260C40"/>
    <w:rsid w:val="00260F09"/>
    <w:rsid w:val="002618D4"/>
    <w:rsid w:val="00261FFA"/>
    <w:rsid w:val="00262331"/>
    <w:rsid w:val="00264BE1"/>
    <w:rsid w:val="002651A9"/>
    <w:rsid w:val="00265881"/>
    <w:rsid w:val="00265AB2"/>
    <w:rsid w:val="00266104"/>
    <w:rsid w:val="0026763B"/>
    <w:rsid w:val="00267985"/>
    <w:rsid w:val="0027108C"/>
    <w:rsid w:val="00271EAC"/>
    <w:rsid w:val="00272666"/>
    <w:rsid w:val="00272EC0"/>
    <w:rsid w:val="00273213"/>
    <w:rsid w:val="0027326B"/>
    <w:rsid w:val="0027379A"/>
    <w:rsid w:val="00273FBD"/>
    <w:rsid w:val="00274A05"/>
    <w:rsid w:val="002755C8"/>
    <w:rsid w:val="00275649"/>
    <w:rsid w:val="00275AE7"/>
    <w:rsid w:val="00275B68"/>
    <w:rsid w:val="00276916"/>
    <w:rsid w:val="00277693"/>
    <w:rsid w:val="00277876"/>
    <w:rsid w:val="00280587"/>
    <w:rsid w:val="00282126"/>
    <w:rsid w:val="00282BD8"/>
    <w:rsid w:val="00283122"/>
    <w:rsid w:val="00283594"/>
    <w:rsid w:val="00283D0B"/>
    <w:rsid w:val="00285E5F"/>
    <w:rsid w:val="00285EB4"/>
    <w:rsid w:val="00287694"/>
    <w:rsid w:val="0029072F"/>
    <w:rsid w:val="002915CD"/>
    <w:rsid w:val="00293316"/>
    <w:rsid w:val="00293946"/>
    <w:rsid w:val="00294526"/>
    <w:rsid w:val="00295FA7"/>
    <w:rsid w:val="00295FEF"/>
    <w:rsid w:val="0029722E"/>
    <w:rsid w:val="00297800"/>
    <w:rsid w:val="00297880"/>
    <w:rsid w:val="002A005F"/>
    <w:rsid w:val="002A02EF"/>
    <w:rsid w:val="002A0B90"/>
    <w:rsid w:val="002A1287"/>
    <w:rsid w:val="002A16B9"/>
    <w:rsid w:val="002A2CFA"/>
    <w:rsid w:val="002A3F26"/>
    <w:rsid w:val="002A561E"/>
    <w:rsid w:val="002A5CA0"/>
    <w:rsid w:val="002A5EAE"/>
    <w:rsid w:val="002A62C0"/>
    <w:rsid w:val="002A66BF"/>
    <w:rsid w:val="002A6A43"/>
    <w:rsid w:val="002A6D52"/>
    <w:rsid w:val="002A7906"/>
    <w:rsid w:val="002B02FE"/>
    <w:rsid w:val="002B0553"/>
    <w:rsid w:val="002B0EE4"/>
    <w:rsid w:val="002B12BA"/>
    <w:rsid w:val="002B221C"/>
    <w:rsid w:val="002B2A04"/>
    <w:rsid w:val="002B2BBA"/>
    <w:rsid w:val="002B3166"/>
    <w:rsid w:val="002B33BC"/>
    <w:rsid w:val="002B39C8"/>
    <w:rsid w:val="002B3A66"/>
    <w:rsid w:val="002B4162"/>
    <w:rsid w:val="002B422D"/>
    <w:rsid w:val="002B4240"/>
    <w:rsid w:val="002B4293"/>
    <w:rsid w:val="002B53FC"/>
    <w:rsid w:val="002B58EC"/>
    <w:rsid w:val="002B7535"/>
    <w:rsid w:val="002B7A32"/>
    <w:rsid w:val="002C1BB8"/>
    <w:rsid w:val="002C1C04"/>
    <w:rsid w:val="002C28CD"/>
    <w:rsid w:val="002C3DDD"/>
    <w:rsid w:val="002C4064"/>
    <w:rsid w:val="002C4D09"/>
    <w:rsid w:val="002C6974"/>
    <w:rsid w:val="002C7B9D"/>
    <w:rsid w:val="002C7DAC"/>
    <w:rsid w:val="002D0844"/>
    <w:rsid w:val="002D1FAF"/>
    <w:rsid w:val="002D2365"/>
    <w:rsid w:val="002D2A49"/>
    <w:rsid w:val="002D3B9C"/>
    <w:rsid w:val="002D5967"/>
    <w:rsid w:val="002D6410"/>
    <w:rsid w:val="002D77C7"/>
    <w:rsid w:val="002E0432"/>
    <w:rsid w:val="002E06CD"/>
    <w:rsid w:val="002E10D2"/>
    <w:rsid w:val="002E1170"/>
    <w:rsid w:val="002E11C7"/>
    <w:rsid w:val="002E1B02"/>
    <w:rsid w:val="002E1C8F"/>
    <w:rsid w:val="002E233C"/>
    <w:rsid w:val="002E2FE4"/>
    <w:rsid w:val="002E40A3"/>
    <w:rsid w:val="002E493C"/>
    <w:rsid w:val="002E524D"/>
    <w:rsid w:val="002E5321"/>
    <w:rsid w:val="002E58D8"/>
    <w:rsid w:val="002E65F9"/>
    <w:rsid w:val="002E6E2F"/>
    <w:rsid w:val="002E727F"/>
    <w:rsid w:val="002E78D8"/>
    <w:rsid w:val="002E78FA"/>
    <w:rsid w:val="002F07D3"/>
    <w:rsid w:val="002F0CF3"/>
    <w:rsid w:val="002F11D9"/>
    <w:rsid w:val="002F32C9"/>
    <w:rsid w:val="002F4430"/>
    <w:rsid w:val="002F52EE"/>
    <w:rsid w:val="002F68EF"/>
    <w:rsid w:val="002F7BFC"/>
    <w:rsid w:val="003003D4"/>
    <w:rsid w:val="00300588"/>
    <w:rsid w:val="00300820"/>
    <w:rsid w:val="00301C72"/>
    <w:rsid w:val="003026C6"/>
    <w:rsid w:val="00302CE9"/>
    <w:rsid w:val="00303510"/>
    <w:rsid w:val="00303F63"/>
    <w:rsid w:val="00304740"/>
    <w:rsid w:val="00304E04"/>
    <w:rsid w:val="00305035"/>
    <w:rsid w:val="003051F1"/>
    <w:rsid w:val="00305664"/>
    <w:rsid w:val="003060FA"/>
    <w:rsid w:val="003067CB"/>
    <w:rsid w:val="00307C06"/>
    <w:rsid w:val="003111E9"/>
    <w:rsid w:val="0031171B"/>
    <w:rsid w:val="00312EFB"/>
    <w:rsid w:val="00312F17"/>
    <w:rsid w:val="00312F46"/>
    <w:rsid w:val="00314961"/>
    <w:rsid w:val="003149F1"/>
    <w:rsid w:val="003150EA"/>
    <w:rsid w:val="00315C72"/>
    <w:rsid w:val="0031644B"/>
    <w:rsid w:val="0031774B"/>
    <w:rsid w:val="003179AB"/>
    <w:rsid w:val="00320B28"/>
    <w:rsid w:val="0032110F"/>
    <w:rsid w:val="0032248E"/>
    <w:rsid w:val="00322E6D"/>
    <w:rsid w:val="003230DB"/>
    <w:rsid w:val="00323A1F"/>
    <w:rsid w:val="003245D1"/>
    <w:rsid w:val="0032539C"/>
    <w:rsid w:val="003256B8"/>
    <w:rsid w:val="0032634D"/>
    <w:rsid w:val="003266AB"/>
    <w:rsid w:val="00326AD3"/>
    <w:rsid w:val="00326E0A"/>
    <w:rsid w:val="00326F64"/>
    <w:rsid w:val="00327224"/>
    <w:rsid w:val="00327351"/>
    <w:rsid w:val="00331086"/>
    <w:rsid w:val="00331754"/>
    <w:rsid w:val="00331A95"/>
    <w:rsid w:val="003321AB"/>
    <w:rsid w:val="0033220A"/>
    <w:rsid w:val="00332442"/>
    <w:rsid w:val="00333778"/>
    <w:rsid w:val="003343CB"/>
    <w:rsid w:val="00334E22"/>
    <w:rsid w:val="00334F3C"/>
    <w:rsid w:val="0033634B"/>
    <w:rsid w:val="00337861"/>
    <w:rsid w:val="00340859"/>
    <w:rsid w:val="003409F2"/>
    <w:rsid w:val="00341A6E"/>
    <w:rsid w:val="00341B03"/>
    <w:rsid w:val="00342460"/>
    <w:rsid w:val="0034260D"/>
    <w:rsid w:val="003437C9"/>
    <w:rsid w:val="00344003"/>
    <w:rsid w:val="003457F8"/>
    <w:rsid w:val="00345D1F"/>
    <w:rsid w:val="00346337"/>
    <w:rsid w:val="003463F0"/>
    <w:rsid w:val="003466F8"/>
    <w:rsid w:val="003478B2"/>
    <w:rsid w:val="00347F7E"/>
    <w:rsid w:val="003503EE"/>
    <w:rsid w:val="00350E2E"/>
    <w:rsid w:val="00350E8C"/>
    <w:rsid w:val="003514B6"/>
    <w:rsid w:val="00351FA5"/>
    <w:rsid w:val="00352101"/>
    <w:rsid w:val="00353494"/>
    <w:rsid w:val="003536CA"/>
    <w:rsid w:val="00354338"/>
    <w:rsid w:val="00354BB0"/>
    <w:rsid w:val="00354F71"/>
    <w:rsid w:val="0035522A"/>
    <w:rsid w:val="003565AB"/>
    <w:rsid w:val="00356770"/>
    <w:rsid w:val="00356AB7"/>
    <w:rsid w:val="003601D6"/>
    <w:rsid w:val="0036057A"/>
    <w:rsid w:val="0036148C"/>
    <w:rsid w:val="00361829"/>
    <w:rsid w:val="00361D35"/>
    <w:rsid w:val="00362731"/>
    <w:rsid w:val="00362B48"/>
    <w:rsid w:val="00362B55"/>
    <w:rsid w:val="00363918"/>
    <w:rsid w:val="00364232"/>
    <w:rsid w:val="00364695"/>
    <w:rsid w:val="003646AE"/>
    <w:rsid w:val="00365159"/>
    <w:rsid w:val="00366E88"/>
    <w:rsid w:val="0037029C"/>
    <w:rsid w:val="00371080"/>
    <w:rsid w:val="003714AB"/>
    <w:rsid w:val="00371571"/>
    <w:rsid w:val="003731A1"/>
    <w:rsid w:val="00373AD9"/>
    <w:rsid w:val="00373EAD"/>
    <w:rsid w:val="00373EFE"/>
    <w:rsid w:val="003752D6"/>
    <w:rsid w:val="003754BB"/>
    <w:rsid w:val="00375AFA"/>
    <w:rsid w:val="00375C74"/>
    <w:rsid w:val="00377A7B"/>
    <w:rsid w:val="00377F6E"/>
    <w:rsid w:val="00380DA1"/>
    <w:rsid w:val="00380E20"/>
    <w:rsid w:val="0038120D"/>
    <w:rsid w:val="00381E88"/>
    <w:rsid w:val="00382178"/>
    <w:rsid w:val="0038279E"/>
    <w:rsid w:val="00382895"/>
    <w:rsid w:val="00383617"/>
    <w:rsid w:val="003836E5"/>
    <w:rsid w:val="00384067"/>
    <w:rsid w:val="003843DE"/>
    <w:rsid w:val="003844C4"/>
    <w:rsid w:val="003850E4"/>
    <w:rsid w:val="003852B9"/>
    <w:rsid w:val="00385B6C"/>
    <w:rsid w:val="003870AB"/>
    <w:rsid w:val="003873DF"/>
    <w:rsid w:val="00387DAD"/>
    <w:rsid w:val="00390C94"/>
    <w:rsid w:val="0039193E"/>
    <w:rsid w:val="00391FC3"/>
    <w:rsid w:val="00392E94"/>
    <w:rsid w:val="0039584C"/>
    <w:rsid w:val="00395F60"/>
    <w:rsid w:val="00397DB4"/>
    <w:rsid w:val="003A0018"/>
    <w:rsid w:val="003A0214"/>
    <w:rsid w:val="003A1378"/>
    <w:rsid w:val="003A1937"/>
    <w:rsid w:val="003A245F"/>
    <w:rsid w:val="003A25B8"/>
    <w:rsid w:val="003A3646"/>
    <w:rsid w:val="003A49E4"/>
    <w:rsid w:val="003A5A70"/>
    <w:rsid w:val="003A61D0"/>
    <w:rsid w:val="003A64E1"/>
    <w:rsid w:val="003A758A"/>
    <w:rsid w:val="003B00EE"/>
    <w:rsid w:val="003B157F"/>
    <w:rsid w:val="003B3178"/>
    <w:rsid w:val="003B3465"/>
    <w:rsid w:val="003B3B72"/>
    <w:rsid w:val="003B3F8E"/>
    <w:rsid w:val="003B4831"/>
    <w:rsid w:val="003B4947"/>
    <w:rsid w:val="003B659C"/>
    <w:rsid w:val="003B67AF"/>
    <w:rsid w:val="003B67F2"/>
    <w:rsid w:val="003B762A"/>
    <w:rsid w:val="003B7854"/>
    <w:rsid w:val="003B7ACD"/>
    <w:rsid w:val="003C1229"/>
    <w:rsid w:val="003C2134"/>
    <w:rsid w:val="003C22DA"/>
    <w:rsid w:val="003C29CD"/>
    <w:rsid w:val="003C327D"/>
    <w:rsid w:val="003C388D"/>
    <w:rsid w:val="003C397F"/>
    <w:rsid w:val="003C41F7"/>
    <w:rsid w:val="003C42A3"/>
    <w:rsid w:val="003C4BE0"/>
    <w:rsid w:val="003C5FE6"/>
    <w:rsid w:val="003C62DA"/>
    <w:rsid w:val="003C67B5"/>
    <w:rsid w:val="003C7DD6"/>
    <w:rsid w:val="003D0693"/>
    <w:rsid w:val="003D088E"/>
    <w:rsid w:val="003D0F36"/>
    <w:rsid w:val="003D0F62"/>
    <w:rsid w:val="003D11F6"/>
    <w:rsid w:val="003D2026"/>
    <w:rsid w:val="003D2450"/>
    <w:rsid w:val="003D27DA"/>
    <w:rsid w:val="003D2C88"/>
    <w:rsid w:val="003D3BB1"/>
    <w:rsid w:val="003D41E9"/>
    <w:rsid w:val="003D48F1"/>
    <w:rsid w:val="003D4A98"/>
    <w:rsid w:val="003D5B80"/>
    <w:rsid w:val="003D60F6"/>
    <w:rsid w:val="003D6AE2"/>
    <w:rsid w:val="003D7CB3"/>
    <w:rsid w:val="003E0BF1"/>
    <w:rsid w:val="003E14DB"/>
    <w:rsid w:val="003E150F"/>
    <w:rsid w:val="003E2971"/>
    <w:rsid w:val="003E2FD2"/>
    <w:rsid w:val="003E4C92"/>
    <w:rsid w:val="003E4CA6"/>
    <w:rsid w:val="003E4DC7"/>
    <w:rsid w:val="003E56DA"/>
    <w:rsid w:val="003E5E7C"/>
    <w:rsid w:val="003E654F"/>
    <w:rsid w:val="003E6553"/>
    <w:rsid w:val="003E7945"/>
    <w:rsid w:val="003E7B36"/>
    <w:rsid w:val="003E7B95"/>
    <w:rsid w:val="003E7C58"/>
    <w:rsid w:val="003E7FD8"/>
    <w:rsid w:val="003F0232"/>
    <w:rsid w:val="003F0DFC"/>
    <w:rsid w:val="003F0F55"/>
    <w:rsid w:val="003F1432"/>
    <w:rsid w:val="003F243A"/>
    <w:rsid w:val="003F32F0"/>
    <w:rsid w:val="003F3962"/>
    <w:rsid w:val="003F3B0F"/>
    <w:rsid w:val="003F44E4"/>
    <w:rsid w:val="003F6311"/>
    <w:rsid w:val="003F65A0"/>
    <w:rsid w:val="003F6E22"/>
    <w:rsid w:val="003F73FC"/>
    <w:rsid w:val="003F78C3"/>
    <w:rsid w:val="004003A9"/>
    <w:rsid w:val="00401E42"/>
    <w:rsid w:val="0040276E"/>
    <w:rsid w:val="00402C30"/>
    <w:rsid w:val="00403DC6"/>
    <w:rsid w:val="00403F38"/>
    <w:rsid w:val="00403FAF"/>
    <w:rsid w:val="00405B53"/>
    <w:rsid w:val="00406187"/>
    <w:rsid w:val="00406497"/>
    <w:rsid w:val="004064C7"/>
    <w:rsid w:val="00407F07"/>
    <w:rsid w:val="00410C09"/>
    <w:rsid w:val="00410C6A"/>
    <w:rsid w:val="00411224"/>
    <w:rsid w:val="00411A6E"/>
    <w:rsid w:val="00412895"/>
    <w:rsid w:val="004129EC"/>
    <w:rsid w:val="00413300"/>
    <w:rsid w:val="00413B2F"/>
    <w:rsid w:val="004147BE"/>
    <w:rsid w:val="00414959"/>
    <w:rsid w:val="00414DDC"/>
    <w:rsid w:val="004151C0"/>
    <w:rsid w:val="0041528F"/>
    <w:rsid w:val="00415C5A"/>
    <w:rsid w:val="0041698F"/>
    <w:rsid w:val="004206AE"/>
    <w:rsid w:val="00421252"/>
    <w:rsid w:val="0042137B"/>
    <w:rsid w:val="004213F6"/>
    <w:rsid w:val="00421951"/>
    <w:rsid w:val="00421A27"/>
    <w:rsid w:val="00421B6C"/>
    <w:rsid w:val="00423453"/>
    <w:rsid w:val="00423E51"/>
    <w:rsid w:val="00425187"/>
    <w:rsid w:val="004254BD"/>
    <w:rsid w:val="0042594F"/>
    <w:rsid w:val="00425A44"/>
    <w:rsid w:val="00425A62"/>
    <w:rsid w:val="00425DEC"/>
    <w:rsid w:val="004262F1"/>
    <w:rsid w:val="004269A4"/>
    <w:rsid w:val="00426A4C"/>
    <w:rsid w:val="00426A75"/>
    <w:rsid w:val="0042718B"/>
    <w:rsid w:val="00430EBB"/>
    <w:rsid w:val="00431012"/>
    <w:rsid w:val="00431052"/>
    <w:rsid w:val="00431965"/>
    <w:rsid w:val="00431DF4"/>
    <w:rsid w:val="00432026"/>
    <w:rsid w:val="00432283"/>
    <w:rsid w:val="00432419"/>
    <w:rsid w:val="0043453D"/>
    <w:rsid w:val="004347CF"/>
    <w:rsid w:val="00434C8C"/>
    <w:rsid w:val="00435044"/>
    <w:rsid w:val="004350E1"/>
    <w:rsid w:val="00435313"/>
    <w:rsid w:val="004359EC"/>
    <w:rsid w:val="00436080"/>
    <w:rsid w:val="00437206"/>
    <w:rsid w:val="00437452"/>
    <w:rsid w:val="0044005D"/>
    <w:rsid w:val="00440B39"/>
    <w:rsid w:val="004414B9"/>
    <w:rsid w:val="004422AA"/>
    <w:rsid w:val="004422B7"/>
    <w:rsid w:val="00442310"/>
    <w:rsid w:val="004424D2"/>
    <w:rsid w:val="00442D12"/>
    <w:rsid w:val="00442D35"/>
    <w:rsid w:val="00442FC3"/>
    <w:rsid w:val="00443325"/>
    <w:rsid w:val="0044382D"/>
    <w:rsid w:val="00443F96"/>
    <w:rsid w:val="004445E7"/>
    <w:rsid w:val="004450DA"/>
    <w:rsid w:val="004457BB"/>
    <w:rsid w:val="004459B8"/>
    <w:rsid w:val="00446718"/>
    <w:rsid w:val="0045056A"/>
    <w:rsid w:val="004505D4"/>
    <w:rsid w:val="0045073D"/>
    <w:rsid w:val="00450A5C"/>
    <w:rsid w:val="004518C2"/>
    <w:rsid w:val="00452219"/>
    <w:rsid w:val="0045223C"/>
    <w:rsid w:val="00452446"/>
    <w:rsid w:val="00454024"/>
    <w:rsid w:val="00454A27"/>
    <w:rsid w:val="004562A4"/>
    <w:rsid w:val="00456369"/>
    <w:rsid w:val="0045705F"/>
    <w:rsid w:val="004575AD"/>
    <w:rsid w:val="004579B5"/>
    <w:rsid w:val="00457A66"/>
    <w:rsid w:val="00457DF0"/>
    <w:rsid w:val="00460084"/>
    <w:rsid w:val="00460363"/>
    <w:rsid w:val="004611F4"/>
    <w:rsid w:val="004619A5"/>
    <w:rsid w:val="0046220D"/>
    <w:rsid w:val="00462229"/>
    <w:rsid w:val="0046224D"/>
    <w:rsid w:val="0046245B"/>
    <w:rsid w:val="00462554"/>
    <w:rsid w:val="0046332F"/>
    <w:rsid w:val="00463433"/>
    <w:rsid w:val="004638D0"/>
    <w:rsid w:val="00463A84"/>
    <w:rsid w:val="004642A2"/>
    <w:rsid w:val="00464345"/>
    <w:rsid w:val="004644B8"/>
    <w:rsid w:val="004647D8"/>
    <w:rsid w:val="0046485C"/>
    <w:rsid w:val="00465255"/>
    <w:rsid w:val="004655BE"/>
    <w:rsid w:val="00465B07"/>
    <w:rsid w:val="00467A0C"/>
    <w:rsid w:val="0047051B"/>
    <w:rsid w:val="00471222"/>
    <w:rsid w:val="00471532"/>
    <w:rsid w:val="00471E17"/>
    <w:rsid w:val="004725EF"/>
    <w:rsid w:val="00472E5C"/>
    <w:rsid w:val="0047343E"/>
    <w:rsid w:val="00474686"/>
    <w:rsid w:val="00474E6D"/>
    <w:rsid w:val="00476814"/>
    <w:rsid w:val="0047697C"/>
    <w:rsid w:val="00480419"/>
    <w:rsid w:val="00480A5D"/>
    <w:rsid w:val="00480D83"/>
    <w:rsid w:val="004818A3"/>
    <w:rsid w:val="00481F12"/>
    <w:rsid w:val="00482914"/>
    <w:rsid w:val="00482A31"/>
    <w:rsid w:val="00482C21"/>
    <w:rsid w:val="00483142"/>
    <w:rsid w:val="0048396D"/>
    <w:rsid w:val="00483E83"/>
    <w:rsid w:val="00483FFE"/>
    <w:rsid w:val="00484830"/>
    <w:rsid w:val="00484B7C"/>
    <w:rsid w:val="004860CA"/>
    <w:rsid w:val="00486684"/>
    <w:rsid w:val="004868DB"/>
    <w:rsid w:val="00486A7F"/>
    <w:rsid w:val="00487BC9"/>
    <w:rsid w:val="00487F26"/>
    <w:rsid w:val="00490500"/>
    <w:rsid w:val="004906FC"/>
    <w:rsid w:val="00490ADF"/>
    <w:rsid w:val="00490D93"/>
    <w:rsid w:val="00490E00"/>
    <w:rsid w:val="004915C9"/>
    <w:rsid w:val="00492BD8"/>
    <w:rsid w:val="004941C7"/>
    <w:rsid w:val="004948F6"/>
    <w:rsid w:val="00494FA8"/>
    <w:rsid w:val="0049550F"/>
    <w:rsid w:val="00495DB7"/>
    <w:rsid w:val="004968F2"/>
    <w:rsid w:val="004969BF"/>
    <w:rsid w:val="004969ED"/>
    <w:rsid w:val="00496A9C"/>
    <w:rsid w:val="00496EBB"/>
    <w:rsid w:val="004A128C"/>
    <w:rsid w:val="004A15E5"/>
    <w:rsid w:val="004A1F92"/>
    <w:rsid w:val="004A2649"/>
    <w:rsid w:val="004A27C8"/>
    <w:rsid w:val="004A2CBF"/>
    <w:rsid w:val="004A32B9"/>
    <w:rsid w:val="004A35A5"/>
    <w:rsid w:val="004A3BC6"/>
    <w:rsid w:val="004A47C5"/>
    <w:rsid w:val="004A49B8"/>
    <w:rsid w:val="004A4D23"/>
    <w:rsid w:val="004A53A6"/>
    <w:rsid w:val="004A53B1"/>
    <w:rsid w:val="004A5825"/>
    <w:rsid w:val="004A71EC"/>
    <w:rsid w:val="004A794B"/>
    <w:rsid w:val="004A7A6F"/>
    <w:rsid w:val="004B0B74"/>
    <w:rsid w:val="004B0CA8"/>
    <w:rsid w:val="004B1CA0"/>
    <w:rsid w:val="004B2CFD"/>
    <w:rsid w:val="004B2D3C"/>
    <w:rsid w:val="004B3D70"/>
    <w:rsid w:val="004B43C9"/>
    <w:rsid w:val="004B4ADE"/>
    <w:rsid w:val="004B4B36"/>
    <w:rsid w:val="004B4C78"/>
    <w:rsid w:val="004B4CA8"/>
    <w:rsid w:val="004B5075"/>
    <w:rsid w:val="004B54BF"/>
    <w:rsid w:val="004B7049"/>
    <w:rsid w:val="004C0A58"/>
    <w:rsid w:val="004C1174"/>
    <w:rsid w:val="004C1747"/>
    <w:rsid w:val="004C190F"/>
    <w:rsid w:val="004C2078"/>
    <w:rsid w:val="004C3AFC"/>
    <w:rsid w:val="004C3F4A"/>
    <w:rsid w:val="004C423F"/>
    <w:rsid w:val="004C4649"/>
    <w:rsid w:val="004C597E"/>
    <w:rsid w:val="004C7BD2"/>
    <w:rsid w:val="004C7CA7"/>
    <w:rsid w:val="004D020D"/>
    <w:rsid w:val="004D105A"/>
    <w:rsid w:val="004D1933"/>
    <w:rsid w:val="004D204A"/>
    <w:rsid w:val="004D2A08"/>
    <w:rsid w:val="004D35C9"/>
    <w:rsid w:val="004D3F74"/>
    <w:rsid w:val="004D44F5"/>
    <w:rsid w:val="004D4B5E"/>
    <w:rsid w:val="004D508B"/>
    <w:rsid w:val="004D69A8"/>
    <w:rsid w:val="004D6D3C"/>
    <w:rsid w:val="004D6E6C"/>
    <w:rsid w:val="004D710F"/>
    <w:rsid w:val="004D7736"/>
    <w:rsid w:val="004E0FC5"/>
    <w:rsid w:val="004E1CEB"/>
    <w:rsid w:val="004E22F5"/>
    <w:rsid w:val="004E2740"/>
    <w:rsid w:val="004E3E3D"/>
    <w:rsid w:val="004E4FC0"/>
    <w:rsid w:val="004E5759"/>
    <w:rsid w:val="004E5F11"/>
    <w:rsid w:val="004E616B"/>
    <w:rsid w:val="004E6482"/>
    <w:rsid w:val="004E64A2"/>
    <w:rsid w:val="004E6FCD"/>
    <w:rsid w:val="004F069D"/>
    <w:rsid w:val="004F14C6"/>
    <w:rsid w:val="004F168B"/>
    <w:rsid w:val="004F1842"/>
    <w:rsid w:val="004F1E4A"/>
    <w:rsid w:val="004F28F9"/>
    <w:rsid w:val="004F2C1F"/>
    <w:rsid w:val="004F2CBF"/>
    <w:rsid w:val="004F3B82"/>
    <w:rsid w:val="004F4C43"/>
    <w:rsid w:val="004F4CB2"/>
    <w:rsid w:val="004F6039"/>
    <w:rsid w:val="004F6792"/>
    <w:rsid w:val="004F6978"/>
    <w:rsid w:val="004F7CE0"/>
    <w:rsid w:val="005002DE"/>
    <w:rsid w:val="005008C4"/>
    <w:rsid w:val="00500B0A"/>
    <w:rsid w:val="00500C13"/>
    <w:rsid w:val="0050172B"/>
    <w:rsid w:val="00503318"/>
    <w:rsid w:val="00503D51"/>
    <w:rsid w:val="00504469"/>
    <w:rsid w:val="00504A82"/>
    <w:rsid w:val="00504AB7"/>
    <w:rsid w:val="005051C1"/>
    <w:rsid w:val="0050533B"/>
    <w:rsid w:val="005053BB"/>
    <w:rsid w:val="00505E35"/>
    <w:rsid w:val="0050608D"/>
    <w:rsid w:val="00506FF1"/>
    <w:rsid w:val="005071E3"/>
    <w:rsid w:val="0050743D"/>
    <w:rsid w:val="005074AB"/>
    <w:rsid w:val="005078A1"/>
    <w:rsid w:val="0051018C"/>
    <w:rsid w:val="00510D75"/>
    <w:rsid w:val="00511EBB"/>
    <w:rsid w:val="005121A9"/>
    <w:rsid w:val="0051240B"/>
    <w:rsid w:val="005124B1"/>
    <w:rsid w:val="005125CE"/>
    <w:rsid w:val="00513CBD"/>
    <w:rsid w:val="00514782"/>
    <w:rsid w:val="00515513"/>
    <w:rsid w:val="00515E3A"/>
    <w:rsid w:val="00515F8B"/>
    <w:rsid w:val="0051613D"/>
    <w:rsid w:val="00516D6F"/>
    <w:rsid w:val="005209B6"/>
    <w:rsid w:val="00521C73"/>
    <w:rsid w:val="00522245"/>
    <w:rsid w:val="00522A3E"/>
    <w:rsid w:val="00523057"/>
    <w:rsid w:val="005243A9"/>
    <w:rsid w:val="005245C5"/>
    <w:rsid w:val="005251EC"/>
    <w:rsid w:val="005254BE"/>
    <w:rsid w:val="00525C79"/>
    <w:rsid w:val="00525ED3"/>
    <w:rsid w:val="00525FD0"/>
    <w:rsid w:val="00526067"/>
    <w:rsid w:val="00526A22"/>
    <w:rsid w:val="005302EF"/>
    <w:rsid w:val="0053090A"/>
    <w:rsid w:val="00530B3A"/>
    <w:rsid w:val="005318EF"/>
    <w:rsid w:val="00532B3D"/>
    <w:rsid w:val="005335DB"/>
    <w:rsid w:val="00533A33"/>
    <w:rsid w:val="00533F8C"/>
    <w:rsid w:val="00536562"/>
    <w:rsid w:val="005369C7"/>
    <w:rsid w:val="00536AB0"/>
    <w:rsid w:val="00536E43"/>
    <w:rsid w:val="0053742C"/>
    <w:rsid w:val="00540560"/>
    <w:rsid w:val="00543892"/>
    <w:rsid w:val="0054399F"/>
    <w:rsid w:val="00543F89"/>
    <w:rsid w:val="0054436F"/>
    <w:rsid w:val="00544429"/>
    <w:rsid w:val="0054536A"/>
    <w:rsid w:val="00545581"/>
    <w:rsid w:val="00547124"/>
    <w:rsid w:val="00547947"/>
    <w:rsid w:val="00547B19"/>
    <w:rsid w:val="00550352"/>
    <w:rsid w:val="00550BCD"/>
    <w:rsid w:val="00551515"/>
    <w:rsid w:val="00551D31"/>
    <w:rsid w:val="00551E14"/>
    <w:rsid w:val="00552AE3"/>
    <w:rsid w:val="00552D32"/>
    <w:rsid w:val="00555270"/>
    <w:rsid w:val="00555C61"/>
    <w:rsid w:val="00555FE2"/>
    <w:rsid w:val="00556496"/>
    <w:rsid w:val="005568DF"/>
    <w:rsid w:val="00556E64"/>
    <w:rsid w:val="005574EA"/>
    <w:rsid w:val="005608DE"/>
    <w:rsid w:val="00560B3D"/>
    <w:rsid w:val="00560E3E"/>
    <w:rsid w:val="0056126B"/>
    <w:rsid w:val="0056161B"/>
    <w:rsid w:val="0056229D"/>
    <w:rsid w:val="00562793"/>
    <w:rsid w:val="00563185"/>
    <w:rsid w:val="00563991"/>
    <w:rsid w:val="00563AA2"/>
    <w:rsid w:val="00563BEC"/>
    <w:rsid w:val="00564AC9"/>
    <w:rsid w:val="0056556C"/>
    <w:rsid w:val="00565CC8"/>
    <w:rsid w:val="00566FEE"/>
    <w:rsid w:val="00567090"/>
    <w:rsid w:val="00570230"/>
    <w:rsid w:val="00570A1F"/>
    <w:rsid w:val="00571544"/>
    <w:rsid w:val="005715F8"/>
    <w:rsid w:val="00571999"/>
    <w:rsid w:val="00571CFF"/>
    <w:rsid w:val="00572153"/>
    <w:rsid w:val="00572352"/>
    <w:rsid w:val="00572DA4"/>
    <w:rsid w:val="00573A05"/>
    <w:rsid w:val="00573C94"/>
    <w:rsid w:val="00573D2C"/>
    <w:rsid w:val="00573F73"/>
    <w:rsid w:val="005751C1"/>
    <w:rsid w:val="0057643A"/>
    <w:rsid w:val="0057766F"/>
    <w:rsid w:val="0057784B"/>
    <w:rsid w:val="00577A2F"/>
    <w:rsid w:val="00581D03"/>
    <w:rsid w:val="005829FE"/>
    <w:rsid w:val="00582A43"/>
    <w:rsid w:val="00583781"/>
    <w:rsid w:val="00584A98"/>
    <w:rsid w:val="00585E2A"/>
    <w:rsid w:val="00585F6C"/>
    <w:rsid w:val="0058676B"/>
    <w:rsid w:val="00586B47"/>
    <w:rsid w:val="00586DA2"/>
    <w:rsid w:val="005872E8"/>
    <w:rsid w:val="005900BD"/>
    <w:rsid w:val="00590740"/>
    <w:rsid w:val="005909D5"/>
    <w:rsid w:val="0059164A"/>
    <w:rsid w:val="00591CC9"/>
    <w:rsid w:val="005923AF"/>
    <w:rsid w:val="0059279C"/>
    <w:rsid w:val="005928FB"/>
    <w:rsid w:val="00594316"/>
    <w:rsid w:val="0059493B"/>
    <w:rsid w:val="00594A2D"/>
    <w:rsid w:val="0059574C"/>
    <w:rsid w:val="00595BED"/>
    <w:rsid w:val="00595D6D"/>
    <w:rsid w:val="00596E3F"/>
    <w:rsid w:val="00597249"/>
    <w:rsid w:val="005979CD"/>
    <w:rsid w:val="005A02A4"/>
    <w:rsid w:val="005A1667"/>
    <w:rsid w:val="005A1AA1"/>
    <w:rsid w:val="005A30D7"/>
    <w:rsid w:val="005A452D"/>
    <w:rsid w:val="005A4B15"/>
    <w:rsid w:val="005A68E4"/>
    <w:rsid w:val="005A757A"/>
    <w:rsid w:val="005B036E"/>
    <w:rsid w:val="005B277F"/>
    <w:rsid w:val="005B3B8B"/>
    <w:rsid w:val="005B3C6D"/>
    <w:rsid w:val="005B4563"/>
    <w:rsid w:val="005B48E2"/>
    <w:rsid w:val="005B4FDC"/>
    <w:rsid w:val="005B520E"/>
    <w:rsid w:val="005B55B0"/>
    <w:rsid w:val="005B5632"/>
    <w:rsid w:val="005B7133"/>
    <w:rsid w:val="005B7821"/>
    <w:rsid w:val="005B7891"/>
    <w:rsid w:val="005C028A"/>
    <w:rsid w:val="005C0E82"/>
    <w:rsid w:val="005C15D8"/>
    <w:rsid w:val="005C161B"/>
    <w:rsid w:val="005C1B37"/>
    <w:rsid w:val="005C1FB9"/>
    <w:rsid w:val="005C22DC"/>
    <w:rsid w:val="005C4A05"/>
    <w:rsid w:val="005C55A7"/>
    <w:rsid w:val="005C5C68"/>
    <w:rsid w:val="005C5D81"/>
    <w:rsid w:val="005C6805"/>
    <w:rsid w:val="005C7886"/>
    <w:rsid w:val="005D018F"/>
    <w:rsid w:val="005D0867"/>
    <w:rsid w:val="005D08A2"/>
    <w:rsid w:val="005D14BC"/>
    <w:rsid w:val="005D167F"/>
    <w:rsid w:val="005D22EE"/>
    <w:rsid w:val="005D2387"/>
    <w:rsid w:val="005D2515"/>
    <w:rsid w:val="005D2CFA"/>
    <w:rsid w:val="005D2E5F"/>
    <w:rsid w:val="005D3A44"/>
    <w:rsid w:val="005D3B9B"/>
    <w:rsid w:val="005D423C"/>
    <w:rsid w:val="005D4C03"/>
    <w:rsid w:val="005D4D07"/>
    <w:rsid w:val="005D4ED3"/>
    <w:rsid w:val="005D54E3"/>
    <w:rsid w:val="005D5939"/>
    <w:rsid w:val="005D5C8E"/>
    <w:rsid w:val="005D62E3"/>
    <w:rsid w:val="005D6AED"/>
    <w:rsid w:val="005D6B1D"/>
    <w:rsid w:val="005D78E0"/>
    <w:rsid w:val="005D79D6"/>
    <w:rsid w:val="005E0847"/>
    <w:rsid w:val="005E1ADB"/>
    <w:rsid w:val="005E2819"/>
    <w:rsid w:val="005E3FA6"/>
    <w:rsid w:val="005E45B4"/>
    <w:rsid w:val="005E4A78"/>
    <w:rsid w:val="005E645D"/>
    <w:rsid w:val="005E69DD"/>
    <w:rsid w:val="005E786F"/>
    <w:rsid w:val="005F05B6"/>
    <w:rsid w:val="005F08E6"/>
    <w:rsid w:val="005F0B90"/>
    <w:rsid w:val="005F13B2"/>
    <w:rsid w:val="005F2149"/>
    <w:rsid w:val="005F225C"/>
    <w:rsid w:val="005F2444"/>
    <w:rsid w:val="005F2DE5"/>
    <w:rsid w:val="005F3624"/>
    <w:rsid w:val="005F3814"/>
    <w:rsid w:val="005F3F17"/>
    <w:rsid w:val="005F451A"/>
    <w:rsid w:val="005F5301"/>
    <w:rsid w:val="005F53B7"/>
    <w:rsid w:val="005F5485"/>
    <w:rsid w:val="005F6DA2"/>
    <w:rsid w:val="005F72BB"/>
    <w:rsid w:val="00600A8A"/>
    <w:rsid w:val="00601BB5"/>
    <w:rsid w:val="0060234F"/>
    <w:rsid w:val="006034F4"/>
    <w:rsid w:val="0060363A"/>
    <w:rsid w:val="00603ED7"/>
    <w:rsid w:val="006043B7"/>
    <w:rsid w:val="006045DD"/>
    <w:rsid w:val="00604F7F"/>
    <w:rsid w:val="006054FC"/>
    <w:rsid w:val="0060578F"/>
    <w:rsid w:val="00605837"/>
    <w:rsid w:val="00605A65"/>
    <w:rsid w:val="006064A7"/>
    <w:rsid w:val="006065FE"/>
    <w:rsid w:val="00606C95"/>
    <w:rsid w:val="00611592"/>
    <w:rsid w:val="00611B83"/>
    <w:rsid w:val="006165C9"/>
    <w:rsid w:val="00616E97"/>
    <w:rsid w:val="006172F7"/>
    <w:rsid w:val="00617F56"/>
    <w:rsid w:val="00617FAA"/>
    <w:rsid w:val="00620265"/>
    <w:rsid w:val="006208F0"/>
    <w:rsid w:val="00620F28"/>
    <w:rsid w:val="0062138B"/>
    <w:rsid w:val="006219C7"/>
    <w:rsid w:val="006234E1"/>
    <w:rsid w:val="00624C74"/>
    <w:rsid w:val="00625B36"/>
    <w:rsid w:val="00626461"/>
    <w:rsid w:val="0062653B"/>
    <w:rsid w:val="00626857"/>
    <w:rsid w:val="00626D51"/>
    <w:rsid w:val="00630C39"/>
    <w:rsid w:val="00630C59"/>
    <w:rsid w:val="0063332F"/>
    <w:rsid w:val="00633504"/>
    <w:rsid w:val="0063409E"/>
    <w:rsid w:val="00634618"/>
    <w:rsid w:val="00634E8B"/>
    <w:rsid w:val="006352C7"/>
    <w:rsid w:val="00637294"/>
    <w:rsid w:val="00641046"/>
    <w:rsid w:val="006420E8"/>
    <w:rsid w:val="006421D1"/>
    <w:rsid w:val="00642E7E"/>
    <w:rsid w:val="006440D1"/>
    <w:rsid w:val="0064515F"/>
    <w:rsid w:val="00645941"/>
    <w:rsid w:val="0064681B"/>
    <w:rsid w:val="006470D8"/>
    <w:rsid w:val="00647699"/>
    <w:rsid w:val="006476CF"/>
    <w:rsid w:val="00650776"/>
    <w:rsid w:val="006512B7"/>
    <w:rsid w:val="0065137B"/>
    <w:rsid w:val="0065165F"/>
    <w:rsid w:val="00651757"/>
    <w:rsid w:val="00651F91"/>
    <w:rsid w:val="00652245"/>
    <w:rsid w:val="006533E5"/>
    <w:rsid w:val="0065389E"/>
    <w:rsid w:val="00654387"/>
    <w:rsid w:val="0065474A"/>
    <w:rsid w:val="0065506F"/>
    <w:rsid w:val="006562E1"/>
    <w:rsid w:val="00656EF8"/>
    <w:rsid w:val="0065721D"/>
    <w:rsid w:val="00657770"/>
    <w:rsid w:val="00657D07"/>
    <w:rsid w:val="0066046B"/>
    <w:rsid w:val="0066073D"/>
    <w:rsid w:val="0066239B"/>
    <w:rsid w:val="00662AD0"/>
    <w:rsid w:val="0066413D"/>
    <w:rsid w:val="0066414B"/>
    <w:rsid w:val="00667954"/>
    <w:rsid w:val="00670EAB"/>
    <w:rsid w:val="006711AE"/>
    <w:rsid w:val="00671353"/>
    <w:rsid w:val="0067165F"/>
    <w:rsid w:val="00671C20"/>
    <w:rsid w:val="006720F3"/>
    <w:rsid w:val="00672C7D"/>
    <w:rsid w:val="0067322E"/>
    <w:rsid w:val="00674BD0"/>
    <w:rsid w:val="00674F5F"/>
    <w:rsid w:val="00675207"/>
    <w:rsid w:val="0067770F"/>
    <w:rsid w:val="00680FE3"/>
    <w:rsid w:val="006819BB"/>
    <w:rsid w:val="00681CCC"/>
    <w:rsid w:val="006822E8"/>
    <w:rsid w:val="00683203"/>
    <w:rsid w:val="00683904"/>
    <w:rsid w:val="00683F0B"/>
    <w:rsid w:val="006850A5"/>
    <w:rsid w:val="00685AD2"/>
    <w:rsid w:val="0068644E"/>
    <w:rsid w:val="00686650"/>
    <w:rsid w:val="00686D04"/>
    <w:rsid w:val="0069045F"/>
    <w:rsid w:val="006906D1"/>
    <w:rsid w:val="00690EAD"/>
    <w:rsid w:val="00691685"/>
    <w:rsid w:val="0069328A"/>
    <w:rsid w:val="006934F2"/>
    <w:rsid w:val="006934FC"/>
    <w:rsid w:val="00693781"/>
    <w:rsid w:val="006941E6"/>
    <w:rsid w:val="0069476C"/>
    <w:rsid w:val="006951F8"/>
    <w:rsid w:val="00695B6E"/>
    <w:rsid w:val="00696418"/>
    <w:rsid w:val="00696D5C"/>
    <w:rsid w:val="006972CC"/>
    <w:rsid w:val="0069787C"/>
    <w:rsid w:val="006A0064"/>
    <w:rsid w:val="006A2347"/>
    <w:rsid w:val="006A2438"/>
    <w:rsid w:val="006A2C7D"/>
    <w:rsid w:val="006A38EE"/>
    <w:rsid w:val="006A3A96"/>
    <w:rsid w:val="006A48AB"/>
    <w:rsid w:val="006A4A23"/>
    <w:rsid w:val="006A4D2D"/>
    <w:rsid w:val="006A5A0A"/>
    <w:rsid w:val="006A7745"/>
    <w:rsid w:val="006B19E7"/>
    <w:rsid w:val="006B1A94"/>
    <w:rsid w:val="006B208F"/>
    <w:rsid w:val="006B256C"/>
    <w:rsid w:val="006B2A54"/>
    <w:rsid w:val="006B2AE2"/>
    <w:rsid w:val="006B32D2"/>
    <w:rsid w:val="006B3598"/>
    <w:rsid w:val="006B41D8"/>
    <w:rsid w:val="006B4821"/>
    <w:rsid w:val="006B483C"/>
    <w:rsid w:val="006B66F9"/>
    <w:rsid w:val="006C0D0D"/>
    <w:rsid w:val="006C0E32"/>
    <w:rsid w:val="006C1145"/>
    <w:rsid w:val="006C235C"/>
    <w:rsid w:val="006C246F"/>
    <w:rsid w:val="006C32E5"/>
    <w:rsid w:val="006C4F07"/>
    <w:rsid w:val="006C546C"/>
    <w:rsid w:val="006C563E"/>
    <w:rsid w:val="006C5A02"/>
    <w:rsid w:val="006C5D87"/>
    <w:rsid w:val="006C604D"/>
    <w:rsid w:val="006C6352"/>
    <w:rsid w:val="006C68A9"/>
    <w:rsid w:val="006C69CE"/>
    <w:rsid w:val="006C6E4F"/>
    <w:rsid w:val="006C7058"/>
    <w:rsid w:val="006C7B84"/>
    <w:rsid w:val="006D26E4"/>
    <w:rsid w:val="006D3663"/>
    <w:rsid w:val="006D4465"/>
    <w:rsid w:val="006D68E3"/>
    <w:rsid w:val="006D7483"/>
    <w:rsid w:val="006E09FF"/>
    <w:rsid w:val="006E0A48"/>
    <w:rsid w:val="006E1044"/>
    <w:rsid w:val="006E19A2"/>
    <w:rsid w:val="006E2213"/>
    <w:rsid w:val="006E3DD2"/>
    <w:rsid w:val="006E3E8F"/>
    <w:rsid w:val="006E4663"/>
    <w:rsid w:val="006E46D6"/>
    <w:rsid w:val="006E495F"/>
    <w:rsid w:val="006E4E77"/>
    <w:rsid w:val="006E513E"/>
    <w:rsid w:val="006E5F61"/>
    <w:rsid w:val="006E6158"/>
    <w:rsid w:val="006E6E9C"/>
    <w:rsid w:val="006E73D0"/>
    <w:rsid w:val="006E7500"/>
    <w:rsid w:val="006E7D16"/>
    <w:rsid w:val="006E7FE8"/>
    <w:rsid w:val="006F0420"/>
    <w:rsid w:val="006F06FC"/>
    <w:rsid w:val="006F14B7"/>
    <w:rsid w:val="006F26AE"/>
    <w:rsid w:val="006F31AF"/>
    <w:rsid w:val="006F3445"/>
    <w:rsid w:val="006F3D71"/>
    <w:rsid w:val="006F43B3"/>
    <w:rsid w:val="006F6C5F"/>
    <w:rsid w:val="006F74E3"/>
    <w:rsid w:val="00700CBC"/>
    <w:rsid w:val="00701A79"/>
    <w:rsid w:val="00703B70"/>
    <w:rsid w:val="00705265"/>
    <w:rsid w:val="00705280"/>
    <w:rsid w:val="00705780"/>
    <w:rsid w:val="00707F98"/>
    <w:rsid w:val="00710AF2"/>
    <w:rsid w:val="0071107A"/>
    <w:rsid w:val="00711089"/>
    <w:rsid w:val="0071128C"/>
    <w:rsid w:val="00711DB8"/>
    <w:rsid w:val="007120ED"/>
    <w:rsid w:val="00714571"/>
    <w:rsid w:val="007150C1"/>
    <w:rsid w:val="007157AB"/>
    <w:rsid w:val="0071595F"/>
    <w:rsid w:val="00715B8F"/>
    <w:rsid w:val="00717A54"/>
    <w:rsid w:val="007203E6"/>
    <w:rsid w:val="007205FE"/>
    <w:rsid w:val="00720BA5"/>
    <w:rsid w:val="00721112"/>
    <w:rsid w:val="0072118D"/>
    <w:rsid w:val="00722394"/>
    <w:rsid w:val="007228B3"/>
    <w:rsid w:val="0072297E"/>
    <w:rsid w:val="00723581"/>
    <w:rsid w:val="007237DD"/>
    <w:rsid w:val="00723C1D"/>
    <w:rsid w:val="00723D91"/>
    <w:rsid w:val="0072539A"/>
    <w:rsid w:val="007259EF"/>
    <w:rsid w:val="00726824"/>
    <w:rsid w:val="007268F1"/>
    <w:rsid w:val="00726E79"/>
    <w:rsid w:val="0072740D"/>
    <w:rsid w:val="007275F3"/>
    <w:rsid w:val="00731610"/>
    <w:rsid w:val="00731CC9"/>
    <w:rsid w:val="007323F8"/>
    <w:rsid w:val="00732842"/>
    <w:rsid w:val="00732ACB"/>
    <w:rsid w:val="00732C09"/>
    <w:rsid w:val="0073382F"/>
    <w:rsid w:val="00733C15"/>
    <w:rsid w:val="00734136"/>
    <w:rsid w:val="0073569A"/>
    <w:rsid w:val="00735BE7"/>
    <w:rsid w:val="00735D41"/>
    <w:rsid w:val="00735DE5"/>
    <w:rsid w:val="00737017"/>
    <w:rsid w:val="007371C7"/>
    <w:rsid w:val="007377F1"/>
    <w:rsid w:val="00737CF4"/>
    <w:rsid w:val="00740BC1"/>
    <w:rsid w:val="00740CDA"/>
    <w:rsid w:val="00740D1F"/>
    <w:rsid w:val="00740D5F"/>
    <w:rsid w:val="007416FF"/>
    <w:rsid w:val="0074327C"/>
    <w:rsid w:val="00743580"/>
    <w:rsid w:val="00743635"/>
    <w:rsid w:val="0074491A"/>
    <w:rsid w:val="00745064"/>
    <w:rsid w:val="00745981"/>
    <w:rsid w:val="00745A02"/>
    <w:rsid w:val="00745F32"/>
    <w:rsid w:val="007460DD"/>
    <w:rsid w:val="00747A69"/>
    <w:rsid w:val="00747A8C"/>
    <w:rsid w:val="00750411"/>
    <w:rsid w:val="00750C55"/>
    <w:rsid w:val="007511F8"/>
    <w:rsid w:val="0075151A"/>
    <w:rsid w:val="00751892"/>
    <w:rsid w:val="00751E70"/>
    <w:rsid w:val="00753396"/>
    <w:rsid w:val="007535F9"/>
    <w:rsid w:val="00754744"/>
    <w:rsid w:val="00754FCD"/>
    <w:rsid w:val="00755B82"/>
    <w:rsid w:val="007563EC"/>
    <w:rsid w:val="00756A0C"/>
    <w:rsid w:val="00757687"/>
    <w:rsid w:val="0076127E"/>
    <w:rsid w:val="00761B01"/>
    <w:rsid w:val="00761D0F"/>
    <w:rsid w:val="00762A2F"/>
    <w:rsid w:val="0076310F"/>
    <w:rsid w:val="007632E0"/>
    <w:rsid w:val="0076336E"/>
    <w:rsid w:val="00764BCC"/>
    <w:rsid w:val="00764C91"/>
    <w:rsid w:val="00765954"/>
    <w:rsid w:val="007659E3"/>
    <w:rsid w:val="00765DCC"/>
    <w:rsid w:val="007662A2"/>
    <w:rsid w:val="00766A94"/>
    <w:rsid w:val="00767D7D"/>
    <w:rsid w:val="00767F11"/>
    <w:rsid w:val="007714B9"/>
    <w:rsid w:val="007715F3"/>
    <w:rsid w:val="00771A23"/>
    <w:rsid w:val="007729C4"/>
    <w:rsid w:val="00773CAA"/>
    <w:rsid w:val="00773F6F"/>
    <w:rsid w:val="00774106"/>
    <w:rsid w:val="007746F8"/>
    <w:rsid w:val="00774EE5"/>
    <w:rsid w:val="00775907"/>
    <w:rsid w:val="00775DB5"/>
    <w:rsid w:val="00775F4B"/>
    <w:rsid w:val="00776168"/>
    <w:rsid w:val="00777BC1"/>
    <w:rsid w:val="00777E41"/>
    <w:rsid w:val="00781049"/>
    <w:rsid w:val="00782169"/>
    <w:rsid w:val="007821B7"/>
    <w:rsid w:val="007832AA"/>
    <w:rsid w:val="00783800"/>
    <w:rsid w:val="00783E50"/>
    <w:rsid w:val="007848E2"/>
    <w:rsid w:val="00784FC3"/>
    <w:rsid w:val="007855F6"/>
    <w:rsid w:val="00787A96"/>
    <w:rsid w:val="0079010E"/>
    <w:rsid w:val="00790A2D"/>
    <w:rsid w:val="00790A68"/>
    <w:rsid w:val="0079149C"/>
    <w:rsid w:val="0079186D"/>
    <w:rsid w:val="00791DF0"/>
    <w:rsid w:val="00792DCE"/>
    <w:rsid w:val="00793140"/>
    <w:rsid w:val="00793754"/>
    <w:rsid w:val="007937C2"/>
    <w:rsid w:val="00794006"/>
    <w:rsid w:val="00794C67"/>
    <w:rsid w:val="00795290"/>
    <w:rsid w:val="0079534A"/>
    <w:rsid w:val="007956B9"/>
    <w:rsid w:val="00795862"/>
    <w:rsid w:val="00795CCB"/>
    <w:rsid w:val="00795E1B"/>
    <w:rsid w:val="00796930"/>
    <w:rsid w:val="00796B9B"/>
    <w:rsid w:val="00796D63"/>
    <w:rsid w:val="00797D33"/>
    <w:rsid w:val="00797DAD"/>
    <w:rsid w:val="007A17BC"/>
    <w:rsid w:val="007A220C"/>
    <w:rsid w:val="007A2341"/>
    <w:rsid w:val="007A2434"/>
    <w:rsid w:val="007A278F"/>
    <w:rsid w:val="007A3DC4"/>
    <w:rsid w:val="007A400D"/>
    <w:rsid w:val="007A435A"/>
    <w:rsid w:val="007A5EE6"/>
    <w:rsid w:val="007A5F83"/>
    <w:rsid w:val="007A6847"/>
    <w:rsid w:val="007A6DF5"/>
    <w:rsid w:val="007A71CB"/>
    <w:rsid w:val="007A74FF"/>
    <w:rsid w:val="007A7EB8"/>
    <w:rsid w:val="007B0CA7"/>
    <w:rsid w:val="007B1142"/>
    <w:rsid w:val="007B11B0"/>
    <w:rsid w:val="007B14D2"/>
    <w:rsid w:val="007B1FF6"/>
    <w:rsid w:val="007B20E0"/>
    <w:rsid w:val="007B3FF0"/>
    <w:rsid w:val="007B4200"/>
    <w:rsid w:val="007B4F19"/>
    <w:rsid w:val="007B5C36"/>
    <w:rsid w:val="007B5F33"/>
    <w:rsid w:val="007B5F93"/>
    <w:rsid w:val="007B6CC3"/>
    <w:rsid w:val="007C0BED"/>
    <w:rsid w:val="007C0CE3"/>
    <w:rsid w:val="007C13B1"/>
    <w:rsid w:val="007C1E42"/>
    <w:rsid w:val="007C2411"/>
    <w:rsid w:val="007C3001"/>
    <w:rsid w:val="007C45F1"/>
    <w:rsid w:val="007C55FD"/>
    <w:rsid w:val="007C5CA8"/>
    <w:rsid w:val="007C5D62"/>
    <w:rsid w:val="007C6AAC"/>
    <w:rsid w:val="007C6ED4"/>
    <w:rsid w:val="007C724D"/>
    <w:rsid w:val="007C7808"/>
    <w:rsid w:val="007C7A4F"/>
    <w:rsid w:val="007C7E66"/>
    <w:rsid w:val="007D0F02"/>
    <w:rsid w:val="007D171C"/>
    <w:rsid w:val="007D2451"/>
    <w:rsid w:val="007D250C"/>
    <w:rsid w:val="007D2994"/>
    <w:rsid w:val="007D2C86"/>
    <w:rsid w:val="007D2CDE"/>
    <w:rsid w:val="007D2DEA"/>
    <w:rsid w:val="007D37F0"/>
    <w:rsid w:val="007D4054"/>
    <w:rsid w:val="007D4C67"/>
    <w:rsid w:val="007D67E2"/>
    <w:rsid w:val="007D6814"/>
    <w:rsid w:val="007D6863"/>
    <w:rsid w:val="007D7159"/>
    <w:rsid w:val="007D7460"/>
    <w:rsid w:val="007D76B0"/>
    <w:rsid w:val="007D7CD2"/>
    <w:rsid w:val="007E06C3"/>
    <w:rsid w:val="007E10C1"/>
    <w:rsid w:val="007E135B"/>
    <w:rsid w:val="007E171B"/>
    <w:rsid w:val="007E1A29"/>
    <w:rsid w:val="007E1EE7"/>
    <w:rsid w:val="007E3A20"/>
    <w:rsid w:val="007E3B1E"/>
    <w:rsid w:val="007E43F0"/>
    <w:rsid w:val="007E45D1"/>
    <w:rsid w:val="007E501A"/>
    <w:rsid w:val="007E530D"/>
    <w:rsid w:val="007E659B"/>
    <w:rsid w:val="007E6C31"/>
    <w:rsid w:val="007E71A7"/>
    <w:rsid w:val="007E7406"/>
    <w:rsid w:val="007F0170"/>
    <w:rsid w:val="007F03F3"/>
    <w:rsid w:val="007F0A69"/>
    <w:rsid w:val="007F0DAD"/>
    <w:rsid w:val="007F0FE1"/>
    <w:rsid w:val="007F2141"/>
    <w:rsid w:val="007F2D2A"/>
    <w:rsid w:val="007F3E77"/>
    <w:rsid w:val="007F3FB6"/>
    <w:rsid w:val="007F45D8"/>
    <w:rsid w:val="007F48FB"/>
    <w:rsid w:val="007F5D53"/>
    <w:rsid w:val="007F62DE"/>
    <w:rsid w:val="007F6B02"/>
    <w:rsid w:val="007F7A68"/>
    <w:rsid w:val="008009D1"/>
    <w:rsid w:val="00801030"/>
    <w:rsid w:val="0080109C"/>
    <w:rsid w:val="008023AC"/>
    <w:rsid w:val="008035C0"/>
    <w:rsid w:val="00803DCC"/>
    <w:rsid w:val="008041FC"/>
    <w:rsid w:val="00805577"/>
    <w:rsid w:val="008066B5"/>
    <w:rsid w:val="00806EA1"/>
    <w:rsid w:val="0080714B"/>
    <w:rsid w:val="008074AF"/>
    <w:rsid w:val="00807E14"/>
    <w:rsid w:val="00810BAA"/>
    <w:rsid w:val="00810CE7"/>
    <w:rsid w:val="00811491"/>
    <w:rsid w:val="0081227E"/>
    <w:rsid w:val="008122EE"/>
    <w:rsid w:val="008129DE"/>
    <w:rsid w:val="00812BFC"/>
    <w:rsid w:val="00812DEA"/>
    <w:rsid w:val="00812F7D"/>
    <w:rsid w:val="008130DA"/>
    <w:rsid w:val="0081449C"/>
    <w:rsid w:val="008145B8"/>
    <w:rsid w:val="008148FA"/>
    <w:rsid w:val="00814E49"/>
    <w:rsid w:val="00815517"/>
    <w:rsid w:val="00815CA4"/>
    <w:rsid w:val="00816A73"/>
    <w:rsid w:val="00817123"/>
    <w:rsid w:val="00817EE0"/>
    <w:rsid w:val="00821B78"/>
    <w:rsid w:val="00822437"/>
    <w:rsid w:val="00822453"/>
    <w:rsid w:val="00822BA2"/>
    <w:rsid w:val="00823027"/>
    <w:rsid w:val="008233A4"/>
    <w:rsid w:val="0082372B"/>
    <w:rsid w:val="0082387D"/>
    <w:rsid w:val="008238EE"/>
    <w:rsid w:val="008239CA"/>
    <w:rsid w:val="0082448D"/>
    <w:rsid w:val="008245B7"/>
    <w:rsid w:val="008247BC"/>
    <w:rsid w:val="00824C0E"/>
    <w:rsid w:val="0082556C"/>
    <w:rsid w:val="00826513"/>
    <w:rsid w:val="00826BC7"/>
    <w:rsid w:val="00827492"/>
    <w:rsid w:val="00827741"/>
    <w:rsid w:val="00827CF1"/>
    <w:rsid w:val="00827EA7"/>
    <w:rsid w:val="00830F5E"/>
    <w:rsid w:val="00831FD4"/>
    <w:rsid w:val="0083260D"/>
    <w:rsid w:val="008326FC"/>
    <w:rsid w:val="00832B81"/>
    <w:rsid w:val="00833A13"/>
    <w:rsid w:val="00833A61"/>
    <w:rsid w:val="00833E86"/>
    <w:rsid w:val="008341BE"/>
    <w:rsid w:val="008344F3"/>
    <w:rsid w:val="00834BBA"/>
    <w:rsid w:val="00834EA5"/>
    <w:rsid w:val="00835A51"/>
    <w:rsid w:val="00835B50"/>
    <w:rsid w:val="0083640A"/>
    <w:rsid w:val="0083676B"/>
    <w:rsid w:val="00837B5E"/>
    <w:rsid w:val="0084164D"/>
    <w:rsid w:val="00841AC9"/>
    <w:rsid w:val="00841E70"/>
    <w:rsid w:val="00841FA9"/>
    <w:rsid w:val="008424F9"/>
    <w:rsid w:val="00842DF4"/>
    <w:rsid w:val="00843399"/>
    <w:rsid w:val="00843479"/>
    <w:rsid w:val="0084449F"/>
    <w:rsid w:val="00844A32"/>
    <w:rsid w:val="00844D3A"/>
    <w:rsid w:val="008458D6"/>
    <w:rsid w:val="0084670E"/>
    <w:rsid w:val="00846D6A"/>
    <w:rsid w:val="008474BC"/>
    <w:rsid w:val="00850253"/>
    <w:rsid w:val="0085027B"/>
    <w:rsid w:val="008506C0"/>
    <w:rsid w:val="00850D27"/>
    <w:rsid w:val="00850F3C"/>
    <w:rsid w:val="00850FA4"/>
    <w:rsid w:val="008514DF"/>
    <w:rsid w:val="00851E5C"/>
    <w:rsid w:val="00853528"/>
    <w:rsid w:val="0085372E"/>
    <w:rsid w:val="00854037"/>
    <w:rsid w:val="00854B2E"/>
    <w:rsid w:val="0085503B"/>
    <w:rsid w:val="008551E8"/>
    <w:rsid w:val="008564B9"/>
    <w:rsid w:val="00856537"/>
    <w:rsid w:val="00856800"/>
    <w:rsid w:val="00856FF1"/>
    <w:rsid w:val="00857777"/>
    <w:rsid w:val="00857A5F"/>
    <w:rsid w:val="00857AD9"/>
    <w:rsid w:val="00857FE0"/>
    <w:rsid w:val="00860B19"/>
    <w:rsid w:val="00861339"/>
    <w:rsid w:val="008625BC"/>
    <w:rsid w:val="00862AFC"/>
    <w:rsid w:val="00863D85"/>
    <w:rsid w:val="0086502D"/>
    <w:rsid w:val="00866174"/>
    <w:rsid w:val="00866810"/>
    <w:rsid w:val="0086693E"/>
    <w:rsid w:val="00867643"/>
    <w:rsid w:val="0086795B"/>
    <w:rsid w:val="0087011D"/>
    <w:rsid w:val="00870392"/>
    <w:rsid w:val="00871039"/>
    <w:rsid w:val="00871340"/>
    <w:rsid w:val="008723B5"/>
    <w:rsid w:val="00872405"/>
    <w:rsid w:val="0087323D"/>
    <w:rsid w:val="0087378E"/>
    <w:rsid w:val="00874571"/>
    <w:rsid w:val="00875292"/>
    <w:rsid w:val="008756D5"/>
    <w:rsid w:val="00875711"/>
    <w:rsid w:val="008768B1"/>
    <w:rsid w:val="00876A6C"/>
    <w:rsid w:val="00876BDF"/>
    <w:rsid w:val="00876ED5"/>
    <w:rsid w:val="00876F1D"/>
    <w:rsid w:val="00877286"/>
    <w:rsid w:val="00877E57"/>
    <w:rsid w:val="008800E9"/>
    <w:rsid w:val="008811D6"/>
    <w:rsid w:val="008813DA"/>
    <w:rsid w:val="00881B71"/>
    <w:rsid w:val="008824C9"/>
    <w:rsid w:val="00883038"/>
    <w:rsid w:val="008836D6"/>
    <w:rsid w:val="008847E5"/>
    <w:rsid w:val="00885A12"/>
    <w:rsid w:val="00885A80"/>
    <w:rsid w:val="00885B84"/>
    <w:rsid w:val="00885EA9"/>
    <w:rsid w:val="0088740D"/>
    <w:rsid w:val="00887E93"/>
    <w:rsid w:val="008903E0"/>
    <w:rsid w:val="008913C1"/>
    <w:rsid w:val="00891637"/>
    <w:rsid w:val="00891B06"/>
    <w:rsid w:val="00892BEA"/>
    <w:rsid w:val="00893753"/>
    <w:rsid w:val="00893FCC"/>
    <w:rsid w:val="00894BBD"/>
    <w:rsid w:val="00895494"/>
    <w:rsid w:val="00896194"/>
    <w:rsid w:val="008976BB"/>
    <w:rsid w:val="008977CC"/>
    <w:rsid w:val="008A03F1"/>
    <w:rsid w:val="008A125A"/>
    <w:rsid w:val="008A1E43"/>
    <w:rsid w:val="008A24BB"/>
    <w:rsid w:val="008A53ED"/>
    <w:rsid w:val="008A55D6"/>
    <w:rsid w:val="008A5CF8"/>
    <w:rsid w:val="008A5F62"/>
    <w:rsid w:val="008A62FF"/>
    <w:rsid w:val="008A6575"/>
    <w:rsid w:val="008A74DE"/>
    <w:rsid w:val="008B03E7"/>
    <w:rsid w:val="008B09D1"/>
    <w:rsid w:val="008B0C59"/>
    <w:rsid w:val="008B0D78"/>
    <w:rsid w:val="008B12E4"/>
    <w:rsid w:val="008B15F7"/>
    <w:rsid w:val="008B1F16"/>
    <w:rsid w:val="008B1F2D"/>
    <w:rsid w:val="008B1FE1"/>
    <w:rsid w:val="008B2214"/>
    <w:rsid w:val="008B34FA"/>
    <w:rsid w:val="008B35A4"/>
    <w:rsid w:val="008B5D37"/>
    <w:rsid w:val="008B5E97"/>
    <w:rsid w:val="008B6A9E"/>
    <w:rsid w:val="008B7044"/>
    <w:rsid w:val="008B757A"/>
    <w:rsid w:val="008B7C49"/>
    <w:rsid w:val="008C12E6"/>
    <w:rsid w:val="008C227A"/>
    <w:rsid w:val="008C26CD"/>
    <w:rsid w:val="008C2A83"/>
    <w:rsid w:val="008C4506"/>
    <w:rsid w:val="008C4EC6"/>
    <w:rsid w:val="008C5312"/>
    <w:rsid w:val="008C5418"/>
    <w:rsid w:val="008C54AF"/>
    <w:rsid w:val="008C65CF"/>
    <w:rsid w:val="008C6A16"/>
    <w:rsid w:val="008C6E23"/>
    <w:rsid w:val="008C7EA8"/>
    <w:rsid w:val="008D0934"/>
    <w:rsid w:val="008D1D4C"/>
    <w:rsid w:val="008D1FD5"/>
    <w:rsid w:val="008D21F1"/>
    <w:rsid w:val="008D2B3A"/>
    <w:rsid w:val="008D2F9C"/>
    <w:rsid w:val="008D2F9E"/>
    <w:rsid w:val="008D30A4"/>
    <w:rsid w:val="008D45EA"/>
    <w:rsid w:val="008D5DC9"/>
    <w:rsid w:val="008D5ECD"/>
    <w:rsid w:val="008D691B"/>
    <w:rsid w:val="008E05BD"/>
    <w:rsid w:val="008E05D8"/>
    <w:rsid w:val="008E10B0"/>
    <w:rsid w:val="008E152F"/>
    <w:rsid w:val="008E156B"/>
    <w:rsid w:val="008E319B"/>
    <w:rsid w:val="008E3212"/>
    <w:rsid w:val="008E33D2"/>
    <w:rsid w:val="008E4128"/>
    <w:rsid w:val="008E52C7"/>
    <w:rsid w:val="008E5B45"/>
    <w:rsid w:val="008E64C3"/>
    <w:rsid w:val="008E66E4"/>
    <w:rsid w:val="008E66EB"/>
    <w:rsid w:val="008E6824"/>
    <w:rsid w:val="008E6CDC"/>
    <w:rsid w:val="008E6D0E"/>
    <w:rsid w:val="008E6D52"/>
    <w:rsid w:val="008E6E6C"/>
    <w:rsid w:val="008E7E27"/>
    <w:rsid w:val="008F0842"/>
    <w:rsid w:val="008F24D0"/>
    <w:rsid w:val="008F2796"/>
    <w:rsid w:val="008F27ED"/>
    <w:rsid w:val="008F2865"/>
    <w:rsid w:val="008F2E1B"/>
    <w:rsid w:val="008F36C9"/>
    <w:rsid w:val="008F5A24"/>
    <w:rsid w:val="008F65FA"/>
    <w:rsid w:val="008F68C4"/>
    <w:rsid w:val="008F7A24"/>
    <w:rsid w:val="00900B84"/>
    <w:rsid w:val="00900D3C"/>
    <w:rsid w:val="00900EAA"/>
    <w:rsid w:val="00901A2D"/>
    <w:rsid w:val="00901A3E"/>
    <w:rsid w:val="009025AB"/>
    <w:rsid w:val="009027A3"/>
    <w:rsid w:val="00902A7E"/>
    <w:rsid w:val="00904921"/>
    <w:rsid w:val="009069C9"/>
    <w:rsid w:val="00907D18"/>
    <w:rsid w:val="00907FFE"/>
    <w:rsid w:val="00910170"/>
    <w:rsid w:val="00910418"/>
    <w:rsid w:val="009104B2"/>
    <w:rsid w:val="00910B63"/>
    <w:rsid w:val="0091127A"/>
    <w:rsid w:val="00911777"/>
    <w:rsid w:val="009118B7"/>
    <w:rsid w:val="0091258E"/>
    <w:rsid w:val="0091351F"/>
    <w:rsid w:val="009136E5"/>
    <w:rsid w:val="00913763"/>
    <w:rsid w:val="0091529D"/>
    <w:rsid w:val="00915934"/>
    <w:rsid w:val="00915AFC"/>
    <w:rsid w:val="00916119"/>
    <w:rsid w:val="009163D5"/>
    <w:rsid w:val="009167AF"/>
    <w:rsid w:val="009168BD"/>
    <w:rsid w:val="00916DC1"/>
    <w:rsid w:val="009206D5"/>
    <w:rsid w:val="00921055"/>
    <w:rsid w:val="009212B6"/>
    <w:rsid w:val="00921FDD"/>
    <w:rsid w:val="00922292"/>
    <w:rsid w:val="00922B6B"/>
    <w:rsid w:val="00923015"/>
    <w:rsid w:val="00923E64"/>
    <w:rsid w:val="00924614"/>
    <w:rsid w:val="00924B4B"/>
    <w:rsid w:val="00926393"/>
    <w:rsid w:val="009267AE"/>
    <w:rsid w:val="00926821"/>
    <w:rsid w:val="00926FEA"/>
    <w:rsid w:val="00927B3C"/>
    <w:rsid w:val="00930530"/>
    <w:rsid w:val="00930658"/>
    <w:rsid w:val="0093082A"/>
    <w:rsid w:val="00931429"/>
    <w:rsid w:val="0093228B"/>
    <w:rsid w:val="0093239C"/>
    <w:rsid w:val="009328FE"/>
    <w:rsid w:val="00933D29"/>
    <w:rsid w:val="00933E13"/>
    <w:rsid w:val="00934370"/>
    <w:rsid w:val="00936721"/>
    <w:rsid w:val="009367C7"/>
    <w:rsid w:val="00936839"/>
    <w:rsid w:val="00937475"/>
    <w:rsid w:val="0094051A"/>
    <w:rsid w:val="00940C0C"/>
    <w:rsid w:val="00940D27"/>
    <w:rsid w:val="00940DA1"/>
    <w:rsid w:val="009416E0"/>
    <w:rsid w:val="00942B59"/>
    <w:rsid w:val="00943065"/>
    <w:rsid w:val="009431A2"/>
    <w:rsid w:val="00944C4F"/>
    <w:rsid w:val="00945871"/>
    <w:rsid w:val="009460D8"/>
    <w:rsid w:val="00946A56"/>
    <w:rsid w:val="009471BC"/>
    <w:rsid w:val="0094724C"/>
    <w:rsid w:val="009475C8"/>
    <w:rsid w:val="00947CA7"/>
    <w:rsid w:val="0095193D"/>
    <w:rsid w:val="00951996"/>
    <w:rsid w:val="00951D57"/>
    <w:rsid w:val="00952096"/>
    <w:rsid w:val="00952A33"/>
    <w:rsid w:val="00953E49"/>
    <w:rsid w:val="009545CA"/>
    <w:rsid w:val="009547B8"/>
    <w:rsid w:val="00954815"/>
    <w:rsid w:val="00955D3B"/>
    <w:rsid w:val="00956403"/>
    <w:rsid w:val="00957761"/>
    <w:rsid w:val="0095785C"/>
    <w:rsid w:val="00957FB4"/>
    <w:rsid w:val="009602A4"/>
    <w:rsid w:val="00960B25"/>
    <w:rsid w:val="009610EA"/>
    <w:rsid w:val="00961429"/>
    <w:rsid w:val="009618D4"/>
    <w:rsid w:val="00962B0D"/>
    <w:rsid w:val="00963AFE"/>
    <w:rsid w:val="00965675"/>
    <w:rsid w:val="00965B2B"/>
    <w:rsid w:val="009668F7"/>
    <w:rsid w:val="009674E1"/>
    <w:rsid w:val="0096782E"/>
    <w:rsid w:val="00967AB5"/>
    <w:rsid w:val="00970E5C"/>
    <w:rsid w:val="00971CF5"/>
    <w:rsid w:val="00972837"/>
    <w:rsid w:val="0097303A"/>
    <w:rsid w:val="0097395F"/>
    <w:rsid w:val="009739CB"/>
    <w:rsid w:val="00973E0F"/>
    <w:rsid w:val="009749A9"/>
    <w:rsid w:val="009750DC"/>
    <w:rsid w:val="00975595"/>
    <w:rsid w:val="0097662D"/>
    <w:rsid w:val="0097665E"/>
    <w:rsid w:val="00976E23"/>
    <w:rsid w:val="00977311"/>
    <w:rsid w:val="009818DA"/>
    <w:rsid w:val="00981E75"/>
    <w:rsid w:val="00983B7C"/>
    <w:rsid w:val="0098445E"/>
    <w:rsid w:val="00984AF6"/>
    <w:rsid w:val="009858C3"/>
    <w:rsid w:val="00985A82"/>
    <w:rsid w:val="0098646C"/>
    <w:rsid w:val="009865E9"/>
    <w:rsid w:val="0098662C"/>
    <w:rsid w:val="0098709C"/>
    <w:rsid w:val="00987BBD"/>
    <w:rsid w:val="00987BC8"/>
    <w:rsid w:val="00987F0D"/>
    <w:rsid w:val="00987F48"/>
    <w:rsid w:val="00990A60"/>
    <w:rsid w:val="00990DAE"/>
    <w:rsid w:val="00991325"/>
    <w:rsid w:val="00991D9B"/>
    <w:rsid w:val="00993DB4"/>
    <w:rsid w:val="009940A5"/>
    <w:rsid w:val="009945FD"/>
    <w:rsid w:val="00995A60"/>
    <w:rsid w:val="00995B4D"/>
    <w:rsid w:val="00996146"/>
    <w:rsid w:val="009966C1"/>
    <w:rsid w:val="00997A35"/>
    <w:rsid w:val="00997B25"/>
    <w:rsid w:val="00997FD9"/>
    <w:rsid w:val="009A0A0A"/>
    <w:rsid w:val="009A15A2"/>
    <w:rsid w:val="009A1F4D"/>
    <w:rsid w:val="009A23E5"/>
    <w:rsid w:val="009A31C5"/>
    <w:rsid w:val="009A35AE"/>
    <w:rsid w:val="009A4AB3"/>
    <w:rsid w:val="009A4EF1"/>
    <w:rsid w:val="009A4FE7"/>
    <w:rsid w:val="009A5FD9"/>
    <w:rsid w:val="009A684E"/>
    <w:rsid w:val="009A6C58"/>
    <w:rsid w:val="009A6F01"/>
    <w:rsid w:val="009B1769"/>
    <w:rsid w:val="009B1A4F"/>
    <w:rsid w:val="009B231B"/>
    <w:rsid w:val="009B232F"/>
    <w:rsid w:val="009B4165"/>
    <w:rsid w:val="009B4448"/>
    <w:rsid w:val="009B4B84"/>
    <w:rsid w:val="009B50FB"/>
    <w:rsid w:val="009B57BD"/>
    <w:rsid w:val="009B5D35"/>
    <w:rsid w:val="009B66A3"/>
    <w:rsid w:val="009B66CC"/>
    <w:rsid w:val="009B6C67"/>
    <w:rsid w:val="009C02B8"/>
    <w:rsid w:val="009C092A"/>
    <w:rsid w:val="009C149A"/>
    <w:rsid w:val="009C2CEC"/>
    <w:rsid w:val="009C32D8"/>
    <w:rsid w:val="009C3B6F"/>
    <w:rsid w:val="009C47B2"/>
    <w:rsid w:val="009C4C9C"/>
    <w:rsid w:val="009C5C5C"/>
    <w:rsid w:val="009C644C"/>
    <w:rsid w:val="009C6700"/>
    <w:rsid w:val="009C79E8"/>
    <w:rsid w:val="009D12F6"/>
    <w:rsid w:val="009D1DCB"/>
    <w:rsid w:val="009D1EBC"/>
    <w:rsid w:val="009D2279"/>
    <w:rsid w:val="009D2579"/>
    <w:rsid w:val="009D44C7"/>
    <w:rsid w:val="009D46F9"/>
    <w:rsid w:val="009D470D"/>
    <w:rsid w:val="009D516B"/>
    <w:rsid w:val="009D5703"/>
    <w:rsid w:val="009D595F"/>
    <w:rsid w:val="009D66BE"/>
    <w:rsid w:val="009D76FF"/>
    <w:rsid w:val="009E04D8"/>
    <w:rsid w:val="009E19F2"/>
    <w:rsid w:val="009E263D"/>
    <w:rsid w:val="009E3A37"/>
    <w:rsid w:val="009E49A2"/>
    <w:rsid w:val="009E4FFF"/>
    <w:rsid w:val="009E53C7"/>
    <w:rsid w:val="009E5525"/>
    <w:rsid w:val="009E5ED3"/>
    <w:rsid w:val="009E6263"/>
    <w:rsid w:val="009E6A9B"/>
    <w:rsid w:val="009E798C"/>
    <w:rsid w:val="009E79D2"/>
    <w:rsid w:val="009E7F88"/>
    <w:rsid w:val="009F0156"/>
    <w:rsid w:val="009F1AC8"/>
    <w:rsid w:val="009F1F92"/>
    <w:rsid w:val="009F2758"/>
    <w:rsid w:val="009F4679"/>
    <w:rsid w:val="009F486C"/>
    <w:rsid w:val="009F5C48"/>
    <w:rsid w:val="009F6C2F"/>
    <w:rsid w:val="009F6F27"/>
    <w:rsid w:val="009F785C"/>
    <w:rsid w:val="00A0023E"/>
    <w:rsid w:val="00A01DEE"/>
    <w:rsid w:val="00A01E22"/>
    <w:rsid w:val="00A0252E"/>
    <w:rsid w:val="00A028C7"/>
    <w:rsid w:val="00A02F3A"/>
    <w:rsid w:val="00A059E1"/>
    <w:rsid w:val="00A05C10"/>
    <w:rsid w:val="00A05C6C"/>
    <w:rsid w:val="00A05D14"/>
    <w:rsid w:val="00A05DD7"/>
    <w:rsid w:val="00A075D1"/>
    <w:rsid w:val="00A10E69"/>
    <w:rsid w:val="00A113DE"/>
    <w:rsid w:val="00A11528"/>
    <w:rsid w:val="00A11831"/>
    <w:rsid w:val="00A11DE7"/>
    <w:rsid w:val="00A13642"/>
    <w:rsid w:val="00A14FF6"/>
    <w:rsid w:val="00A152E1"/>
    <w:rsid w:val="00A15D69"/>
    <w:rsid w:val="00A15F9D"/>
    <w:rsid w:val="00A16E3F"/>
    <w:rsid w:val="00A17BB3"/>
    <w:rsid w:val="00A20878"/>
    <w:rsid w:val="00A20B28"/>
    <w:rsid w:val="00A21057"/>
    <w:rsid w:val="00A213C0"/>
    <w:rsid w:val="00A2152A"/>
    <w:rsid w:val="00A234AF"/>
    <w:rsid w:val="00A2389F"/>
    <w:rsid w:val="00A23A50"/>
    <w:rsid w:val="00A24388"/>
    <w:rsid w:val="00A24B26"/>
    <w:rsid w:val="00A25366"/>
    <w:rsid w:val="00A262C8"/>
    <w:rsid w:val="00A26411"/>
    <w:rsid w:val="00A279AB"/>
    <w:rsid w:val="00A27CA4"/>
    <w:rsid w:val="00A27D8F"/>
    <w:rsid w:val="00A27EC2"/>
    <w:rsid w:val="00A30160"/>
    <w:rsid w:val="00A32073"/>
    <w:rsid w:val="00A32815"/>
    <w:rsid w:val="00A33660"/>
    <w:rsid w:val="00A33A35"/>
    <w:rsid w:val="00A33DD1"/>
    <w:rsid w:val="00A353F7"/>
    <w:rsid w:val="00A35B2B"/>
    <w:rsid w:val="00A35FB1"/>
    <w:rsid w:val="00A36449"/>
    <w:rsid w:val="00A36AC7"/>
    <w:rsid w:val="00A36C4D"/>
    <w:rsid w:val="00A37723"/>
    <w:rsid w:val="00A37B57"/>
    <w:rsid w:val="00A40132"/>
    <w:rsid w:val="00A40CA3"/>
    <w:rsid w:val="00A4119B"/>
    <w:rsid w:val="00A41378"/>
    <w:rsid w:val="00A41C0C"/>
    <w:rsid w:val="00A42224"/>
    <w:rsid w:val="00A4236F"/>
    <w:rsid w:val="00A42B3F"/>
    <w:rsid w:val="00A43092"/>
    <w:rsid w:val="00A434AB"/>
    <w:rsid w:val="00A43667"/>
    <w:rsid w:val="00A453F1"/>
    <w:rsid w:val="00A4630C"/>
    <w:rsid w:val="00A463AC"/>
    <w:rsid w:val="00A46EDC"/>
    <w:rsid w:val="00A47241"/>
    <w:rsid w:val="00A47D94"/>
    <w:rsid w:val="00A47EE9"/>
    <w:rsid w:val="00A5030E"/>
    <w:rsid w:val="00A505E4"/>
    <w:rsid w:val="00A51740"/>
    <w:rsid w:val="00A52AFD"/>
    <w:rsid w:val="00A52B25"/>
    <w:rsid w:val="00A52ED8"/>
    <w:rsid w:val="00A53560"/>
    <w:rsid w:val="00A53F85"/>
    <w:rsid w:val="00A54682"/>
    <w:rsid w:val="00A54E12"/>
    <w:rsid w:val="00A54FE7"/>
    <w:rsid w:val="00A555AF"/>
    <w:rsid w:val="00A556DD"/>
    <w:rsid w:val="00A55B50"/>
    <w:rsid w:val="00A55D57"/>
    <w:rsid w:val="00A56521"/>
    <w:rsid w:val="00A569DF"/>
    <w:rsid w:val="00A570FB"/>
    <w:rsid w:val="00A5761B"/>
    <w:rsid w:val="00A57E54"/>
    <w:rsid w:val="00A60090"/>
    <w:rsid w:val="00A602C6"/>
    <w:rsid w:val="00A60338"/>
    <w:rsid w:val="00A60BEB"/>
    <w:rsid w:val="00A61294"/>
    <w:rsid w:val="00A61A85"/>
    <w:rsid w:val="00A62C5B"/>
    <w:rsid w:val="00A63187"/>
    <w:rsid w:val="00A636F1"/>
    <w:rsid w:val="00A649ED"/>
    <w:rsid w:val="00A64D62"/>
    <w:rsid w:val="00A65464"/>
    <w:rsid w:val="00A65B08"/>
    <w:rsid w:val="00A6642F"/>
    <w:rsid w:val="00A66759"/>
    <w:rsid w:val="00A706D4"/>
    <w:rsid w:val="00A70ED3"/>
    <w:rsid w:val="00A712C7"/>
    <w:rsid w:val="00A72480"/>
    <w:rsid w:val="00A72BBF"/>
    <w:rsid w:val="00A73749"/>
    <w:rsid w:val="00A74ED4"/>
    <w:rsid w:val="00A75905"/>
    <w:rsid w:val="00A75C85"/>
    <w:rsid w:val="00A7610B"/>
    <w:rsid w:val="00A7618A"/>
    <w:rsid w:val="00A772C7"/>
    <w:rsid w:val="00A779BE"/>
    <w:rsid w:val="00A77E50"/>
    <w:rsid w:val="00A8103A"/>
    <w:rsid w:val="00A81694"/>
    <w:rsid w:val="00A81870"/>
    <w:rsid w:val="00A818F0"/>
    <w:rsid w:val="00A81AE3"/>
    <w:rsid w:val="00A81E9C"/>
    <w:rsid w:val="00A84599"/>
    <w:rsid w:val="00A84631"/>
    <w:rsid w:val="00A84E93"/>
    <w:rsid w:val="00A8516C"/>
    <w:rsid w:val="00A85B45"/>
    <w:rsid w:val="00A85C30"/>
    <w:rsid w:val="00A85F83"/>
    <w:rsid w:val="00A866F5"/>
    <w:rsid w:val="00A90405"/>
    <w:rsid w:val="00A90575"/>
    <w:rsid w:val="00A90BEF"/>
    <w:rsid w:val="00A90F3E"/>
    <w:rsid w:val="00A917E4"/>
    <w:rsid w:val="00A91A96"/>
    <w:rsid w:val="00A924D3"/>
    <w:rsid w:val="00A926AF"/>
    <w:rsid w:val="00A92801"/>
    <w:rsid w:val="00A94964"/>
    <w:rsid w:val="00A94B7F"/>
    <w:rsid w:val="00A94C94"/>
    <w:rsid w:val="00A94CDB"/>
    <w:rsid w:val="00A94E00"/>
    <w:rsid w:val="00A94F77"/>
    <w:rsid w:val="00A9668F"/>
    <w:rsid w:val="00AA02A8"/>
    <w:rsid w:val="00AA0CD9"/>
    <w:rsid w:val="00AA0DF9"/>
    <w:rsid w:val="00AA16DE"/>
    <w:rsid w:val="00AA2208"/>
    <w:rsid w:val="00AA2439"/>
    <w:rsid w:val="00AA3864"/>
    <w:rsid w:val="00AA3CB6"/>
    <w:rsid w:val="00AA49CA"/>
    <w:rsid w:val="00AA4C69"/>
    <w:rsid w:val="00AA503A"/>
    <w:rsid w:val="00AA5792"/>
    <w:rsid w:val="00AA5820"/>
    <w:rsid w:val="00AA5E9E"/>
    <w:rsid w:val="00AA68C3"/>
    <w:rsid w:val="00AA6B3D"/>
    <w:rsid w:val="00AA6DD8"/>
    <w:rsid w:val="00AA7558"/>
    <w:rsid w:val="00AA771E"/>
    <w:rsid w:val="00AA7A42"/>
    <w:rsid w:val="00AA7FFA"/>
    <w:rsid w:val="00AB005C"/>
    <w:rsid w:val="00AB1536"/>
    <w:rsid w:val="00AB26A9"/>
    <w:rsid w:val="00AB30D0"/>
    <w:rsid w:val="00AB3DF1"/>
    <w:rsid w:val="00AB4605"/>
    <w:rsid w:val="00AB4CB8"/>
    <w:rsid w:val="00AB51B2"/>
    <w:rsid w:val="00AB570F"/>
    <w:rsid w:val="00AB5D2B"/>
    <w:rsid w:val="00AB66AD"/>
    <w:rsid w:val="00AB6FB9"/>
    <w:rsid w:val="00AB7780"/>
    <w:rsid w:val="00AC008F"/>
    <w:rsid w:val="00AC0504"/>
    <w:rsid w:val="00AC0F5C"/>
    <w:rsid w:val="00AC134D"/>
    <w:rsid w:val="00AC176A"/>
    <w:rsid w:val="00AC1BD0"/>
    <w:rsid w:val="00AC27BA"/>
    <w:rsid w:val="00AC2B6A"/>
    <w:rsid w:val="00AC30E0"/>
    <w:rsid w:val="00AC32A8"/>
    <w:rsid w:val="00AC36BE"/>
    <w:rsid w:val="00AC3722"/>
    <w:rsid w:val="00AC3996"/>
    <w:rsid w:val="00AC39F8"/>
    <w:rsid w:val="00AC3F29"/>
    <w:rsid w:val="00AC42BF"/>
    <w:rsid w:val="00AC4600"/>
    <w:rsid w:val="00AC5F33"/>
    <w:rsid w:val="00AC5FDB"/>
    <w:rsid w:val="00AC7F48"/>
    <w:rsid w:val="00AD02B4"/>
    <w:rsid w:val="00AD06BA"/>
    <w:rsid w:val="00AD0CDD"/>
    <w:rsid w:val="00AD1177"/>
    <w:rsid w:val="00AD1A96"/>
    <w:rsid w:val="00AD1D01"/>
    <w:rsid w:val="00AD2832"/>
    <w:rsid w:val="00AD3014"/>
    <w:rsid w:val="00AD3FCD"/>
    <w:rsid w:val="00AD4126"/>
    <w:rsid w:val="00AD5A27"/>
    <w:rsid w:val="00AD64C9"/>
    <w:rsid w:val="00AD67F0"/>
    <w:rsid w:val="00AD6E2F"/>
    <w:rsid w:val="00AD7932"/>
    <w:rsid w:val="00AD7FA3"/>
    <w:rsid w:val="00AD7FD4"/>
    <w:rsid w:val="00AE05E9"/>
    <w:rsid w:val="00AE0B8F"/>
    <w:rsid w:val="00AE1FF3"/>
    <w:rsid w:val="00AE223A"/>
    <w:rsid w:val="00AE247F"/>
    <w:rsid w:val="00AE30A5"/>
    <w:rsid w:val="00AE38DA"/>
    <w:rsid w:val="00AE3C98"/>
    <w:rsid w:val="00AE4130"/>
    <w:rsid w:val="00AE433E"/>
    <w:rsid w:val="00AE4CFE"/>
    <w:rsid w:val="00AE539E"/>
    <w:rsid w:val="00AE7788"/>
    <w:rsid w:val="00AE78EC"/>
    <w:rsid w:val="00AF0242"/>
    <w:rsid w:val="00AF08F4"/>
    <w:rsid w:val="00AF1757"/>
    <w:rsid w:val="00AF1BFC"/>
    <w:rsid w:val="00AF2EA3"/>
    <w:rsid w:val="00AF3896"/>
    <w:rsid w:val="00AF38C8"/>
    <w:rsid w:val="00AF494B"/>
    <w:rsid w:val="00AF5D79"/>
    <w:rsid w:val="00AF6016"/>
    <w:rsid w:val="00AF620B"/>
    <w:rsid w:val="00AF6604"/>
    <w:rsid w:val="00AF679F"/>
    <w:rsid w:val="00AF73BA"/>
    <w:rsid w:val="00AF75C9"/>
    <w:rsid w:val="00AF7D92"/>
    <w:rsid w:val="00B01D80"/>
    <w:rsid w:val="00B01EFF"/>
    <w:rsid w:val="00B03D20"/>
    <w:rsid w:val="00B0417F"/>
    <w:rsid w:val="00B04391"/>
    <w:rsid w:val="00B05306"/>
    <w:rsid w:val="00B055F8"/>
    <w:rsid w:val="00B05857"/>
    <w:rsid w:val="00B05A6E"/>
    <w:rsid w:val="00B05B93"/>
    <w:rsid w:val="00B05C33"/>
    <w:rsid w:val="00B05F29"/>
    <w:rsid w:val="00B063B0"/>
    <w:rsid w:val="00B073F7"/>
    <w:rsid w:val="00B07B5B"/>
    <w:rsid w:val="00B07B95"/>
    <w:rsid w:val="00B10264"/>
    <w:rsid w:val="00B11759"/>
    <w:rsid w:val="00B11D2C"/>
    <w:rsid w:val="00B14B83"/>
    <w:rsid w:val="00B14F0A"/>
    <w:rsid w:val="00B15383"/>
    <w:rsid w:val="00B15456"/>
    <w:rsid w:val="00B15521"/>
    <w:rsid w:val="00B156C6"/>
    <w:rsid w:val="00B16689"/>
    <w:rsid w:val="00B168BA"/>
    <w:rsid w:val="00B169A6"/>
    <w:rsid w:val="00B16C33"/>
    <w:rsid w:val="00B17E2C"/>
    <w:rsid w:val="00B2103F"/>
    <w:rsid w:val="00B2114E"/>
    <w:rsid w:val="00B21F35"/>
    <w:rsid w:val="00B244B4"/>
    <w:rsid w:val="00B248F2"/>
    <w:rsid w:val="00B249F1"/>
    <w:rsid w:val="00B24B9F"/>
    <w:rsid w:val="00B2586D"/>
    <w:rsid w:val="00B2796C"/>
    <w:rsid w:val="00B27D36"/>
    <w:rsid w:val="00B27D7B"/>
    <w:rsid w:val="00B3010F"/>
    <w:rsid w:val="00B31442"/>
    <w:rsid w:val="00B318E2"/>
    <w:rsid w:val="00B338D4"/>
    <w:rsid w:val="00B33A26"/>
    <w:rsid w:val="00B34E8F"/>
    <w:rsid w:val="00B358BE"/>
    <w:rsid w:val="00B35B2B"/>
    <w:rsid w:val="00B35BC6"/>
    <w:rsid w:val="00B3722B"/>
    <w:rsid w:val="00B376E1"/>
    <w:rsid w:val="00B37803"/>
    <w:rsid w:val="00B408CC"/>
    <w:rsid w:val="00B4115C"/>
    <w:rsid w:val="00B411B8"/>
    <w:rsid w:val="00B418CF"/>
    <w:rsid w:val="00B42340"/>
    <w:rsid w:val="00B4239A"/>
    <w:rsid w:val="00B427A7"/>
    <w:rsid w:val="00B43504"/>
    <w:rsid w:val="00B4363C"/>
    <w:rsid w:val="00B43AD1"/>
    <w:rsid w:val="00B44707"/>
    <w:rsid w:val="00B447DF"/>
    <w:rsid w:val="00B45251"/>
    <w:rsid w:val="00B458AD"/>
    <w:rsid w:val="00B459C7"/>
    <w:rsid w:val="00B476A8"/>
    <w:rsid w:val="00B50794"/>
    <w:rsid w:val="00B507BF"/>
    <w:rsid w:val="00B517EA"/>
    <w:rsid w:val="00B51951"/>
    <w:rsid w:val="00B51A35"/>
    <w:rsid w:val="00B51EBC"/>
    <w:rsid w:val="00B52220"/>
    <w:rsid w:val="00B52A82"/>
    <w:rsid w:val="00B52BA5"/>
    <w:rsid w:val="00B532E1"/>
    <w:rsid w:val="00B5359F"/>
    <w:rsid w:val="00B53BE6"/>
    <w:rsid w:val="00B5470C"/>
    <w:rsid w:val="00B54756"/>
    <w:rsid w:val="00B548C1"/>
    <w:rsid w:val="00B54A3F"/>
    <w:rsid w:val="00B553CC"/>
    <w:rsid w:val="00B5589F"/>
    <w:rsid w:val="00B55C73"/>
    <w:rsid w:val="00B56881"/>
    <w:rsid w:val="00B56EF2"/>
    <w:rsid w:val="00B57184"/>
    <w:rsid w:val="00B57608"/>
    <w:rsid w:val="00B57A1C"/>
    <w:rsid w:val="00B57C97"/>
    <w:rsid w:val="00B602F4"/>
    <w:rsid w:val="00B60374"/>
    <w:rsid w:val="00B60EDA"/>
    <w:rsid w:val="00B616FE"/>
    <w:rsid w:val="00B61C2B"/>
    <w:rsid w:val="00B6305A"/>
    <w:rsid w:val="00B630E1"/>
    <w:rsid w:val="00B6314F"/>
    <w:rsid w:val="00B6398F"/>
    <w:rsid w:val="00B64044"/>
    <w:rsid w:val="00B6406F"/>
    <w:rsid w:val="00B64BB5"/>
    <w:rsid w:val="00B64CF8"/>
    <w:rsid w:val="00B652CE"/>
    <w:rsid w:val="00B652DF"/>
    <w:rsid w:val="00B65313"/>
    <w:rsid w:val="00B674EA"/>
    <w:rsid w:val="00B67A04"/>
    <w:rsid w:val="00B71311"/>
    <w:rsid w:val="00B716F3"/>
    <w:rsid w:val="00B71870"/>
    <w:rsid w:val="00B72418"/>
    <w:rsid w:val="00B72430"/>
    <w:rsid w:val="00B727C3"/>
    <w:rsid w:val="00B72F65"/>
    <w:rsid w:val="00B73D64"/>
    <w:rsid w:val="00B74166"/>
    <w:rsid w:val="00B748F4"/>
    <w:rsid w:val="00B753C9"/>
    <w:rsid w:val="00B75636"/>
    <w:rsid w:val="00B7590E"/>
    <w:rsid w:val="00B75BE1"/>
    <w:rsid w:val="00B76409"/>
    <w:rsid w:val="00B76A55"/>
    <w:rsid w:val="00B813BC"/>
    <w:rsid w:val="00B81B84"/>
    <w:rsid w:val="00B82A8A"/>
    <w:rsid w:val="00B82DE0"/>
    <w:rsid w:val="00B82FBB"/>
    <w:rsid w:val="00B832CC"/>
    <w:rsid w:val="00B83554"/>
    <w:rsid w:val="00B83D57"/>
    <w:rsid w:val="00B83E4B"/>
    <w:rsid w:val="00B848A1"/>
    <w:rsid w:val="00B85AC3"/>
    <w:rsid w:val="00B879F4"/>
    <w:rsid w:val="00B87C56"/>
    <w:rsid w:val="00B90763"/>
    <w:rsid w:val="00B90798"/>
    <w:rsid w:val="00B913AF"/>
    <w:rsid w:val="00B914C3"/>
    <w:rsid w:val="00B92780"/>
    <w:rsid w:val="00B93458"/>
    <w:rsid w:val="00B93701"/>
    <w:rsid w:val="00B93C19"/>
    <w:rsid w:val="00B93C7E"/>
    <w:rsid w:val="00B93D13"/>
    <w:rsid w:val="00B94031"/>
    <w:rsid w:val="00B94447"/>
    <w:rsid w:val="00B949A5"/>
    <w:rsid w:val="00B94CCD"/>
    <w:rsid w:val="00B95524"/>
    <w:rsid w:val="00B95888"/>
    <w:rsid w:val="00B9591C"/>
    <w:rsid w:val="00B95D0F"/>
    <w:rsid w:val="00B95FE5"/>
    <w:rsid w:val="00B964BC"/>
    <w:rsid w:val="00B97026"/>
    <w:rsid w:val="00B97AB6"/>
    <w:rsid w:val="00BA1439"/>
    <w:rsid w:val="00BA2F58"/>
    <w:rsid w:val="00BA30F7"/>
    <w:rsid w:val="00BA372C"/>
    <w:rsid w:val="00BA3770"/>
    <w:rsid w:val="00BA4205"/>
    <w:rsid w:val="00BA50C7"/>
    <w:rsid w:val="00BA5367"/>
    <w:rsid w:val="00BA53F8"/>
    <w:rsid w:val="00BA723B"/>
    <w:rsid w:val="00BA737C"/>
    <w:rsid w:val="00BB0027"/>
    <w:rsid w:val="00BB05F8"/>
    <w:rsid w:val="00BB3313"/>
    <w:rsid w:val="00BB4704"/>
    <w:rsid w:val="00BB4E9E"/>
    <w:rsid w:val="00BB51EA"/>
    <w:rsid w:val="00BB6292"/>
    <w:rsid w:val="00BB7845"/>
    <w:rsid w:val="00BB7B8B"/>
    <w:rsid w:val="00BB7C58"/>
    <w:rsid w:val="00BC0848"/>
    <w:rsid w:val="00BC1244"/>
    <w:rsid w:val="00BC1EB1"/>
    <w:rsid w:val="00BC2231"/>
    <w:rsid w:val="00BC30F0"/>
    <w:rsid w:val="00BC3D37"/>
    <w:rsid w:val="00BC4020"/>
    <w:rsid w:val="00BC43B3"/>
    <w:rsid w:val="00BC45A0"/>
    <w:rsid w:val="00BC4B71"/>
    <w:rsid w:val="00BC68AE"/>
    <w:rsid w:val="00BC6B46"/>
    <w:rsid w:val="00BC6D6D"/>
    <w:rsid w:val="00BC6EB6"/>
    <w:rsid w:val="00BC7E4E"/>
    <w:rsid w:val="00BD0405"/>
    <w:rsid w:val="00BD0F52"/>
    <w:rsid w:val="00BD1F8C"/>
    <w:rsid w:val="00BD3632"/>
    <w:rsid w:val="00BD4C8F"/>
    <w:rsid w:val="00BD54EF"/>
    <w:rsid w:val="00BD651B"/>
    <w:rsid w:val="00BD7C38"/>
    <w:rsid w:val="00BD7D95"/>
    <w:rsid w:val="00BE004F"/>
    <w:rsid w:val="00BE00F7"/>
    <w:rsid w:val="00BE04E0"/>
    <w:rsid w:val="00BE085E"/>
    <w:rsid w:val="00BE28C0"/>
    <w:rsid w:val="00BE2BCD"/>
    <w:rsid w:val="00BE2F7A"/>
    <w:rsid w:val="00BE3036"/>
    <w:rsid w:val="00BE426F"/>
    <w:rsid w:val="00BE6524"/>
    <w:rsid w:val="00BE6536"/>
    <w:rsid w:val="00BE689F"/>
    <w:rsid w:val="00BE7FA0"/>
    <w:rsid w:val="00BF05E1"/>
    <w:rsid w:val="00BF05F8"/>
    <w:rsid w:val="00BF1732"/>
    <w:rsid w:val="00BF1DF9"/>
    <w:rsid w:val="00BF1E73"/>
    <w:rsid w:val="00BF21F4"/>
    <w:rsid w:val="00BF2A3B"/>
    <w:rsid w:val="00BF2B24"/>
    <w:rsid w:val="00BF2FFA"/>
    <w:rsid w:val="00BF3543"/>
    <w:rsid w:val="00BF370A"/>
    <w:rsid w:val="00BF3882"/>
    <w:rsid w:val="00BF3B0B"/>
    <w:rsid w:val="00BF3CB2"/>
    <w:rsid w:val="00BF4167"/>
    <w:rsid w:val="00BF50A8"/>
    <w:rsid w:val="00BF5589"/>
    <w:rsid w:val="00BF6358"/>
    <w:rsid w:val="00BF7BFF"/>
    <w:rsid w:val="00BF7FDF"/>
    <w:rsid w:val="00C00094"/>
    <w:rsid w:val="00C000A7"/>
    <w:rsid w:val="00C001E1"/>
    <w:rsid w:val="00C00B24"/>
    <w:rsid w:val="00C015AB"/>
    <w:rsid w:val="00C016D5"/>
    <w:rsid w:val="00C02927"/>
    <w:rsid w:val="00C0453A"/>
    <w:rsid w:val="00C04F31"/>
    <w:rsid w:val="00C04FA1"/>
    <w:rsid w:val="00C051A3"/>
    <w:rsid w:val="00C051D8"/>
    <w:rsid w:val="00C0559B"/>
    <w:rsid w:val="00C0679C"/>
    <w:rsid w:val="00C070D8"/>
    <w:rsid w:val="00C10590"/>
    <w:rsid w:val="00C10A72"/>
    <w:rsid w:val="00C1152B"/>
    <w:rsid w:val="00C11ADB"/>
    <w:rsid w:val="00C12573"/>
    <w:rsid w:val="00C12903"/>
    <w:rsid w:val="00C12980"/>
    <w:rsid w:val="00C12F3C"/>
    <w:rsid w:val="00C1311F"/>
    <w:rsid w:val="00C13F30"/>
    <w:rsid w:val="00C141F4"/>
    <w:rsid w:val="00C15F42"/>
    <w:rsid w:val="00C16153"/>
    <w:rsid w:val="00C169EA"/>
    <w:rsid w:val="00C16A74"/>
    <w:rsid w:val="00C17FB7"/>
    <w:rsid w:val="00C20DD8"/>
    <w:rsid w:val="00C2115E"/>
    <w:rsid w:val="00C216AE"/>
    <w:rsid w:val="00C22198"/>
    <w:rsid w:val="00C221A1"/>
    <w:rsid w:val="00C2261A"/>
    <w:rsid w:val="00C239BA"/>
    <w:rsid w:val="00C23F8C"/>
    <w:rsid w:val="00C24589"/>
    <w:rsid w:val="00C24F45"/>
    <w:rsid w:val="00C2536F"/>
    <w:rsid w:val="00C25D7A"/>
    <w:rsid w:val="00C261AD"/>
    <w:rsid w:val="00C27240"/>
    <w:rsid w:val="00C27D61"/>
    <w:rsid w:val="00C30437"/>
    <w:rsid w:val="00C30D08"/>
    <w:rsid w:val="00C31002"/>
    <w:rsid w:val="00C31AD4"/>
    <w:rsid w:val="00C322A6"/>
    <w:rsid w:val="00C32556"/>
    <w:rsid w:val="00C33895"/>
    <w:rsid w:val="00C33CCF"/>
    <w:rsid w:val="00C34BE0"/>
    <w:rsid w:val="00C34F6D"/>
    <w:rsid w:val="00C3584C"/>
    <w:rsid w:val="00C35DC9"/>
    <w:rsid w:val="00C365C1"/>
    <w:rsid w:val="00C37571"/>
    <w:rsid w:val="00C37BA4"/>
    <w:rsid w:val="00C40A1E"/>
    <w:rsid w:val="00C40E37"/>
    <w:rsid w:val="00C4172C"/>
    <w:rsid w:val="00C419EC"/>
    <w:rsid w:val="00C4220F"/>
    <w:rsid w:val="00C42656"/>
    <w:rsid w:val="00C42683"/>
    <w:rsid w:val="00C43241"/>
    <w:rsid w:val="00C436DA"/>
    <w:rsid w:val="00C43B72"/>
    <w:rsid w:val="00C43C95"/>
    <w:rsid w:val="00C44064"/>
    <w:rsid w:val="00C440BE"/>
    <w:rsid w:val="00C446CC"/>
    <w:rsid w:val="00C44880"/>
    <w:rsid w:val="00C448EF"/>
    <w:rsid w:val="00C449B5"/>
    <w:rsid w:val="00C4503E"/>
    <w:rsid w:val="00C46D54"/>
    <w:rsid w:val="00C47AC1"/>
    <w:rsid w:val="00C47AE3"/>
    <w:rsid w:val="00C50F91"/>
    <w:rsid w:val="00C5104B"/>
    <w:rsid w:val="00C51683"/>
    <w:rsid w:val="00C527A9"/>
    <w:rsid w:val="00C5290C"/>
    <w:rsid w:val="00C53697"/>
    <w:rsid w:val="00C537D4"/>
    <w:rsid w:val="00C53C08"/>
    <w:rsid w:val="00C53C6C"/>
    <w:rsid w:val="00C53F52"/>
    <w:rsid w:val="00C543EF"/>
    <w:rsid w:val="00C55419"/>
    <w:rsid w:val="00C55750"/>
    <w:rsid w:val="00C576E1"/>
    <w:rsid w:val="00C607FF"/>
    <w:rsid w:val="00C609AF"/>
    <w:rsid w:val="00C60F12"/>
    <w:rsid w:val="00C61F9C"/>
    <w:rsid w:val="00C626BA"/>
    <w:rsid w:val="00C63312"/>
    <w:rsid w:val="00C645B8"/>
    <w:rsid w:val="00C657EC"/>
    <w:rsid w:val="00C661B2"/>
    <w:rsid w:val="00C663BC"/>
    <w:rsid w:val="00C700D0"/>
    <w:rsid w:val="00C7043B"/>
    <w:rsid w:val="00C704A6"/>
    <w:rsid w:val="00C70DE6"/>
    <w:rsid w:val="00C70DFB"/>
    <w:rsid w:val="00C71FAF"/>
    <w:rsid w:val="00C72D3D"/>
    <w:rsid w:val="00C72E66"/>
    <w:rsid w:val="00C73055"/>
    <w:rsid w:val="00C74752"/>
    <w:rsid w:val="00C74F65"/>
    <w:rsid w:val="00C750A1"/>
    <w:rsid w:val="00C75DF5"/>
    <w:rsid w:val="00C76A6E"/>
    <w:rsid w:val="00C770CF"/>
    <w:rsid w:val="00C777C0"/>
    <w:rsid w:val="00C8024D"/>
    <w:rsid w:val="00C803CD"/>
    <w:rsid w:val="00C80ACF"/>
    <w:rsid w:val="00C80E12"/>
    <w:rsid w:val="00C8134A"/>
    <w:rsid w:val="00C81A59"/>
    <w:rsid w:val="00C81C49"/>
    <w:rsid w:val="00C82090"/>
    <w:rsid w:val="00C822D9"/>
    <w:rsid w:val="00C82A6D"/>
    <w:rsid w:val="00C82C49"/>
    <w:rsid w:val="00C83647"/>
    <w:rsid w:val="00C845B1"/>
    <w:rsid w:val="00C84C25"/>
    <w:rsid w:val="00C857C1"/>
    <w:rsid w:val="00C85828"/>
    <w:rsid w:val="00C85895"/>
    <w:rsid w:val="00C86FB9"/>
    <w:rsid w:val="00C8749D"/>
    <w:rsid w:val="00C876AF"/>
    <w:rsid w:val="00C87EEF"/>
    <w:rsid w:val="00C90228"/>
    <w:rsid w:val="00C90E62"/>
    <w:rsid w:val="00C9150A"/>
    <w:rsid w:val="00C91727"/>
    <w:rsid w:val="00C92469"/>
    <w:rsid w:val="00C926A0"/>
    <w:rsid w:val="00C930B5"/>
    <w:rsid w:val="00C933A8"/>
    <w:rsid w:val="00C9342E"/>
    <w:rsid w:val="00C935DA"/>
    <w:rsid w:val="00C93CEC"/>
    <w:rsid w:val="00C941F3"/>
    <w:rsid w:val="00C94581"/>
    <w:rsid w:val="00C94930"/>
    <w:rsid w:val="00C95956"/>
    <w:rsid w:val="00C95E74"/>
    <w:rsid w:val="00C96221"/>
    <w:rsid w:val="00C969C7"/>
    <w:rsid w:val="00C97369"/>
    <w:rsid w:val="00C9742E"/>
    <w:rsid w:val="00C97F21"/>
    <w:rsid w:val="00CA016C"/>
    <w:rsid w:val="00CA01B1"/>
    <w:rsid w:val="00CA098F"/>
    <w:rsid w:val="00CA12D4"/>
    <w:rsid w:val="00CA13F0"/>
    <w:rsid w:val="00CA18A2"/>
    <w:rsid w:val="00CA1AD2"/>
    <w:rsid w:val="00CA1C5E"/>
    <w:rsid w:val="00CA2F18"/>
    <w:rsid w:val="00CA30B1"/>
    <w:rsid w:val="00CA321E"/>
    <w:rsid w:val="00CA3488"/>
    <w:rsid w:val="00CA3552"/>
    <w:rsid w:val="00CA3587"/>
    <w:rsid w:val="00CA39EA"/>
    <w:rsid w:val="00CA3E3F"/>
    <w:rsid w:val="00CA4686"/>
    <w:rsid w:val="00CA482A"/>
    <w:rsid w:val="00CA4E1D"/>
    <w:rsid w:val="00CA626F"/>
    <w:rsid w:val="00CA6E0E"/>
    <w:rsid w:val="00CA6F16"/>
    <w:rsid w:val="00CA7214"/>
    <w:rsid w:val="00CA767F"/>
    <w:rsid w:val="00CA7F3B"/>
    <w:rsid w:val="00CB0B52"/>
    <w:rsid w:val="00CB0D46"/>
    <w:rsid w:val="00CB2D19"/>
    <w:rsid w:val="00CB365D"/>
    <w:rsid w:val="00CB3689"/>
    <w:rsid w:val="00CB38D3"/>
    <w:rsid w:val="00CB42C3"/>
    <w:rsid w:val="00CB45B0"/>
    <w:rsid w:val="00CB4F1C"/>
    <w:rsid w:val="00CB5E6B"/>
    <w:rsid w:val="00CB681C"/>
    <w:rsid w:val="00CC0335"/>
    <w:rsid w:val="00CC063D"/>
    <w:rsid w:val="00CC0805"/>
    <w:rsid w:val="00CC0806"/>
    <w:rsid w:val="00CC08EC"/>
    <w:rsid w:val="00CC2926"/>
    <w:rsid w:val="00CC2D5A"/>
    <w:rsid w:val="00CC379A"/>
    <w:rsid w:val="00CC37B1"/>
    <w:rsid w:val="00CC38C5"/>
    <w:rsid w:val="00CC3CF1"/>
    <w:rsid w:val="00CC4303"/>
    <w:rsid w:val="00CC479A"/>
    <w:rsid w:val="00CC4890"/>
    <w:rsid w:val="00CC65C0"/>
    <w:rsid w:val="00CC6D96"/>
    <w:rsid w:val="00CD12A8"/>
    <w:rsid w:val="00CD15C2"/>
    <w:rsid w:val="00CD1629"/>
    <w:rsid w:val="00CD33AF"/>
    <w:rsid w:val="00CD3549"/>
    <w:rsid w:val="00CD358A"/>
    <w:rsid w:val="00CD37CB"/>
    <w:rsid w:val="00CD42A0"/>
    <w:rsid w:val="00CD43B4"/>
    <w:rsid w:val="00CD4929"/>
    <w:rsid w:val="00CD615D"/>
    <w:rsid w:val="00CD6224"/>
    <w:rsid w:val="00CD761C"/>
    <w:rsid w:val="00CD7837"/>
    <w:rsid w:val="00CE0C6A"/>
    <w:rsid w:val="00CE1A23"/>
    <w:rsid w:val="00CE1DE8"/>
    <w:rsid w:val="00CE3264"/>
    <w:rsid w:val="00CE47FA"/>
    <w:rsid w:val="00CE59D3"/>
    <w:rsid w:val="00CE6725"/>
    <w:rsid w:val="00CE6B75"/>
    <w:rsid w:val="00CE72C2"/>
    <w:rsid w:val="00CE751D"/>
    <w:rsid w:val="00CE7D40"/>
    <w:rsid w:val="00CF01A5"/>
    <w:rsid w:val="00CF0F66"/>
    <w:rsid w:val="00CF1F9F"/>
    <w:rsid w:val="00CF2487"/>
    <w:rsid w:val="00CF2C3D"/>
    <w:rsid w:val="00CF2ED8"/>
    <w:rsid w:val="00CF3EB9"/>
    <w:rsid w:val="00CF3F24"/>
    <w:rsid w:val="00CF4248"/>
    <w:rsid w:val="00CF48A0"/>
    <w:rsid w:val="00CF62FA"/>
    <w:rsid w:val="00CF6CD4"/>
    <w:rsid w:val="00CF7944"/>
    <w:rsid w:val="00D00093"/>
    <w:rsid w:val="00D0030D"/>
    <w:rsid w:val="00D00F54"/>
    <w:rsid w:val="00D01171"/>
    <w:rsid w:val="00D01FC8"/>
    <w:rsid w:val="00D02431"/>
    <w:rsid w:val="00D026B6"/>
    <w:rsid w:val="00D0276D"/>
    <w:rsid w:val="00D02B65"/>
    <w:rsid w:val="00D02C7F"/>
    <w:rsid w:val="00D03A78"/>
    <w:rsid w:val="00D03F59"/>
    <w:rsid w:val="00D0435B"/>
    <w:rsid w:val="00D047BF"/>
    <w:rsid w:val="00D048D2"/>
    <w:rsid w:val="00D05CF9"/>
    <w:rsid w:val="00D0624C"/>
    <w:rsid w:val="00D06D02"/>
    <w:rsid w:val="00D06DFA"/>
    <w:rsid w:val="00D07707"/>
    <w:rsid w:val="00D1025E"/>
    <w:rsid w:val="00D10566"/>
    <w:rsid w:val="00D10748"/>
    <w:rsid w:val="00D1088E"/>
    <w:rsid w:val="00D10CFA"/>
    <w:rsid w:val="00D11C4F"/>
    <w:rsid w:val="00D12169"/>
    <w:rsid w:val="00D127D8"/>
    <w:rsid w:val="00D13217"/>
    <w:rsid w:val="00D134F1"/>
    <w:rsid w:val="00D13D12"/>
    <w:rsid w:val="00D13D66"/>
    <w:rsid w:val="00D149BA"/>
    <w:rsid w:val="00D15244"/>
    <w:rsid w:val="00D158E4"/>
    <w:rsid w:val="00D1680B"/>
    <w:rsid w:val="00D17153"/>
    <w:rsid w:val="00D1735B"/>
    <w:rsid w:val="00D177B8"/>
    <w:rsid w:val="00D1791F"/>
    <w:rsid w:val="00D207B0"/>
    <w:rsid w:val="00D207BA"/>
    <w:rsid w:val="00D20DAD"/>
    <w:rsid w:val="00D217C6"/>
    <w:rsid w:val="00D21FEF"/>
    <w:rsid w:val="00D22FCF"/>
    <w:rsid w:val="00D23002"/>
    <w:rsid w:val="00D23499"/>
    <w:rsid w:val="00D238A5"/>
    <w:rsid w:val="00D240DF"/>
    <w:rsid w:val="00D2462E"/>
    <w:rsid w:val="00D24955"/>
    <w:rsid w:val="00D253C8"/>
    <w:rsid w:val="00D254D1"/>
    <w:rsid w:val="00D25544"/>
    <w:rsid w:val="00D25F0A"/>
    <w:rsid w:val="00D26403"/>
    <w:rsid w:val="00D264E7"/>
    <w:rsid w:val="00D26BD7"/>
    <w:rsid w:val="00D26C5C"/>
    <w:rsid w:val="00D26EC2"/>
    <w:rsid w:val="00D27EDE"/>
    <w:rsid w:val="00D30205"/>
    <w:rsid w:val="00D3029D"/>
    <w:rsid w:val="00D30C7E"/>
    <w:rsid w:val="00D31E83"/>
    <w:rsid w:val="00D31FCE"/>
    <w:rsid w:val="00D324CD"/>
    <w:rsid w:val="00D3376C"/>
    <w:rsid w:val="00D33BA2"/>
    <w:rsid w:val="00D33CC9"/>
    <w:rsid w:val="00D347B6"/>
    <w:rsid w:val="00D34B2B"/>
    <w:rsid w:val="00D35001"/>
    <w:rsid w:val="00D3546C"/>
    <w:rsid w:val="00D354D3"/>
    <w:rsid w:val="00D35F28"/>
    <w:rsid w:val="00D361E3"/>
    <w:rsid w:val="00D36D92"/>
    <w:rsid w:val="00D36FEC"/>
    <w:rsid w:val="00D370A6"/>
    <w:rsid w:val="00D37A6E"/>
    <w:rsid w:val="00D40339"/>
    <w:rsid w:val="00D407FC"/>
    <w:rsid w:val="00D41E48"/>
    <w:rsid w:val="00D42BF1"/>
    <w:rsid w:val="00D43D0E"/>
    <w:rsid w:val="00D44521"/>
    <w:rsid w:val="00D44689"/>
    <w:rsid w:val="00D446BF"/>
    <w:rsid w:val="00D46E0C"/>
    <w:rsid w:val="00D47ED2"/>
    <w:rsid w:val="00D507D8"/>
    <w:rsid w:val="00D50A0A"/>
    <w:rsid w:val="00D51947"/>
    <w:rsid w:val="00D51CEC"/>
    <w:rsid w:val="00D527A7"/>
    <w:rsid w:val="00D52917"/>
    <w:rsid w:val="00D537C9"/>
    <w:rsid w:val="00D54CEF"/>
    <w:rsid w:val="00D55E03"/>
    <w:rsid w:val="00D568DE"/>
    <w:rsid w:val="00D56D3E"/>
    <w:rsid w:val="00D57C26"/>
    <w:rsid w:val="00D6059B"/>
    <w:rsid w:val="00D618D5"/>
    <w:rsid w:val="00D62AA6"/>
    <w:rsid w:val="00D62E4B"/>
    <w:rsid w:val="00D6328A"/>
    <w:rsid w:val="00D648BF"/>
    <w:rsid w:val="00D64DF5"/>
    <w:rsid w:val="00D651D2"/>
    <w:rsid w:val="00D659CC"/>
    <w:rsid w:val="00D7023B"/>
    <w:rsid w:val="00D7084F"/>
    <w:rsid w:val="00D70FCD"/>
    <w:rsid w:val="00D717EB"/>
    <w:rsid w:val="00D71BA0"/>
    <w:rsid w:val="00D72DE7"/>
    <w:rsid w:val="00D746C0"/>
    <w:rsid w:val="00D74EA3"/>
    <w:rsid w:val="00D75066"/>
    <w:rsid w:val="00D7577F"/>
    <w:rsid w:val="00D757B7"/>
    <w:rsid w:val="00D75F25"/>
    <w:rsid w:val="00D77C03"/>
    <w:rsid w:val="00D808AA"/>
    <w:rsid w:val="00D80CD2"/>
    <w:rsid w:val="00D81111"/>
    <w:rsid w:val="00D8146F"/>
    <w:rsid w:val="00D81A6D"/>
    <w:rsid w:val="00D81CF5"/>
    <w:rsid w:val="00D82F81"/>
    <w:rsid w:val="00D83CE1"/>
    <w:rsid w:val="00D84234"/>
    <w:rsid w:val="00D848E8"/>
    <w:rsid w:val="00D84DF5"/>
    <w:rsid w:val="00D855A6"/>
    <w:rsid w:val="00D86B02"/>
    <w:rsid w:val="00D86E49"/>
    <w:rsid w:val="00D871A6"/>
    <w:rsid w:val="00D877D3"/>
    <w:rsid w:val="00D902F1"/>
    <w:rsid w:val="00D90364"/>
    <w:rsid w:val="00D91038"/>
    <w:rsid w:val="00D91E5B"/>
    <w:rsid w:val="00D9203A"/>
    <w:rsid w:val="00D92332"/>
    <w:rsid w:val="00D9407F"/>
    <w:rsid w:val="00D951F3"/>
    <w:rsid w:val="00D95C87"/>
    <w:rsid w:val="00D95F17"/>
    <w:rsid w:val="00D965D0"/>
    <w:rsid w:val="00D97325"/>
    <w:rsid w:val="00D97E60"/>
    <w:rsid w:val="00DA04EA"/>
    <w:rsid w:val="00DA137D"/>
    <w:rsid w:val="00DA13B2"/>
    <w:rsid w:val="00DA1A18"/>
    <w:rsid w:val="00DA1E73"/>
    <w:rsid w:val="00DA22EC"/>
    <w:rsid w:val="00DA2417"/>
    <w:rsid w:val="00DA47DB"/>
    <w:rsid w:val="00DA4FE9"/>
    <w:rsid w:val="00DA518C"/>
    <w:rsid w:val="00DA5692"/>
    <w:rsid w:val="00DA574A"/>
    <w:rsid w:val="00DA624D"/>
    <w:rsid w:val="00DA6653"/>
    <w:rsid w:val="00DA66A0"/>
    <w:rsid w:val="00DA72DA"/>
    <w:rsid w:val="00DB037D"/>
    <w:rsid w:val="00DB18FF"/>
    <w:rsid w:val="00DB1E80"/>
    <w:rsid w:val="00DB1EE1"/>
    <w:rsid w:val="00DB250E"/>
    <w:rsid w:val="00DB28B5"/>
    <w:rsid w:val="00DB30CE"/>
    <w:rsid w:val="00DB3E4F"/>
    <w:rsid w:val="00DB470B"/>
    <w:rsid w:val="00DB5508"/>
    <w:rsid w:val="00DB5A85"/>
    <w:rsid w:val="00DB60FE"/>
    <w:rsid w:val="00DB6509"/>
    <w:rsid w:val="00DB6E62"/>
    <w:rsid w:val="00DB6EA1"/>
    <w:rsid w:val="00DB740A"/>
    <w:rsid w:val="00DC01C1"/>
    <w:rsid w:val="00DC05A1"/>
    <w:rsid w:val="00DC0726"/>
    <w:rsid w:val="00DC10E2"/>
    <w:rsid w:val="00DC1B28"/>
    <w:rsid w:val="00DC1ECD"/>
    <w:rsid w:val="00DC20DB"/>
    <w:rsid w:val="00DC22B8"/>
    <w:rsid w:val="00DC2759"/>
    <w:rsid w:val="00DC34E2"/>
    <w:rsid w:val="00DC40A5"/>
    <w:rsid w:val="00DC4653"/>
    <w:rsid w:val="00DC5033"/>
    <w:rsid w:val="00DC58A7"/>
    <w:rsid w:val="00DC5FF6"/>
    <w:rsid w:val="00DC60AA"/>
    <w:rsid w:val="00DC6FCD"/>
    <w:rsid w:val="00DD0908"/>
    <w:rsid w:val="00DD27F9"/>
    <w:rsid w:val="00DD2DF3"/>
    <w:rsid w:val="00DD2E1C"/>
    <w:rsid w:val="00DD4934"/>
    <w:rsid w:val="00DD49CB"/>
    <w:rsid w:val="00DD5723"/>
    <w:rsid w:val="00DD612A"/>
    <w:rsid w:val="00DD62C0"/>
    <w:rsid w:val="00DD6AF2"/>
    <w:rsid w:val="00DE0180"/>
    <w:rsid w:val="00DE0244"/>
    <w:rsid w:val="00DE0269"/>
    <w:rsid w:val="00DE1267"/>
    <w:rsid w:val="00DE12B2"/>
    <w:rsid w:val="00DE1A82"/>
    <w:rsid w:val="00DE1F41"/>
    <w:rsid w:val="00DE2080"/>
    <w:rsid w:val="00DE3193"/>
    <w:rsid w:val="00DE325E"/>
    <w:rsid w:val="00DE35D8"/>
    <w:rsid w:val="00DE4975"/>
    <w:rsid w:val="00DE521B"/>
    <w:rsid w:val="00DE6125"/>
    <w:rsid w:val="00DE73D9"/>
    <w:rsid w:val="00DE777B"/>
    <w:rsid w:val="00DF2101"/>
    <w:rsid w:val="00DF253D"/>
    <w:rsid w:val="00DF3179"/>
    <w:rsid w:val="00DF3D43"/>
    <w:rsid w:val="00DF444A"/>
    <w:rsid w:val="00DF557A"/>
    <w:rsid w:val="00DF5BE2"/>
    <w:rsid w:val="00DF6273"/>
    <w:rsid w:val="00DF765D"/>
    <w:rsid w:val="00DF7CB3"/>
    <w:rsid w:val="00E00499"/>
    <w:rsid w:val="00E00E74"/>
    <w:rsid w:val="00E0255F"/>
    <w:rsid w:val="00E02E6F"/>
    <w:rsid w:val="00E034A2"/>
    <w:rsid w:val="00E03B3D"/>
    <w:rsid w:val="00E03D74"/>
    <w:rsid w:val="00E058E2"/>
    <w:rsid w:val="00E05957"/>
    <w:rsid w:val="00E05D52"/>
    <w:rsid w:val="00E062C5"/>
    <w:rsid w:val="00E06471"/>
    <w:rsid w:val="00E0680E"/>
    <w:rsid w:val="00E06F13"/>
    <w:rsid w:val="00E06F7F"/>
    <w:rsid w:val="00E072DC"/>
    <w:rsid w:val="00E07B23"/>
    <w:rsid w:val="00E07D89"/>
    <w:rsid w:val="00E10F33"/>
    <w:rsid w:val="00E11443"/>
    <w:rsid w:val="00E11842"/>
    <w:rsid w:val="00E11B36"/>
    <w:rsid w:val="00E12FAA"/>
    <w:rsid w:val="00E1377F"/>
    <w:rsid w:val="00E1396C"/>
    <w:rsid w:val="00E13CB1"/>
    <w:rsid w:val="00E13D90"/>
    <w:rsid w:val="00E142FB"/>
    <w:rsid w:val="00E145AB"/>
    <w:rsid w:val="00E15A54"/>
    <w:rsid w:val="00E15D46"/>
    <w:rsid w:val="00E16166"/>
    <w:rsid w:val="00E17175"/>
    <w:rsid w:val="00E17895"/>
    <w:rsid w:val="00E1797C"/>
    <w:rsid w:val="00E17D27"/>
    <w:rsid w:val="00E203EC"/>
    <w:rsid w:val="00E2294B"/>
    <w:rsid w:val="00E22EBF"/>
    <w:rsid w:val="00E2340D"/>
    <w:rsid w:val="00E23FCB"/>
    <w:rsid w:val="00E24106"/>
    <w:rsid w:val="00E245F1"/>
    <w:rsid w:val="00E246FA"/>
    <w:rsid w:val="00E24EDB"/>
    <w:rsid w:val="00E25158"/>
    <w:rsid w:val="00E2518A"/>
    <w:rsid w:val="00E25F85"/>
    <w:rsid w:val="00E27687"/>
    <w:rsid w:val="00E30544"/>
    <w:rsid w:val="00E31164"/>
    <w:rsid w:val="00E31258"/>
    <w:rsid w:val="00E31FBE"/>
    <w:rsid w:val="00E3311E"/>
    <w:rsid w:val="00E33943"/>
    <w:rsid w:val="00E342FA"/>
    <w:rsid w:val="00E35299"/>
    <w:rsid w:val="00E3537E"/>
    <w:rsid w:val="00E364B5"/>
    <w:rsid w:val="00E36C0E"/>
    <w:rsid w:val="00E372C0"/>
    <w:rsid w:val="00E40C1C"/>
    <w:rsid w:val="00E40E50"/>
    <w:rsid w:val="00E42BAC"/>
    <w:rsid w:val="00E47D81"/>
    <w:rsid w:val="00E47EFC"/>
    <w:rsid w:val="00E5023F"/>
    <w:rsid w:val="00E513A7"/>
    <w:rsid w:val="00E51738"/>
    <w:rsid w:val="00E529EF"/>
    <w:rsid w:val="00E532E8"/>
    <w:rsid w:val="00E54BEC"/>
    <w:rsid w:val="00E55E47"/>
    <w:rsid w:val="00E574FA"/>
    <w:rsid w:val="00E60EE7"/>
    <w:rsid w:val="00E617EA"/>
    <w:rsid w:val="00E6192A"/>
    <w:rsid w:val="00E61D3F"/>
    <w:rsid w:val="00E62E50"/>
    <w:rsid w:val="00E63BD9"/>
    <w:rsid w:val="00E63DB2"/>
    <w:rsid w:val="00E64751"/>
    <w:rsid w:val="00E656D7"/>
    <w:rsid w:val="00E65BE5"/>
    <w:rsid w:val="00E701D9"/>
    <w:rsid w:val="00E70DAB"/>
    <w:rsid w:val="00E71D14"/>
    <w:rsid w:val="00E71F12"/>
    <w:rsid w:val="00E7309E"/>
    <w:rsid w:val="00E73193"/>
    <w:rsid w:val="00E734EF"/>
    <w:rsid w:val="00E73AE0"/>
    <w:rsid w:val="00E73DE4"/>
    <w:rsid w:val="00E7410C"/>
    <w:rsid w:val="00E74872"/>
    <w:rsid w:val="00E74CB5"/>
    <w:rsid w:val="00E754BC"/>
    <w:rsid w:val="00E7676F"/>
    <w:rsid w:val="00E8165B"/>
    <w:rsid w:val="00E81C43"/>
    <w:rsid w:val="00E81FD5"/>
    <w:rsid w:val="00E82849"/>
    <w:rsid w:val="00E8295D"/>
    <w:rsid w:val="00E83732"/>
    <w:rsid w:val="00E83D70"/>
    <w:rsid w:val="00E84BBC"/>
    <w:rsid w:val="00E8516F"/>
    <w:rsid w:val="00E85C65"/>
    <w:rsid w:val="00E85EF9"/>
    <w:rsid w:val="00E85F08"/>
    <w:rsid w:val="00E8736D"/>
    <w:rsid w:val="00E87799"/>
    <w:rsid w:val="00E9065F"/>
    <w:rsid w:val="00E90DF8"/>
    <w:rsid w:val="00E91334"/>
    <w:rsid w:val="00E91F86"/>
    <w:rsid w:val="00E92D73"/>
    <w:rsid w:val="00E92F1E"/>
    <w:rsid w:val="00E93D24"/>
    <w:rsid w:val="00E93DC5"/>
    <w:rsid w:val="00E96E6B"/>
    <w:rsid w:val="00E975CE"/>
    <w:rsid w:val="00EA025F"/>
    <w:rsid w:val="00EA1680"/>
    <w:rsid w:val="00EA1C16"/>
    <w:rsid w:val="00EA201E"/>
    <w:rsid w:val="00EA37D4"/>
    <w:rsid w:val="00EA3893"/>
    <w:rsid w:val="00EA4310"/>
    <w:rsid w:val="00EA46C8"/>
    <w:rsid w:val="00EA4ACE"/>
    <w:rsid w:val="00EA4C6A"/>
    <w:rsid w:val="00EA4CFA"/>
    <w:rsid w:val="00EA5212"/>
    <w:rsid w:val="00EA53A3"/>
    <w:rsid w:val="00EA6D36"/>
    <w:rsid w:val="00EA75B3"/>
    <w:rsid w:val="00EB022D"/>
    <w:rsid w:val="00EB1BFC"/>
    <w:rsid w:val="00EB1ED9"/>
    <w:rsid w:val="00EB26E2"/>
    <w:rsid w:val="00EB2A33"/>
    <w:rsid w:val="00EB2B4A"/>
    <w:rsid w:val="00EB2FFA"/>
    <w:rsid w:val="00EB312A"/>
    <w:rsid w:val="00EB322A"/>
    <w:rsid w:val="00EB4141"/>
    <w:rsid w:val="00EB41D6"/>
    <w:rsid w:val="00EB5C47"/>
    <w:rsid w:val="00EB6EB0"/>
    <w:rsid w:val="00EB7259"/>
    <w:rsid w:val="00EB72E1"/>
    <w:rsid w:val="00EB73A1"/>
    <w:rsid w:val="00EC02FF"/>
    <w:rsid w:val="00EC1859"/>
    <w:rsid w:val="00EC1951"/>
    <w:rsid w:val="00EC1DB5"/>
    <w:rsid w:val="00EC2747"/>
    <w:rsid w:val="00EC30D8"/>
    <w:rsid w:val="00EC35FA"/>
    <w:rsid w:val="00EC42C4"/>
    <w:rsid w:val="00EC45D0"/>
    <w:rsid w:val="00EC4665"/>
    <w:rsid w:val="00EC4727"/>
    <w:rsid w:val="00EC4A1B"/>
    <w:rsid w:val="00EC4AAF"/>
    <w:rsid w:val="00EC7BAE"/>
    <w:rsid w:val="00EC7C31"/>
    <w:rsid w:val="00EC7EA0"/>
    <w:rsid w:val="00ED01E6"/>
    <w:rsid w:val="00ED24C6"/>
    <w:rsid w:val="00ED2697"/>
    <w:rsid w:val="00ED397F"/>
    <w:rsid w:val="00ED3D10"/>
    <w:rsid w:val="00ED44DF"/>
    <w:rsid w:val="00ED47CA"/>
    <w:rsid w:val="00ED4F6F"/>
    <w:rsid w:val="00ED52E2"/>
    <w:rsid w:val="00ED5672"/>
    <w:rsid w:val="00ED59D7"/>
    <w:rsid w:val="00ED5F8D"/>
    <w:rsid w:val="00ED64D1"/>
    <w:rsid w:val="00ED6DFC"/>
    <w:rsid w:val="00ED7C89"/>
    <w:rsid w:val="00ED7EB1"/>
    <w:rsid w:val="00EE197C"/>
    <w:rsid w:val="00EE2052"/>
    <w:rsid w:val="00EE2088"/>
    <w:rsid w:val="00EE3D50"/>
    <w:rsid w:val="00EE4E4C"/>
    <w:rsid w:val="00EE5A07"/>
    <w:rsid w:val="00EE5AA2"/>
    <w:rsid w:val="00EE6D5E"/>
    <w:rsid w:val="00EE6F46"/>
    <w:rsid w:val="00EE741C"/>
    <w:rsid w:val="00EE76B2"/>
    <w:rsid w:val="00EE7CCD"/>
    <w:rsid w:val="00EE7E17"/>
    <w:rsid w:val="00EE7F7B"/>
    <w:rsid w:val="00EF0A22"/>
    <w:rsid w:val="00EF0D2B"/>
    <w:rsid w:val="00EF11DF"/>
    <w:rsid w:val="00EF1869"/>
    <w:rsid w:val="00EF1A45"/>
    <w:rsid w:val="00EF1D46"/>
    <w:rsid w:val="00EF2D3D"/>
    <w:rsid w:val="00EF3D8D"/>
    <w:rsid w:val="00EF480E"/>
    <w:rsid w:val="00EF4A7C"/>
    <w:rsid w:val="00EF4AE2"/>
    <w:rsid w:val="00EF4AEE"/>
    <w:rsid w:val="00EF6281"/>
    <w:rsid w:val="00EF6455"/>
    <w:rsid w:val="00EF66BC"/>
    <w:rsid w:val="00EF69C7"/>
    <w:rsid w:val="00EF6A91"/>
    <w:rsid w:val="00EF70E7"/>
    <w:rsid w:val="00EF73B0"/>
    <w:rsid w:val="00EF7778"/>
    <w:rsid w:val="00F00FAA"/>
    <w:rsid w:val="00F013EC"/>
    <w:rsid w:val="00F01438"/>
    <w:rsid w:val="00F015B4"/>
    <w:rsid w:val="00F015BA"/>
    <w:rsid w:val="00F0248D"/>
    <w:rsid w:val="00F025A6"/>
    <w:rsid w:val="00F028C1"/>
    <w:rsid w:val="00F02E41"/>
    <w:rsid w:val="00F03B9C"/>
    <w:rsid w:val="00F056BE"/>
    <w:rsid w:val="00F05A07"/>
    <w:rsid w:val="00F06279"/>
    <w:rsid w:val="00F06445"/>
    <w:rsid w:val="00F06A66"/>
    <w:rsid w:val="00F06C2D"/>
    <w:rsid w:val="00F06D2F"/>
    <w:rsid w:val="00F07061"/>
    <w:rsid w:val="00F07086"/>
    <w:rsid w:val="00F07CD8"/>
    <w:rsid w:val="00F10141"/>
    <w:rsid w:val="00F11332"/>
    <w:rsid w:val="00F116E9"/>
    <w:rsid w:val="00F119E0"/>
    <w:rsid w:val="00F12020"/>
    <w:rsid w:val="00F12569"/>
    <w:rsid w:val="00F13989"/>
    <w:rsid w:val="00F145BF"/>
    <w:rsid w:val="00F1461C"/>
    <w:rsid w:val="00F14F06"/>
    <w:rsid w:val="00F1655A"/>
    <w:rsid w:val="00F169AD"/>
    <w:rsid w:val="00F16AC2"/>
    <w:rsid w:val="00F16C5F"/>
    <w:rsid w:val="00F174C5"/>
    <w:rsid w:val="00F20FD1"/>
    <w:rsid w:val="00F2225C"/>
    <w:rsid w:val="00F22F33"/>
    <w:rsid w:val="00F239D3"/>
    <w:rsid w:val="00F23D77"/>
    <w:rsid w:val="00F242DF"/>
    <w:rsid w:val="00F24C1D"/>
    <w:rsid w:val="00F24F7D"/>
    <w:rsid w:val="00F24FA9"/>
    <w:rsid w:val="00F25146"/>
    <w:rsid w:val="00F2542F"/>
    <w:rsid w:val="00F25559"/>
    <w:rsid w:val="00F25C57"/>
    <w:rsid w:val="00F264B0"/>
    <w:rsid w:val="00F26C2F"/>
    <w:rsid w:val="00F27642"/>
    <w:rsid w:val="00F31978"/>
    <w:rsid w:val="00F326F1"/>
    <w:rsid w:val="00F32E9C"/>
    <w:rsid w:val="00F33D19"/>
    <w:rsid w:val="00F34356"/>
    <w:rsid w:val="00F34750"/>
    <w:rsid w:val="00F349B0"/>
    <w:rsid w:val="00F34B39"/>
    <w:rsid w:val="00F34DF4"/>
    <w:rsid w:val="00F3533A"/>
    <w:rsid w:val="00F354E1"/>
    <w:rsid w:val="00F35D3C"/>
    <w:rsid w:val="00F366C4"/>
    <w:rsid w:val="00F3720A"/>
    <w:rsid w:val="00F37AA6"/>
    <w:rsid w:val="00F417F7"/>
    <w:rsid w:val="00F41C08"/>
    <w:rsid w:val="00F41F40"/>
    <w:rsid w:val="00F43031"/>
    <w:rsid w:val="00F43A7C"/>
    <w:rsid w:val="00F44889"/>
    <w:rsid w:val="00F45409"/>
    <w:rsid w:val="00F45946"/>
    <w:rsid w:val="00F45A51"/>
    <w:rsid w:val="00F4627B"/>
    <w:rsid w:val="00F464C7"/>
    <w:rsid w:val="00F472A4"/>
    <w:rsid w:val="00F50943"/>
    <w:rsid w:val="00F50D36"/>
    <w:rsid w:val="00F513AB"/>
    <w:rsid w:val="00F51D0C"/>
    <w:rsid w:val="00F51E29"/>
    <w:rsid w:val="00F525DB"/>
    <w:rsid w:val="00F53620"/>
    <w:rsid w:val="00F5430E"/>
    <w:rsid w:val="00F54AE8"/>
    <w:rsid w:val="00F560A6"/>
    <w:rsid w:val="00F56767"/>
    <w:rsid w:val="00F56804"/>
    <w:rsid w:val="00F56C0D"/>
    <w:rsid w:val="00F56F38"/>
    <w:rsid w:val="00F57947"/>
    <w:rsid w:val="00F57C45"/>
    <w:rsid w:val="00F57D56"/>
    <w:rsid w:val="00F60A8A"/>
    <w:rsid w:val="00F60E96"/>
    <w:rsid w:val="00F62112"/>
    <w:rsid w:val="00F62792"/>
    <w:rsid w:val="00F62889"/>
    <w:rsid w:val="00F62938"/>
    <w:rsid w:val="00F62F8C"/>
    <w:rsid w:val="00F638A3"/>
    <w:rsid w:val="00F63A3F"/>
    <w:rsid w:val="00F6476F"/>
    <w:rsid w:val="00F64B02"/>
    <w:rsid w:val="00F66946"/>
    <w:rsid w:val="00F677C2"/>
    <w:rsid w:val="00F70286"/>
    <w:rsid w:val="00F709CE"/>
    <w:rsid w:val="00F70A1E"/>
    <w:rsid w:val="00F71181"/>
    <w:rsid w:val="00F71A52"/>
    <w:rsid w:val="00F720C3"/>
    <w:rsid w:val="00F72C57"/>
    <w:rsid w:val="00F73666"/>
    <w:rsid w:val="00F73A5B"/>
    <w:rsid w:val="00F73DD6"/>
    <w:rsid w:val="00F741ED"/>
    <w:rsid w:val="00F76C35"/>
    <w:rsid w:val="00F77B3A"/>
    <w:rsid w:val="00F77D4C"/>
    <w:rsid w:val="00F80327"/>
    <w:rsid w:val="00F81BA1"/>
    <w:rsid w:val="00F82995"/>
    <w:rsid w:val="00F82A94"/>
    <w:rsid w:val="00F83127"/>
    <w:rsid w:val="00F8342E"/>
    <w:rsid w:val="00F84A2F"/>
    <w:rsid w:val="00F84E0F"/>
    <w:rsid w:val="00F8507B"/>
    <w:rsid w:val="00F85AD6"/>
    <w:rsid w:val="00F85EA0"/>
    <w:rsid w:val="00F86218"/>
    <w:rsid w:val="00F91F89"/>
    <w:rsid w:val="00F926BF"/>
    <w:rsid w:val="00F9295D"/>
    <w:rsid w:val="00F9362B"/>
    <w:rsid w:val="00F93961"/>
    <w:rsid w:val="00F94679"/>
    <w:rsid w:val="00F94D6F"/>
    <w:rsid w:val="00F958FC"/>
    <w:rsid w:val="00F9590F"/>
    <w:rsid w:val="00F96BA0"/>
    <w:rsid w:val="00F96BD4"/>
    <w:rsid w:val="00F97184"/>
    <w:rsid w:val="00FA008F"/>
    <w:rsid w:val="00FA0896"/>
    <w:rsid w:val="00FA095F"/>
    <w:rsid w:val="00FA0F35"/>
    <w:rsid w:val="00FA1B4D"/>
    <w:rsid w:val="00FA1E5D"/>
    <w:rsid w:val="00FA22BB"/>
    <w:rsid w:val="00FA299B"/>
    <w:rsid w:val="00FA2ECE"/>
    <w:rsid w:val="00FA3326"/>
    <w:rsid w:val="00FA3536"/>
    <w:rsid w:val="00FA36CF"/>
    <w:rsid w:val="00FA376C"/>
    <w:rsid w:val="00FA383C"/>
    <w:rsid w:val="00FA3A5A"/>
    <w:rsid w:val="00FA4367"/>
    <w:rsid w:val="00FA4874"/>
    <w:rsid w:val="00FA5855"/>
    <w:rsid w:val="00FA5E4E"/>
    <w:rsid w:val="00FA63AB"/>
    <w:rsid w:val="00FA761D"/>
    <w:rsid w:val="00FA76C6"/>
    <w:rsid w:val="00FB0092"/>
    <w:rsid w:val="00FB0385"/>
    <w:rsid w:val="00FB05E7"/>
    <w:rsid w:val="00FB1E47"/>
    <w:rsid w:val="00FB2185"/>
    <w:rsid w:val="00FB29D8"/>
    <w:rsid w:val="00FB2AB0"/>
    <w:rsid w:val="00FB3785"/>
    <w:rsid w:val="00FB38E2"/>
    <w:rsid w:val="00FB3AB5"/>
    <w:rsid w:val="00FB3B7A"/>
    <w:rsid w:val="00FB416B"/>
    <w:rsid w:val="00FB42D0"/>
    <w:rsid w:val="00FB4E51"/>
    <w:rsid w:val="00FB663C"/>
    <w:rsid w:val="00FB7001"/>
    <w:rsid w:val="00FB701E"/>
    <w:rsid w:val="00FB7205"/>
    <w:rsid w:val="00FB7C61"/>
    <w:rsid w:val="00FC04FC"/>
    <w:rsid w:val="00FC05EF"/>
    <w:rsid w:val="00FC19D2"/>
    <w:rsid w:val="00FC1B3A"/>
    <w:rsid w:val="00FC1EE1"/>
    <w:rsid w:val="00FC292A"/>
    <w:rsid w:val="00FC2B00"/>
    <w:rsid w:val="00FC2BBD"/>
    <w:rsid w:val="00FC2C54"/>
    <w:rsid w:val="00FC349A"/>
    <w:rsid w:val="00FC3B87"/>
    <w:rsid w:val="00FC4D14"/>
    <w:rsid w:val="00FC58A0"/>
    <w:rsid w:val="00FC58CC"/>
    <w:rsid w:val="00FC5E9F"/>
    <w:rsid w:val="00FC670D"/>
    <w:rsid w:val="00FC7968"/>
    <w:rsid w:val="00FC7AB7"/>
    <w:rsid w:val="00FC7BBD"/>
    <w:rsid w:val="00FC7F0F"/>
    <w:rsid w:val="00FD0986"/>
    <w:rsid w:val="00FD13E2"/>
    <w:rsid w:val="00FD2A38"/>
    <w:rsid w:val="00FD31E7"/>
    <w:rsid w:val="00FD3A66"/>
    <w:rsid w:val="00FD4721"/>
    <w:rsid w:val="00FD483E"/>
    <w:rsid w:val="00FD4E43"/>
    <w:rsid w:val="00FD5025"/>
    <w:rsid w:val="00FD5C90"/>
    <w:rsid w:val="00FD64F0"/>
    <w:rsid w:val="00FD66DE"/>
    <w:rsid w:val="00FD7350"/>
    <w:rsid w:val="00FE099B"/>
    <w:rsid w:val="00FE1915"/>
    <w:rsid w:val="00FE1B34"/>
    <w:rsid w:val="00FE265E"/>
    <w:rsid w:val="00FE3356"/>
    <w:rsid w:val="00FE3E13"/>
    <w:rsid w:val="00FE3E78"/>
    <w:rsid w:val="00FE44A9"/>
    <w:rsid w:val="00FE47C2"/>
    <w:rsid w:val="00FE4992"/>
    <w:rsid w:val="00FE4C8C"/>
    <w:rsid w:val="00FE5F43"/>
    <w:rsid w:val="00FE65C8"/>
    <w:rsid w:val="00FE75FB"/>
    <w:rsid w:val="00FE7842"/>
    <w:rsid w:val="00FF02BC"/>
    <w:rsid w:val="00FF0DFA"/>
    <w:rsid w:val="00FF20D1"/>
    <w:rsid w:val="00FF249A"/>
    <w:rsid w:val="00FF373A"/>
    <w:rsid w:val="00FF4E39"/>
    <w:rsid w:val="00FF5E69"/>
    <w:rsid w:val="00FF6117"/>
    <w:rsid w:val="00FF63D6"/>
    <w:rsid w:val="00FF66E7"/>
    <w:rsid w:val="00FF70A2"/>
    <w:rsid w:val="00FF7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colormru v:ext="edit" colors="#007856"/>
    </o:shapedefaults>
    <o:shapelayout v:ext="edit">
      <o:idmap v:ext="edit" data="1"/>
    </o:shapelayout>
  </w:shapeDefaults>
  <w:decimalSymbol w:val="."/>
  <w:listSeparator w:val=","/>
  <w14:docId w14:val="511D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table of figures"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EF73B0"/>
    <w:pPr>
      <w:spacing w:after="160" w:line="280" w:lineRule="atLeast"/>
      <w:jc w:val="both"/>
    </w:pPr>
    <w:rPr>
      <w:rFonts w:ascii="Arial" w:hAnsi="Arial"/>
      <w:szCs w:val="24"/>
      <w:lang w:val="en-CA" w:eastAsia="en-US"/>
    </w:rPr>
  </w:style>
  <w:style w:type="paragraph" w:styleId="Heading1">
    <w:name w:val="heading 1"/>
    <w:basedOn w:val="Normal"/>
    <w:next w:val="Normal"/>
    <w:link w:val="Heading1Char"/>
    <w:qFormat/>
    <w:rsid w:val="00F80327"/>
    <w:pPr>
      <w:keepNext/>
      <w:numPr>
        <w:numId w:val="8"/>
      </w:numPr>
      <w:spacing w:after="80" w:line="240" w:lineRule="atLeast"/>
      <w:jc w:val="left"/>
      <w:outlineLvl w:val="0"/>
    </w:pPr>
    <w:rPr>
      <w:rFonts w:cs="Arial"/>
      <w:b/>
      <w:bCs/>
      <w:caps/>
      <w:color w:val="008091"/>
      <w:kern w:val="32"/>
      <w:sz w:val="28"/>
      <w:szCs w:val="32"/>
    </w:rPr>
  </w:style>
  <w:style w:type="paragraph" w:styleId="Heading2">
    <w:name w:val="heading 2"/>
    <w:basedOn w:val="Normal"/>
    <w:next w:val="Normal"/>
    <w:link w:val="Heading2Char"/>
    <w:qFormat/>
    <w:rsid w:val="00387DAD"/>
    <w:pPr>
      <w:keepNext/>
      <w:numPr>
        <w:ilvl w:val="1"/>
        <w:numId w:val="8"/>
      </w:numPr>
      <w:tabs>
        <w:tab w:val="left" w:pos="964"/>
      </w:tabs>
      <w:spacing w:after="80" w:line="240" w:lineRule="atLeast"/>
      <w:jc w:val="left"/>
      <w:outlineLvl w:val="1"/>
    </w:pPr>
    <w:rPr>
      <w:rFonts w:cs="Arial"/>
      <w:b/>
      <w:bCs/>
      <w:iCs/>
      <w:color w:val="008091"/>
      <w:sz w:val="28"/>
      <w:szCs w:val="32"/>
    </w:rPr>
  </w:style>
  <w:style w:type="paragraph" w:styleId="Heading3">
    <w:name w:val="heading 3"/>
    <w:aliases w:val="Heading 3 Char Char"/>
    <w:basedOn w:val="Normal"/>
    <w:next w:val="Normal"/>
    <w:link w:val="Heading3Char"/>
    <w:qFormat/>
    <w:rsid w:val="00387DAD"/>
    <w:pPr>
      <w:keepNext/>
      <w:numPr>
        <w:ilvl w:val="2"/>
        <w:numId w:val="8"/>
      </w:numPr>
      <w:tabs>
        <w:tab w:val="left" w:pos="1134"/>
      </w:tabs>
      <w:spacing w:after="80" w:line="240" w:lineRule="atLeast"/>
      <w:jc w:val="left"/>
      <w:outlineLvl w:val="2"/>
    </w:pPr>
    <w:rPr>
      <w:rFonts w:cs="Arial"/>
      <w:b/>
      <w:bCs/>
      <w:color w:val="008091"/>
      <w:sz w:val="24"/>
      <w:szCs w:val="28"/>
    </w:rPr>
  </w:style>
  <w:style w:type="paragraph" w:styleId="Heading4">
    <w:name w:val="heading 4"/>
    <w:aliases w:val="Heading 4 Char Char Char,Heading 4 Char Char Char Char Char Char Char Char Char Char Char Char Char Char Char"/>
    <w:basedOn w:val="Normal"/>
    <w:next w:val="Normal"/>
    <w:link w:val="Heading4Char"/>
    <w:qFormat/>
    <w:rsid w:val="00387DAD"/>
    <w:pPr>
      <w:keepNext/>
      <w:numPr>
        <w:ilvl w:val="3"/>
        <w:numId w:val="8"/>
      </w:numPr>
      <w:tabs>
        <w:tab w:val="clear" w:pos="1247"/>
        <w:tab w:val="left" w:pos="1304"/>
      </w:tabs>
      <w:spacing w:after="80" w:line="240" w:lineRule="atLeast"/>
      <w:ind w:left="1304" w:hanging="1304"/>
      <w:jc w:val="left"/>
      <w:outlineLvl w:val="3"/>
    </w:pPr>
    <w:rPr>
      <w:b/>
      <w:bCs/>
      <w:i/>
      <w:color w:val="008091"/>
      <w:sz w:val="24"/>
      <w:szCs w:val="28"/>
    </w:rPr>
  </w:style>
  <w:style w:type="paragraph" w:styleId="Heading5">
    <w:name w:val="heading 5"/>
    <w:basedOn w:val="Normal"/>
    <w:next w:val="Normal"/>
    <w:qFormat/>
    <w:rsid w:val="00387DAD"/>
    <w:pPr>
      <w:keepNext/>
      <w:numPr>
        <w:ilvl w:val="4"/>
        <w:numId w:val="8"/>
      </w:numPr>
      <w:tabs>
        <w:tab w:val="clear" w:pos="1418"/>
        <w:tab w:val="left" w:pos="1474"/>
      </w:tabs>
      <w:spacing w:after="80" w:line="240" w:lineRule="atLeast"/>
      <w:ind w:left="1474" w:hanging="1474"/>
      <w:jc w:val="left"/>
      <w:outlineLvl w:val="4"/>
    </w:pPr>
    <w:rPr>
      <w:b/>
      <w:bCs/>
      <w:iCs/>
      <w:color w:val="008091"/>
      <w:sz w:val="22"/>
    </w:rPr>
  </w:style>
  <w:style w:type="paragraph" w:styleId="Heading6">
    <w:name w:val="heading 6"/>
    <w:basedOn w:val="Normal"/>
    <w:next w:val="Normal"/>
    <w:qFormat/>
    <w:rsid w:val="00387DAD"/>
    <w:pPr>
      <w:keepNext/>
      <w:numPr>
        <w:ilvl w:val="5"/>
        <w:numId w:val="8"/>
      </w:numPr>
      <w:tabs>
        <w:tab w:val="clear" w:pos="1588"/>
        <w:tab w:val="left" w:pos="1644"/>
      </w:tabs>
      <w:spacing w:after="80" w:line="240" w:lineRule="atLeast"/>
      <w:ind w:left="1644" w:hanging="1644"/>
      <w:jc w:val="left"/>
      <w:outlineLvl w:val="5"/>
    </w:pPr>
    <w:rPr>
      <w:b/>
      <w:bCs/>
      <w:i/>
      <w:color w:val="008091"/>
      <w:sz w:val="22"/>
    </w:rPr>
  </w:style>
  <w:style w:type="paragraph" w:styleId="Heading7">
    <w:name w:val="heading 7"/>
    <w:basedOn w:val="Normal"/>
    <w:next w:val="Heading8"/>
    <w:qFormat/>
    <w:rsid w:val="00B52BA5"/>
    <w:pPr>
      <w:pageBreakBefore/>
      <w:spacing w:before="4160" w:after="80" w:line="240" w:lineRule="auto"/>
      <w:jc w:val="left"/>
      <w:outlineLvl w:val="6"/>
    </w:pPr>
    <w:rPr>
      <w:b/>
      <w:caps/>
      <w:color w:val="00755C"/>
      <w:sz w:val="56"/>
      <w:szCs w:val="56"/>
    </w:rPr>
  </w:style>
  <w:style w:type="paragraph" w:styleId="Heading8">
    <w:name w:val="heading 8"/>
    <w:basedOn w:val="Normal"/>
    <w:next w:val="Normal"/>
    <w:rsid w:val="00B52BA5"/>
    <w:pPr>
      <w:spacing w:after="0" w:line="240" w:lineRule="auto"/>
      <w:jc w:val="left"/>
      <w:outlineLvl w:val="7"/>
    </w:pPr>
    <w:rPr>
      <w:b/>
      <w:iCs/>
      <w:color w:val="00755C"/>
      <w:sz w:val="32"/>
      <w:szCs w:val="32"/>
    </w:rPr>
  </w:style>
  <w:style w:type="paragraph" w:styleId="Heading9">
    <w:name w:val="heading 9"/>
    <w:basedOn w:val="Normal"/>
    <w:next w:val="Normal"/>
    <w:qFormat/>
    <w:rsid w:val="00C926A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PageTitle">
    <w:name w:val="TOC Page Title"/>
    <w:basedOn w:val="Normal"/>
    <w:rsid w:val="00B52BA5"/>
    <w:pPr>
      <w:spacing w:after="600" w:line="320" w:lineRule="atLeast"/>
      <w:jc w:val="left"/>
    </w:pPr>
    <w:rPr>
      <w:b/>
      <w:color w:val="00775B"/>
      <w:sz w:val="32"/>
      <w:szCs w:val="32"/>
    </w:rPr>
  </w:style>
  <w:style w:type="paragraph" w:customStyle="1" w:styleId="BodyTextBold">
    <w:name w:val="Body Text Bold"/>
    <w:basedOn w:val="Normal"/>
    <w:next w:val="Normal"/>
    <w:rsid w:val="00103371"/>
    <w:rPr>
      <w:b/>
    </w:rPr>
  </w:style>
  <w:style w:type="paragraph" w:styleId="Header">
    <w:name w:val="header"/>
    <w:basedOn w:val="Normal"/>
    <w:link w:val="HeaderChar"/>
    <w:rsid w:val="00FB7001"/>
    <w:pPr>
      <w:tabs>
        <w:tab w:val="center" w:pos="4252"/>
        <w:tab w:val="right" w:pos="8504"/>
      </w:tabs>
      <w:spacing w:after="0" w:line="240" w:lineRule="atLeast"/>
      <w:jc w:val="left"/>
    </w:pPr>
    <w:rPr>
      <w:b/>
      <w:caps/>
      <w:color w:val="00755C"/>
      <w:sz w:val="24"/>
    </w:rPr>
  </w:style>
  <w:style w:type="paragraph" w:styleId="Footer">
    <w:name w:val="footer"/>
    <w:basedOn w:val="Normal"/>
    <w:link w:val="FooterChar"/>
    <w:rsid w:val="00747A8C"/>
    <w:pPr>
      <w:tabs>
        <w:tab w:val="center" w:pos="4252"/>
        <w:tab w:val="right" w:pos="8504"/>
      </w:tabs>
      <w:spacing w:before="120" w:line="240" w:lineRule="auto"/>
      <w:ind w:left="-2041"/>
      <w:jc w:val="center"/>
    </w:pPr>
    <w:rPr>
      <w:b/>
      <w:sz w:val="16"/>
      <w:szCs w:val="16"/>
    </w:rPr>
  </w:style>
  <w:style w:type="paragraph" w:customStyle="1" w:styleId="IndentedText">
    <w:name w:val="Indented Text"/>
    <w:basedOn w:val="Normal"/>
    <w:rsid w:val="00F80327"/>
    <w:pPr>
      <w:ind w:left="454"/>
    </w:pPr>
  </w:style>
  <w:style w:type="character" w:styleId="PageNumber">
    <w:name w:val="page number"/>
    <w:basedOn w:val="DefaultParagraphFont"/>
    <w:rsid w:val="009C092A"/>
  </w:style>
  <w:style w:type="paragraph" w:customStyle="1" w:styleId="CaptionText">
    <w:name w:val="Caption Text"/>
    <w:basedOn w:val="Normal"/>
    <w:rsid w:val="00F80327"/>
    <w:pPr>
      <w:spacing w:line="240" w:lineRule="auto"/>
      <w:jc w:val="left"/>
    </w:pPr>
    <w:rPr>
      <w:i/>
      <w:color w:val="00755C"/>
      <w:sz w:val="18"/>
      <w:szCs w:val="18"/>
    </w:rPr>
  </w:style>
  <w:style w:type="paragraph" w:customStyle="1" w:styleId="SmallTextBold">
    <w:name w:val="Small Text Bold"/>
    <w:basedOn w:val="Normal"/>
    <w:rsid w:val="00F80327"/>
    <w:pPr>
      <w:spacing w:line="240" w:lineRule="atLeast"/>
      <w:jc w:val="left"/>
    </w:pPr>
    <w:rPr>
      <w:b/>
    </w:rPr>
  </w:style>
  <w:style w:type="paragraph" w:customStyle="1" w:styleId="Bullets">
    <w:name w:val="Bullets"/>
    <w:basedOn w:val="Normal"/>
    <w:rsid w:val="00F80327"/>
    <w:pPr>
      <w:numPr>
        <w:numId w:val="3"/>
      </w:numPr>
    </w:pPr>
  </w:style>
  <w:style w:type="paragraph" w:customStyle="1" w:styleId="SmallTextNormal">
    <w:name w:val="Small Text Normal"/>
    <w:basedOn w:val="Normal"/>
    <w:rsid w:val="00F80327"/>
    <w:pPr>
      <w:spacing w:line="240" w:lineRule="atLeast"/>
      <w:jc w:val="left"/>
    </w:pPr>
  </w:style>
  <w:style w:type="paragraph" w:styleId="TOC1">
    <w:name w:val="toc 1"/>
    <w:basedOn w:val="Normal"/>
    <w:next w:val="Normal"/>
    <w:uiPriority w:val="39"/>
    <w:rsid w:val="00B52BA5"/>
    <w:pPr>
      <w:tabs>
        <w:tab w:val="right" w:leader="dot" w:pos="9978"/>
      </w:tabs>
      <w:spacing w:before="120" w:line="260" w:lineRule="atLeast"/>
      <w:ind w:left="454" w:right="567" w:hanging="454"/>
      <w:jc w:val="left"/>
    </w:pPr>
    <w:rPr>
      <w:b/>
      <w:caps/>
      <w:sz w:val="18"/>
      <w:szCs w:val="18"/>
    </w:rPr>
  </w:style>
  <w:style w:type="paragraph" w:styleId="TOC2">
    <w:name w:val="toc 2"/>
    <w:basedOn w:val="Normal"/>
    <w:next w:val="Normal"/>
    <w:uiPriority w:val="39"/>
    <w:rsid w:val="00B52BA5"/>
    <w:pPr>
      <w:tabs>
        <w:tab w:val="right" w:leader="dot" w:pos="9978"/>
      </w:tabs>
      <w:spacing w:line="240" w:lineRule="atLeast"/>
      <w:ind w:left="1134" w:right="567" w:hanging="680"/>
      <w:jc w:val="left"/>
    </w:pPr>
    <w:rPr>
      <w:sz w:val="18"/>
      <w:szCs w:val="18"/>
    </w:rPr>
  </w:style>
  <w:style w:type="paragraph" w:customStyle="1" w:styleId="Smallletters">
    <w:name w:val="Small letters"/>
    <w:basedOn w:val="Normal"/>
    <w:rsid w:val="00F80327"/>
    <w:pPr>
      <w:numPr>
        <w:numId w:val="6"/>
      </w:numPr>
      <w:tabs>
        <w:tab w:val="left" w:pos="454"/>
      </w:tabs>
    </w:pPr>
  </w:style>
  <w:style w:type="paragraph" w:customStyle="1" w:styleId="NumberedList">
    <w:name w:val="Numbered List"/>
    <w:basedOn w:val="Normal"/>
    <w:rsid w:val="00F80327"/>
    <w:pPr>
      <w:numPr>
        <w:numId w:val="5"/>
      </w:numPr>
      <w:tabs>
        <w:tab w:val="left" w:pos="454"/>
      </w:tabs>
    </w:pPr>
  </w:style>
  <w:style w:type="table" w:styleId="TableGrid">
    <w:name w:val="Table Grid"/>
    <w:basedOn w:val="TableNormal"/>
    <w:rsid w:val="009104B2"/>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rsid w:val="00B52BA5"/>
    <w:rPr>
      <w:rFonts w:ascii="Arial" w:hAnsi="Arial"/>
      <w:b/>
      <w:caps/>
      <w:color w:val="00775B"/>
      <w:sz w:val="34"/>
      <w:szCs w:val="32"/>
      <w:lang w:val="en-CA" w:eastAsia="en-US"/>
    </w:rPr>
  </w:style>
  <w:style w:type="paragraph" w:customStyle="1" w:styleId="Title2">
    <w:name w:val="Title 2"/>
    <w:rsid w:val="00B52BA5"/>
    <w:rPr>
      <w:rFonts w:ascii="Arial" w:hAnsi="Arial"/>
      <w:b/>
      <w:color w:val="00775B"/>
      <w:sz w:val="48"/>
      <w:szCs w:val="44"/>
      <w:lang w:val="en-CA" w:eastAsia="en-US"/>
    </w:rPr>
  </w:style>
  <w:style w:type="paragraph" w:customStyle="1" w:styleId="Officedetailstextbox">
    <w:name w:val="Office details textbox"/>
    <w:rsid w:val="00630C39"/>
    <w:pPr>
      <w:spacing w:after="60" w:line="240" w:lineRule="exact"/>
    </w:pPr>
    <w:rPr>
      <w:rFonts w:ascii="Arial" w:hAnsi="Arial"/>
      <w:b/>
      <w:noProof/>
      <w:szCs w:val="24"/>
      <w:lang w:val="en-CA" w:eastAsia="en-US"/>
    </w:rPr>
  </w:style>
  <w:style w:type="numbering" w:customStyle="1" w:styleId="CaptionBullets">
    <w:name w:val="Caption Bullets"/>
    <w:basedOn w:val="NoList"/>
    <w:rsid w:val="00F513AB"/>
    <w:pPr>
      <w:numPr>
        <w:numId w:val="4"/>
      </w:numPr>
    </w:pPr>
  </w:style>
  <w:style w:type="character" w:styleId="Hyperlink">
    <w:name w:val="Hyperlink"/>
    <w:basedOn w:val="DefaultParagraphFont"/>
    <w:rsid w:val="00F41F40"/>
    <w:rPr>
      <w:color w:val="0000FF"/>
      <w:u w:val="single"/>
    </w:rPr>
  </w:style>
  <w:style w:type="paragraph" w:customStyle="1" w:styleId="Sidebartext">
    <w:name w:val="Sidebar text"/>
    <w:basedOn w:val="Normal"/>
    <w:rsid w:val="00C22198"/>
    <w:pPr>
      <w:spacing w:after="0" w:line="240" w:lineRule="auto"/>
      <w:jc w:val="left"/>
    </w:pPr>
    <w:rPr>
      <w:rFonts w:ascii="Arial Narrow" w:hAnsi="Arial Narrow"/>
      <w:b/>
      <w:caps/>
      <w:color w:val="6CB3A5"/>
      <w:sz w:val="88"/>
      <w:szCs w:val="88"/>
    </w:rPr>
  </w:style>
  <w:style w:type="paragraph" w:styleId="TOC3">
    <w:name w:val="toc 3"/>
    <w:basedOn w:val="Normal"/>
    <w:next w:val="Normal"/>
    <w:uiPriority w:val="39"/>
    <w:rsid w:val="00B52BA5"/>
    <w:pPr>
      <w:tabs>
        <w:tab w:val="right" w:leader="dot" w:pos="9978"/>
      </w:tabs>
      <w:spacing w:line="240" w:lineRule="atLeast"/>
      <w:ind w:left="1418" w:right="567" w:hanging="964"/>
      <w:jc w:val="left"/>
    </w:pPr>
    <w:rPr>
      <w:sz w:val="18"/>
    </w:rPr>
  </w:style>
  <w:style w:type="paragraph" w:styleId="TOC4">
    <w:name w:val="toc 4"/>
    <w:basedOn w:val="Normal"/>
    <w:next w:val="Normal"/>
    <w:uiPriority w:val="39"/>
    <w:rsid w:val="00B52BA5"/>
    <w:pPr>
      <w:tabs>
        <w:tab w:val="right" w:leader="dot" w:pos="9978"/>
      </w:tabs>
      <w:spacing w:line="240" w:lineRule="atLeast"/>
      <w:ind w:left="1588" w:right="567" w:hanging="1134"/>
      <w:jc w:val="left"/>
    </w:pPr>
    <w:rPr>
      <w:sz w:val="18"/>
    </w:rPr>
  </w:style>
  <w:style w:type="paragraph" w:styleId="TOC5">
    <w:name w:val="toc 5"/>
    <w:basedOn w:val="Normal"/>
    <w:next w:val="Normal"/>
    <w:rsid w:val="00B52BA5"/>
    <w:pPr>
      <w:tabs>
        <w:tab w:val="right" w:leader="dot" w:pos="9978"/>
      </w:tabs>
      <w:spacing w:line="240" w:lineRule="atLeast"/>
      <w:ind w:left="1758" w:right="567" w:hanging="1304"/>
      <w:jc w:val="left"/>
    </w:pPr>
    <w:rPr>
      <w:sz w:val="18"/>
    </w:rPr>
  </w:style>
  <w:style w:type="paragraph" w:styleId="TOC6">
    <w:name w:val="toc 6"/>
    <w:basedOn w:val="Normal"/>
    <w:next w:val="Normal"/>
    <w:rsid w:val="00B52BA5"/>
    <w:pPr>
      <w:tabs>
        <w:tab w:val="right" w:leader="dot" w:pos="9978"/>
      </w:tabs>
      <w:spacing w:line="240" w:lineRule="atLeast"/>
      <w:ind w:left="1928" w:right="567" w:hanging="1474"/>
      <w:jc w:val="left"/>
    </w:pPr>
    <w:rPr>
      <w:sz w:val="18"/>
    </w:rPr>
  </w:style>
  <w:style w:type="table" w:customStyle="1" w:styleId="GATableStyle">
    <w:name w:val="GA Table Style"/>
    <w:basedOn w:val="TableContemporary"/>
    <w:rsid w:val="00CE1A23"/>
    <w:tblPr>
      <w:tblBorders>
        <w:top w:val="single" w:sz="18" w:space="0" w:color="FFFFFF"/>
        <w:left w:val="single" w:sz="18" w:space="0" w:color="FFFFFF"/>
        <w:bottom w:val="single" w:sz="18" w:space="0" w:color="FFFFFF"/>
        <w:right w:val="single" w:sz="18" w:space="0" w:color="FFFFFF"/>
        <w:insideH w:val="none" w:sz="0" w:space="0" w:color="auto"/>
        <w:insideV w:val="none" w:sz="0" w:space="0" w:color="auto"/>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F0A69"/>
    <w:pPr>
      <w:spacing w:line="28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Numbering">
    <w:name w:val="TableNumbering"/>
    <w:basedOn w:val="Normal"/>
    <w:rsid w:val="00F80327"/>
    <w:pPr>
      <w:numPr>
        <w:numId w:val="2"/>
      </w:numPr>
      <w:ind w:left="357"/>
    </w:pPr>
  </w:style>
  <w:style w:type="character" w:styleId="CommentReference">
    <w:name w:val="annotation reference"/>
    <w:basedOn w:val="DefaultParagraphFont"/>
    <w:semiHidden/>
    <w:rsid w:val="00F720C3"/>
    <w:rPr>
      <w:sz w:val="16"/>
      <w:szCs w:val="16"/>
    </w:rPr>
  </w:style>
  <w:style w:type="table" w:styleId="TableContemporary">
    <w:name w:val="Table Contemporary"/>
    <w:basedOn w:val="TableNormal"/>
    <w:rsid w:val="00CE1A23"/>
    <w:pPr>
      <w:spacing w:line="280" w:lineRule="atLeast"/>
    </w:pPr>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ommentText">
    <w:name w:val="annotation text"/>
    <w:basedOn w:val="Normal"/>
    <w:semiHidden/>
    <w:rsid w:val="00F720C3"/>
    <w:rPr>
      <w:szCs w:val="20"/>
    </w:rPr>
  </w:style>
  <w:style w:type="paragraph" w:styleId="CommentSubject">
    <w:name w:val="annotation subject"/>
    <w:basedOn w:val="CommentText"/>
    <w:next w:val="CommentText"/>
    <w:semiHidden/>
    <w:rsid w:val="00F720C3"/>
    <w:rPr>
      <w:b/>
      <w:bCs/>
    </w:rPr>
  </w:style>
  <w:style w:type="paragraph" w:styleId="BalloonText">
    <w:name w:val="Balloon Text"/>
    <w:basedOn w:val="Normal"/>
    <w:semiHidden/>
    <w:rsid w:val="00F720C3"/>
    <w:rPr>
      <w:rFonts w:ascii="Tahoma" w:hAnsi="Tahoma" w:cs="Tahoma"/>
      <w:sz w:val="16"/>
      <w:szCs w:val="16"/>
    </w:rPr>
  </w:style>
  <w:style w:type="paragraph" w:customStyle="1" w:styleId="RomanNumbered">
    <w:name w:val="Roman Numbered"/>
    <w:basedOn w:val="Smallletters"/>
    <w:rsid w:val="00F80327"/>
    <w:pPr>
      <w:numPr>
        <w:numId w:val="7"/>
      </w:numPr>
    </w:pPr>
  </w:style>
  <w:style w:type="paragraph" w:styleId="Caption">
    <w:name w:val="caption"/>
    <w:basedOn w:val="Normal"/>
    <w:next w:val="Normal"/>
    <w:rsid w:val="00F80327"/>
    <w:pPr>
      <w:tabs>
        <w:tab w:val="left" w:pos="851"/>
      </w:tabs>
      <w:spacing w:after="0" w:line="240" w:lineRule="auto"/>
      <w:jc w:val="left"/>
    </w:pPr>
    <w:rPr>
      <w:b/>
      <w:bCs/>
      <w:szCs w:val="20"/>
    </w:rPr>
  </w:style>
  <w:style w:type="paragraph" w:customStyle="1" w:styleId="TitleSpacerStyle">
    <w:name w:val="Title Spacer Style"/>
    <w:basedOn w:val="Normal"/>
    <w:next w:val="Normal"/>
    <w:rsid w:val="00EF73B0"/>
    <w:pPr>
      <w:spacing w:after="960"/>
      <w:jc w:val="left"/>
    </w:pPr>
    <w:rPr>
      <w:noProof/>
      <w:szCs w:val="22"/>
      <w:lang w:eastAsia="en-GB"/>
    </w:rPr>
  </w:style>
  <w:style w:type="paragraph" w:customStyle="1" w:styleId="CompanyName">
    <w:name w:val="Company Name"/>
    <w:basedOn w:val="Normal"/>
    <w:next w:val="Normal"/>
    <w:rsid w:val="00F80327"/>
    <w:pPr>
      <w:jc w:val="left"/>
    </w:pPr>
    <w:rPr>
      <w:b/>
      <w:caps/>
      <w:szCs w:val="22"/>
    </w:rPr>
  </w:style>
  <w:style w:type="paragraph" w:customStyle="1" w:styleId="LegalDetails">
    <w:name w:val="Legal Details"/>
    <w:basedOn w:val="Normal"/>
    <w:next w:val="Normal"/>
    <w:rsid w:val="00C22198"/>
    <w:pPr>
      <w:spacing w:line="240" w:lineRule="atLeast"/>
      <w:jc w:val="left"/>
    </w:pPr>
    <w:rPr>
      <w:sz w:val="16"/>
      <w:szCs w:val="16"/>
    </w:rPr>
  </w:style>
  <w:style w:type="paragraph" w:customStyle="1" w:styleId="Signatories">
    <w:name w:val="Signatories"/>
    <w:basedOn w:val="Normal"/>
    <w:rsid w:val="00C22198"/>
    <w:pPr>
      <w:tabs>
        <w:tab w:val="left" w:pos="3686"/>
      </w:tabs>
      <w:spacing w:after="0" w:line="240" w:lineRule="atLeast"/>
      <w:jc w:val="left"/>
    </w:pPr>
  </w:style>
  <w:style w:type="paragraph" w:customStyle="1" w:styleId="HiddenText">
    <w:name w:val="Hidden Text"/>
    <w:basedOn w:val="Normal"/>
    <w:next w:val="Normal"/>
    <w:rsid w:val="00C22198"/>
    <w:pPr>
      <w:spacing w:line="240" w:lineRule="atLeast"/>
    </w:pPr>
    <w:rPr>
      <w:b/>
      <w:vanish/>
      <w:color w:val="0000FF"/>
      <w:sz w:val="16"/>
      <w:szCs w:val="20"/>
    </w:rPr>
  </w:style>
  <w:style w:type="paragraph" w:customStyle="1" w:styleId="TOCSectionHeadings">
    <w:name w:val="TOC Section Headings"/>
    <w:basedOn w:val="Normal"/>
    <w:next w:val="Normal"/>
    <w:rsid w:val="00B52BA5"/>
    <w:pPr>
      <w:spacing w:after="80" w:line="240" w:lineRule="atLeast"/>
      <w:jc w:val="left"/>
    </w:pPr>
    <w:rPr>
      <w:b/>
      <w:caps/>
      <w:sz w:val="18"/>
      <w:szCs w:val="18"/>
    </w:rPr>
  </w:style>
  <w:style w:type="paragraph" w:customStyle="1" w:styleId="DateHeading">
    <w:name w:val="Date Heading"/>
    <w:basedOn w:val="Normal"/>
    <w:next w:val="Normal"/>
    <w:rsid w:val="00C22198"/>
    <w:pPr>
      <w:spacing w:after="0" w:line="240" w:lineRule="atLeast"/>
      <w:jc w:val="left"/>
    </w:pPr>
    <w:rPr>
      <w:b/>
      <w:sz w:val="28"/>
      <w:szCs w:val="28"/>
    </w:rPr>
  </w:style>
  <w:style w:type="paragraph" w:customStyle="1" w:styleId="CaptionTables">
    <w:name w:val="Caption Tables"/>
    <w:basedOn w:val="Caption"/>
    <w:next w:val="Normal"/>
    <w:rsid w:val="00F80327"/>
    <w:rPr>
      <w:szCs w:val="22"/>
    </w:rPr>
  </w:style>
  <w:style w:type="paragraph" w:styleId="TOC7">
    <w:name w:val="toc 7"/>
    <w:basedOn w:val="Normal"/>
    <w:next w:val="Normal"/>
    <w:uiPriority w:val="39"/>
    <w:rsid w:val="00D30C7E"/>
    <w:pPr>
      <w:spacing w:after="0" w:line="240" w:lineRule="auto"/>
    </w:pPr>
    <w:rPr>
      <w:b/>
      <w:sz w:val="18"/>
    </w:rPr>
  </w:style>
  <w:style w:type="paragraph" w:styleId="TOC8">
    <w:name w:val="toc 8"/>
    <w:basedOn w:val="Normal"/>
    <w:next w:val="Normal"/>
    <w:uiPriority w:val="39"/>
    <w:rsid w:val="00D30C7E"/>
    <w:pPr>
      <w:spacing w:line="240" w:lineRule="auto"/>
    </w:pPr>
    <w:rPr>
      <w:sz w:val="18"/>
    </w:rPr>
  </w:style>
  <w:style w:type="paragraph" w:styleId="TableofFigures">
    <w:name w:val="table of figures"/>
    <w:basedOn w:val="Normal"/>
    <w:next w:val="Normal"/>
    <w:uiPriority w:val="99"/>
    <w:rsid w:val="00C22198"/>
    <w:pPr>
      <w:tabs>
        <w:tab w:val="right" w:leader="dot" w:pos="9978"/>
      </w:tabs>
      <w:spacing w:line="240" w:lineRule="auto"/>
      <w:ind w:left="851" w:right="567" w:hanging="851"/>
      <w:jc w:val="left"/>
    </w:pPr>
    <w:rPr>
      <w:sz w:val="18"/>
    </w:rPr>
  </w:style>
  <w:style w:type="paragraph" w:customStyle="1" w:styleId="CaptionFigures">
    <w:name w:val="Caption Figures"/>
    <w:basedOn w:val="Caption"/>
    <w:next w:val="Normal"/>
    <w:rsid w:val="00F80327"/>
    <w:pPr>
      <w:spacing w:after="200"/>
    </w:pPr>
    <w:rPr>
      <w:b w:val="0"/>
      <w:i/>
      <w:color w:val="00755C"/>
      <w:sz w:val="18"/>
      <w:szCs w:val="18"/>
    </w:rPr>
  </w:style>
  <w:style w:type="paragraph" w:customStyle="1" w:styleId="FrontEndH1">
    <w:name w:val="FrontEnd H1"/>
    <w:basedOn w:val="Normal"/>
    <w:next w:val="Normal"/>
    <w:rsid w:val="00F80327"/>
    <w:pPr>
      <w:keepNext/>
      <w:spacing w:after="80" w:line="240" w:lineRule="atLeast"/>
      <w:jc w:val="left"/>
    </w:pPr>
    <w:rPr>
      <w:b/>
      <w:caps/>
      <w:color w:val="008091"/>
      <w:sz w:val="28"/>
      <w:szCs w:val="32"/>
    </w:rPr>
  </w:style>
  <w:style w:type="paragraph" w:customStyle="1" w:styleId="FrontEndH3">
    <w:name w:val="FrontEnd H3"/>
    <w:basedOn w:val="Normal"/>
    <w:next w:val="Normal"/>
    <w:rsid w:val="00C22198"/>
    <w:pPr>
      <w:keepNext/>
      <w:spacing w:after="80" w:line="240" w:lineRule="atLeast"/>
      <w:jc w:val="left"/>
    </w:pPr>
    <w:rPr>
      <w:b/>
      <w:color w:val="008091"/>
      <w:sz w:val="24"/>
    </w:rPr>
  </w:style>
  <w:style w:type="paragraph" w:customStyle="1" w:styleId="FrontEndH4">
    <w:name w:val="FrontEnd H4"/>
    <w:basedOn w:val="Normal"/>
    <w:next w:val="Normal"/>
    <w:rsid w:val="00C22198"/>
    <w:pPr>
      <w:keepNext/>
      <w:spacing w:after="80" w:line="240" w:lineRule="atLeast"/>
      <w:jc w:val="left"/>
    </w:pPr>
    <w:rPr>
      <w:b/>
      <w:i/>
      <w:color w:val="008091"/>
      <w:sz w:val="24"/>
    </w:rPr>
  </w:style>
  <w:style w:type="paragraph" w:customStyle="1" w:styleId="GAFigureCaption">
    <w:name w:val="GA Figure Caption"/>
    <w:basedOn w:val="Normal"/>
    <w:link w:val="GAFigureCaptionChar"/>
    <w:rsid w:val="00C22198"/>
    <w:pPr>
      <w:spacing w:line="240" w:lineRule="atLeast"/>
      <w:jc w:val="left"/>
    </w:pPr>
    <w:rPr>
      <w:b/>
    </w:rPr>
  </w:style>
  <w:style w:type="character" w:customStyle="1" w:styleId="GAFigureCaptionChar">
    <w:name w:val="GA Figure Caption Char"/>
    <w:basedOn w:val="DefaultParagraphFont"/>
    <w:link w:val="GAFigureCaption"/>
    <w:rsid w:val="00C22198"/>
    <w:rPr>
      <w:rFonts w:ascii="Arial" w:hAnsi="Arial"/>
      <w:b/>
      <w:szCs w:val="24"/>
      <w:lang w:val="en-CA" w:eastAsia="en-US"/>
    </w:rPr>
  </w:style>
  <w:style w:type="paragraph" w:customStyle="1" w:styleId="Initials">
    <w:name w:val="Initials"/>
    <w:basedOn w:val="Normal"/>
    <w:next w:val="Normal"/>
    <w:rsid w:val="00C22198"/>
    <w:pPr>
      <w:spacing w:line="240" w:lineRule="atLeast"/>
      <w:jc w:val="left"/>
    </w:pPr>
    <w:rPr>
      <w:sz w:val="18"/>
      <w:szCs w:val="18"/>
    </w:rPr>
  </w:style>
  <w:style w:type="paragraph" w:customStyle="1" w:styleId="StyleBoldCentered">
    <w:name w:val="Style Bold Centered"/>
    <w:basedOn w:val="Normal"/>
    <w:rsid w:val="00862AFC"/>
    <w:pPr>
      <w:jc w:val="center"/>
    </w:pPr>
    <w:rPr>
      <w:b/>
      <w:bCs/>
      <w:sz w:val="18"/>
      <w:szCs w:val="20"/>
    </w:rPr>
  </w:style>
  <w:style w:type="table" w:customStyle="1" w:styleId="RecordofIssueTable">
    <w:name w:val="Record of Issue Table"/>
    <w:basedOn w:val="GATableStyle"/>
    <w:rsid w:val="00862AFC"/>
    <w:rPr>
      <w:sz w:val="18"/>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FrontEndH2">
    <w:name w:val="FrontEnd H2"/>
    <w:basedOn w:val="Normal"/>
    <w:rsid w:val="00F80327"/>
    <w:pPr>
      <w:keepNext/>
      <w:spacing w:after="80" w:line="240" w:lineRule="atLeast"/>
      <w:jc w:val="left"/>
    </w:pPr>
    <w:rPr>
      <w:b/>
      <w:color w:val="008091"/>
      <w:sz w:val="28"/>
      <w:szCs w:val="32"/>
    </w:rPr>
  </w:style>
  <w:style w:type="paragraph" w:customStyle="1" w:styleId="FrontEndH5">
    <w:name w:val="FrontEnd H5"/>
    <w:basedOn w:val="Normal"/>
    <w:next w:val="Normal"/>
    <w:rsid w:val="00C22198"/>
    <w:pPr>
      <w:keepNext/>
      <w:spacing w:after="80" w:line="240" w:lineRule="atLeast"/>
      <w:jc w:val="left"/>
    </w:pPr>
    <w:rPr>
      <w:b/>
      <w:color w:val="008091"/>
      <w:sz w:val="22"/>
    </w:rPr>
  </w:style>
  <w:style w:type="paragraph" w:customStyle="1" w:styleId="FrontEndH6">
    <w:name w:val="FrontEnd H6"/>
    <w:basedOn w:val="Normal"/>
    <w:next w:val="Normal"/>
    <w:rsid w:val="00C22198"/>
    <w:pPr>
      <w:keepNext/>
      <w:spacing w:after="80" w:line="240" w:lineRule="atLeast"/>
      <w:jc w:val="left"/>
    </w:pPr>
    <w:rPr>
      <w:b/>
      <w:i/>
      <w:color w:val="008091"/>
      <w:sz w:val="22"/>
    </w:rPr>
  </w:style>
  <w:style w:type="paragraph" w:customStyle="1" w:styleId="Filepath">
    <w:name w:val="Filepath"/>
    <w:basedOn w:val="Normal"/>
    <w:next w:val="Normal"/>
    <w:rsid w:val="00F80327"/>
    <w:pPr>
      <w:spacing w:line="240" w:lineRule="atLeast"/>
      <w:jc w:val="left"/>
    </w:pPr>
    <w:rPr>
      <w:noProof/>
      <w:sz w:val="12"/>
      <w:szCs w:val="12"/>
    </w:rPr>
  </w:style>
  <w:style w:type="paragraph" w:styleId="FootnoteText">
    <w:name w:val="footnote text"/>
    <w:basedOn w:val="Normal"/>
    <w:link w:val="FootnoteTextChar"/>
    <w:rsid w:val="00B52BA5"/>
    <w:pPr>
      <w:spacing w:after="80" w:line="240" w:lineRule="auto"/>
      <w:jc w:val="left"/>
    </w:pPr>
    <w:rPr>
      <w:sz w:val="12"/>
      <w:szCs w:val="20"/>
    </w:rPr>
  </w:style>
  <w:style w:type="paragraph" w:customStyle="1" w:styleId="TableHeaderRow">
    <w:name w:val="Table Header Row"/>
    <w:basedOn w:val="Normal"/>
    <w:rsid w:val="00F80327"/>
    <w:pPr>
      <w:spacing w:before="80" w:after="80" w:line="240" w:lineRule="auto"/>
      <w:jc w:val="left"/>
    </w:pPr>
    <w:rPr>
      <w:b/>
    </w:rPr>
  </w:style>
  <w:style w:type="paragraph" w:styleId="TOC9">
    <w:name w:val="toc 9"/>
    <w:basedOn w:val="Normal"/>
    <w:next w:val="Normal"/>
    <w:autoRedefine/>
    <w:rsid w:val="00C051A3"/>
    <w:pPr>
      <w:spacing w:after="100"/>
      <w:ind w:left="1600"/>
    </w:pPr>
  </w:style>
  <w:style w:type="character" w:customStyle="1" w:styleId="Heading1Char">
    <w:name w:val="Heading 1 Char"/>
    <w:basedOn w:val="DefaultParagraphFont"/>
    <w:link w:val="Heading1"/>
    <w:rsid w:val="00AB66AD"/>
    <w:rPr>
      <w:rFonts w:ascii="Arial" w:hAnsi="Arial" w:cs="Arial"/>
      <w:b/>
      <w:bCs/>
      <w:caps/>
      <w:color w:val="008091"/>
      <w:kern w:val="32"/>
      <w:sz w:val="28"/>
      <w:szCs w:val="32"/>
      <w:lang w:val="en-CA" w:eastAsia="en-US"/>
    </w:rPr>
  </w:style>
  <w:style w:type="character" w:customStyle="1" w:styleId="Heading2Char">
    <w:name w:val="Heading 2 Char"/>
    <w:basedOn w:val="DefaultParagraphFont"/>
    <w:link w:val="Heading2"/>
    <w:rsid w:val="00AB66AD"/>
    <w:rPr>
      <w:rFonts w:ascii="Arial" w:hAnsi="Arial" w:cs="Arial"/>
      <w:b/>
      <w:bCs/>
      <w:iCs/>
      <w:color w:val="008091"/>
      <w:sz w:val="28"/>
      <w:szCs w:val="32"/>
      <w:lang w:val="en-CA" w:eastAsia="en-US"/>
    </w:rPr>
  </w:style>
  <w:style w:type="character" w:customStyle="1" w:styleId="Heading3Char">
    <w:name w:val="Heading 3 Char"/>
    <w:aliases w:val="Heading 3 Char Char Char"/>
    <w:basedOn w:val="DefaultParagraphFont"/>
    <w:link w:val="Heading3"/>
    <w:rsid w:val="00AB66AD"/>
    <w:rPr>
      <w:rFonts w:ascii="Arial" w:hAnsi="Arial" w:cs="Arial"/>
      <w:b/>
      <w:bCs/>
      <w:color w:val="008091"/>
      <w:sz w:val="24"/>
      <w:szCs w:val="28"/>
      <w:lang w:val="en-CA" w:eastAsia="en-US"/>
    </w:rPr>
  </w:style>
  <w:style w:type="character" w:customStyle="1" w:styleId="Heading4Char">
    <w:name w:val="Heading 4 Char"/>
    <w:aliases w:val="Heading 4 Char Char Char Char,Heading 4 Char Char Char Char Char Char Char Char Char Char Char Char Char Char Char Char"/>
    <w:basedOn w:val="DefaultParagraphFont"/>
    <w:link w:val="Heading4"/>
    <w:rsid w:val="00AB66AD"/>
    <w:rPr>
      <w:rFonts w:ascii="Arial" w:hAnsi="Arial"/>
      <w:b/>
      <w:bCs/>
      <w:i/>
      <w:color w:val="008091"/>
      <w:sz w:val="24"/>
      <w:szCs w:val="28"/>
      <w:lang w:val="en-CA" w:eastAsia="en-US"/>
    </w:rPr>
  </w:style>
  <w:style w:type="paragraph" w:styleId="BodyText3">
    <w:name w:val="Body Text 3"/>
    <w:basedOn w:val="Normal"/>
    <w:link w:val="BodyText3Char"/>
    <w:unhideWhenUsed/>
    <w:rsid w:val="00AB66AD"/>
    <w:pPr>
      <w:spacing w:after="0" w:line="240" w:lineRule="auto"/>
      <w:jc w:val="center"/>
    </w:pPr>
    <w:rPr>
      <w:rFonts w:ascii="Times New Roman" w:hAnsi="Times New Roman"/>
      <w:caps/>
      <w:spacing w:val="-2"/>
      <w:sz w:val="22"/>
      <w:szCs w:val="20"/>
      <w:lang w:val="en-US"/>
    </w:rPr>
  </w:style>
  <w:style w:type="character" w:customStyle="1" w:styleId="BodyText3Char">
    <w:name w:val="Body Text 3 Char"/>
    <w:basedOn w:val="DefaultParagraphFont"/>
    <w:link w:val="BodyText3"/>
    <w:rsid w:val="00AB66AD"/>
    <w:rPr>
      <w:caps/>
      <w:spacing w:val="-2"/>
      <w:sz w:val="22"/>
      <w:lang w:val="en-US" w:eastAsia="en-US"/>
    </w:rPr>
  </w:style>
  <w:style w:type="character" w:customStyle="1" w:styleId="ReportTextChar1">
    <w:name w:val="Report Text Char1"/>
    <w:basedOn w:val="DefaultParagraphFont"/>
    <w:link w:val="ReportText"/>
    <w:locked/>
    <w:rsid w:val="00AB66AD"/>
    <w:rPr>
      <w:sz w:val="22"/>
      <w:lang w:val="en-CA" w:eastAsia="ko-KR"/>
    </w:rPr>
  </w:style>
  <w:style w:type="paragraph" w:customStyle="1" w:styleId="ReportText">
    <w:name w:val="Report Text"/>
    <w:link w:val="ReportTextChar1"/>
    <w:rsid w:val="00AB66AD"/>
    <w:pPr>
      <w:spacing w:after="312" w:line="312" w:lineRule="atLeast"/>
      <w:jc w:val="both"/>
    </w:pPr>
    <w:rPr>
      <w:sz w:val="22"/>
      <w:lang w:val="en-CA" w:eastAsia="ko-KR"/>
    </w:rPr>
  </w:style>
  <w:style w:type="paragraph" w:customStyle="1" w:styleId="Indent4">
    <w:name w:val="Indent 4"/>
    <w:rsid w:val="00AB66AD"/>
    <w:rPr>
      <w:sz w:val="22"/>
      <w:lang w:val="en-US" w:eastAsia="ko-KR"/>
    </w:rPr>
  </w:style>
  <w:style w:type="paragraph" w:customStyle="1" w:styleId="Text">
    <w:name w:val="Text"/>
    <w:basedOn w:val="Normal"/>
    <w:rsid w:val="00AB66AD"/>
    <w:pPr>
      <w:keepNext/>
      <w:keepLines/>
      <w:tabs>
        <w:tab w:val="num" w:pos="720"/>
      </w:tabs>
      <w:spacing w:after="0" w:line="240" w:lineRule="auto"/>
      <w:ind w:left="720" w:hanging="720"/>
    </w:pPr>
    <w:rPr>
      <w:rFonts w:ascii="Times New Roman" w:hAnsi="Times New Roman"/>
      <w:spacing w:val="-2"/>
      <w:sz w:val="22"/>
      <w:szCs w:val="20"/>
      <w:lang w:val="en-US"/>
    </w:rPr>
  </w:style>
  <w:style w:type="paragraph" w:styleId="ListParagraph">
    <w:name w:val="List Paragraph"/>
    <w:basedOn w:val="Normal"/>
    <w:uiPriority w:val="34"/>
    <w:qFormat/>
    <w:rsid w:val="00AB66AD"/>
    <w:pPr>
      <w:spacing w:line="240" w:lineRule="atLeast"/>
      <w:ind w:left="720"/>
      <w:contextualSpacing/>
      <w:jc w:val="left"/>
    </w:pPr>
    <w:rPr>
      <w:lang w:val="en-US"/>
    </w:rPr>
  </w:style>
  <w:style w:type="paragraph" w:customStyle="1" w:styleId="LetterText">
    <w:name w:val="Letter Text"/>
    <w:link w:val="LetterTextChar"/>
    <w:rsid w:val="00AB66AD"/>
    <w:pPr>
      <w:spacing w:after="312" w:line="312" w:lineRule="atLeast"/>
      <w:jc w:val="both"/>
    </w:pPr>
    <w:rPr>
      <w:sz w:val="22"/>
      <w:lang w:val="en-CA" w:eastAsia="ko-KR"/>
    </w:rPr>
  </w:style>
  <w:style w:type="character" w:customStyle="1" w:styleId="LetterTextChar">
    <w:name w:val="Letter Text Char"/>
    <w:basedOn w:val="DefaultParagraphFont"/>
    <w:link w:val="LetterText"/>
    <w:rsid w:val="00AB66AD"/>
    <w:rPr>
      <w:sz w:val="22"/>
      <w:lang w:val="en-CA" w:eastAsia="ko-KR"/>
    </w:rPr>
  </w:style>
  <w:style w:type="paragraph" w:styleId="TOCHeading">
    <w:name w:val="TOC Heading"/>
    <w:basedOn w:val="Heading1"/>
    <w:next w:val="Normal"/>
    <w:uiPriority w:val="39"/>
    <w:semiHidden/>
    <w:unhideWhenUsed/>
    <w:qFormat/>
    <w:rsid w:val="00AB66AD"/>
    <w:pPr>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kern w:val="0"/>
      <w:szCs w:val="28"/>
      <w:lang w:val="en-US"/>
    </w:rPr>
  </w:style>
  <w:style w:type="character" w:styleId="FootnoteReference">
    <w:name w:val="footnote reference"/>
    <w:basedOn w:val="DefaultParagraphFont"/>
    <w:rsid w:val="00AB66AD"/>
    <w:rPr>
      <w:vertAlign w:val="superscript"/>
    </w:rPr>
  </w:style>
  <w:style w:type="character" w:customStyle="1" w:styleId="FootnoteTextChar">
    <w:name w:val="Footnote Text Char"/>
    <w:basedOn w:val="DefaultParagraphFont"/>
    <w:link w:val="FootnoteText"/>
    <w:rsid w:val="00AB66AD"/>
    <w:rPr>
      <w:rFonts w:ascii="Arial" w:hAnsi="Arial"/>
      <w:sz w:val="12"/>
      <w:lang w:val="en-CA" w:eastAsia="en-US"/>
    </w:rPr>
  </w:style>
  <w:style w:type="paragraph" w:customStyle="1" w:styleId="Indent2">
    <w:name w:val="Indent 2"/>
    <w:rsid w:val="00AB66AD"/>
    <w:pPr>
      <w:numPr>
        <w:numId w:val="11"/>
      </w:numPr>
      <w:jc w:val="both"/>
    </w:pPr>
    <w:rPr>
      <w:sz w:val="22"/>
      <w:lang w:val="en-CA" w:eastAsia="ko-KR"/>
    </w:rPr>
  </w:style>
  <w:style w:type="paragraph" w:customStyle="1" w:styleId="Indent3">
    <w:name w:val="Indent 3"/>
    <w:rsid w:val="00AB66AD"/>
    <w:pPr>
      <w:numPr>
        <w:numId w:val="12"/>
      </w:numPr>
      <w:tabs>
        <w:tab w:val="clear" w:pos="1440"/>
        <w:tab w:val="num" w:pos="720"/>
      </w:tabs>
      <w:ind w:left="720" w:hanging="720"/>
      <w:jc w:val="both"/>
    </w:pPr>
    <w:rPr>
      <w:sz w:val="22"/>
      <w:lang w:val="en-CA" w:eastAsia="ko-KR"/>
    </w:rPr>
  </w:style>
  <w:style w:type="paragraph" w:styleId="NormalIndent">
    <w:name w:val="Normal Indent"/>
    <w:basedOn w:val="Normal"/>
    <w:rsid w:val="00AB66AD"/>
    <w:pPr>
      <w:spacing w:line="312" w:lineRule="atLeast"/>
      <w:ind w:left="720"/>
      <w:jc w:val="left"/>
    </w:pPr>
    <w:rPr>
      <w:sz w:val="22"/>
      <w:szCs w:val="20"/>
      <w:lang w:val="en-US"/>
    </w:rPr>
  </w:style>
  <w:style w:type="character" w:customStyle="1" w:styleId="FooterChar">
    <w:name w:val="Footer Char"/>
    <w:basedOn w:val="DefaultParagraphFont"/>
    <w:link w:val="Footer"/>
    <w:rsid w:val="00AB66AD"/>
    <w:rPr>
      <w:rFonts w:ascii="Arial" w:hAnsi="Arial"/>
      <w:b/>
      <w:sz w:val="16"/>
      <w:szCs w:val="16"/>
      <w:lang w:val="en-CA" w:eastAsia="en-US"/>
    </w:rPr>
  </w:style>
  <w:style w:type="paragraph" w:customStyle="1" w:styleId="Indent1">
    <w:name w:val="Indent 1"/>
    <w:basedOn w:val="Normal"/>
    <w:rsid w:val="00AB66AD"/>
    <w:pPr>
      <w:numPr>
        <w:numId w:val="13"/>
      </w:numPr>
      <w:spacing w:line="240" w:lineRule="atLeast"/>
    </w:pPr>
    <w:rPr>
      <w:szCs w:val="20"/>
      <w:lang w:val="en-US"/>
    </w:rPr>
  </w:style>
  <w:style w:type="paragraph" w:customStyle="1" w:styleId="Footnotes">
    <w:name w:val="Footnotes"/>
    <w:rsid w:val="00AB66AD"/>
    <w:pPr>
      <w:tabs>
        <w:tab w:val="left" w:pos="360"/>
      </w:tabs>
      <w:spacing w:line="240" w:lineRule="exact"/>
      <w:ind w:left="360" w:hanging="360"/>
      <w:jc w:val="both"/>
    </w:pPr>
    <w:rPr>
      <w:sz w:val="18"/>
      <w:lang w:val="en-US" w:eastAsia="ko-KR"/>
    </w:rPr>
  </w:style>
  <w:style w:type="paragraph" w:customStyle="1" w:styleId="FileDesignation">
    <w:name w:val="File Designation"/>
    <w:basedOn w:val="Normal"/>
    <w:rsid w:val="00AB66AD"/>
    <w:pPr>
      <w:spacing w:line="240" w:lineRule="auto"/>
      <w:jc w:val="left"/>
    </w:pPr>
    <w:rPr>
      <w:sz w:val="12"/>
      <w:szCs w:val="20"/>
      <w:lang w:val="en-US"/>
    </w:rPr>
  </w:style>
  <w:style w:type="paragraph" w:styleId="Revision">
    <w:name w:val="Revision"/>
    <w:hidden/>
    <w:uiPriority w:val="99"/>
    <w:semiHidden/>
    <w:rsid w:val="00AB66AD"/>
    <w:rPr>
      <w:rFonts w:ascii="Arial" w:hAnsi="Arial"/>
      <w:szCs w:val="24"/>
      <w:lang w:val="en-CA" w:eastAsia="en-US"/>
    </w:rPr>
  </w:style>
  <w:style w:type="character" w:customStyle="1" w:styleId="HeaderChar">
    <w:name w:val="Header Char"/>
    <w:basedOn w:val="DefaultParagraphFont"/>
    <w:link w:val="Header"/>
    <w:rsid w:val="004213F6"/>
    <w:rPr>
      <w:rFonts w:ascii="Arial" w:hAnsi="Arial"/>
      <w:b/>
      <w:caps/>
      <w:color w:val="00755C"/>
      <w:sz w:val="24"/>
      <w:szCs w:val="24"/>
      <w:lang w:val="en-CA" w:eastAsia="en-US"/>
    </w:rPr>
  </w:style>
  <w:style w:type="paragraph" w:customStyle="1" w:styleId="Address">
    <w:name w:val="Address"/>
    <w:basedOn w:val="Normal"/>
    <w:rsid w:val="00D026B6"/>
    <w:pPr>
      <w:tabs>
        <w:tab w:val="left" w:pos="1152"/>
      </w:tabs>
      <w:spacing w:after="312" w:line="312" w:lineRule="exact"/>
      <w:jc w:val="left"/>
    </w:pPr>
    <w:rPr>
      <w:rFonts w:ascii="Times New Roman" w:hAnsi="Times New Roman"/>
      <w:sz w:val="22"/>
      <w:szCs w:val="20"/>
      <w:lang w:eastAsia="ko-KR"/>
    </w:rPr>
  </w:style>
  <w:style w:type="character" w:styleId="PlaceholderText">
    <w:name w:val="Placeholder Text"/>
    <w:basedOn w:val="DefaultParagraphFont"/>
    <w:uiPriority w:val="99"/>
    <w:semiHidden/>
    <w:rsid w:val="00D26403"/>
    <w:rPr>
      <w:color w:val="808080"/>
    </w:rPr>
  </w:style>
  <w:style w:type="paragraph" w:styleId="BodyText">
    <w:name w:val="Body Text"/>
    <w:basedOn w:val="Normal"/>
    <w:link w:val="BodyTextChar"/>
    <w:rsid w:val="00981E75"/>
    <w:pPr>
      <w:spacing w:after="120" w:line="240" w:lineRule="atLeast"/>
      <w:jc w:val="left"/>
    </w:pPr>
  </w:style>
  <w:style w:type="character" w:customStyle="1" w:styleId="BodyTextChar">
    <w:name w:val="Body Text Char"/>
    <w:basedOn w:val="DefaultParagraphFont"/>
    <w:link w:val="BodyText"/>
    <w:rsid w:val="00981E75"/>
    <w:rPr>
      <w:rFonts w:ascii="Arial" w:hAnsi="Arial"/>
      <w:szCs w:val="24"/>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table of figures"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EF73B0"/>
    <w:pPr>
      <w:spacing w:after="160" w:line="280" w:lineRule="atLeast"/>
      <w:jc w:val="both"/>
    </w:pPr>
    <w:rPr>
      <w:rFonts w:ascii="Arial" w:hAnsi="Arial"/>
      <w:szCs w:val="24"/>
      <w:lang w:val="en-CA" w:eastAsia="en-US"/>
    </w:rPr>
  </w:style>
  <w:style w:type="paragraph" w:styleId="Heading1">
    <w:name w:val="heading 1"/>
    <w:basedOn w:val="Normal"/>
    <w:next w:val="Normal"/>
    <w:link w:val="Heading1Char"/>
    <w:qFormat/>
    <w:rsid w:val="00F80327"/>
    <w:pPr>
      <w:keepNext/>
      <w:numPr>
        <w:numId w:val="8"/>
      </w:numPr>
      <w:spacing w:after="80" w:line="240" w:lineRule="atLeast"/>
      <w:jc w:val="left"/>
      <w:outlineLvl w:val="0"/>
    </w:pPr>
    <w:rPr>
      <w:rFonts w:cs="Arial"/>
      <w:b/>
      <w:bCs/>
      <w:caps/>
      <w:color w:val="008091"/>
      <w:kern w:val="32"/>
      <w:sz w:val="28"/>
      <w:szCs w:val="32"/>
    </w:rPr>
  </w:style>
  <w:style w:type="paragraph" w:styleId="Heading2">
    <w:name w:val="heading 2"/>
    <w:basedOn w:val="Normal"/>
    <w:next w:val="Normal"/>
    <w:link w:val="Heading2Char"/>
    <w:qFormat/>
    <w:rsid w:val="00387DAD"/>
    <w:pPr>
      <w:keepNext/>
      <w:numPr>
        <w:ilvl w:val="1"/>
        <w:numId w:val="8"/>
      </w:numPr>
      <w:tabs>
        <w:tab w:val="left" w:pos="964"/>
      </w:tabs>
      <w:spacing w:after="80" w:line="240" w:lineRule="atLeast"/>
      <w:jc w:val="left"/>
      <w:outlineLvl w:val="1"/>
    </w:pPr>
    <w:rPr>
      <w:rFonts w:cs="Arial"/>
      <w:b/>
      <w:bCs/>
      <w:iCs/>
      <w:color w:val="008091"/>
      <w:sz w:val="28"/>
      <w:szCs w:val="32"/>
    </w:rPr>
  </w:style>
  <w:style w:type="paragraph" w:styleId="Heading3">
    <w:name w:val="heading 3"/>
    <w:aliases w:val="Heading 3 Char Char"/>
    <w:basedOn w:val="Normal"/>
    <w:next w:val="Normal"/>
    <w:link w:val="Heading3Char"/>
    <w:qFormat/>
    <w:rsid w:val="00387DAD"/>
    <w:pPr>
      <w:keepNext/>
      <w:numPr>
        <w:ilvl w:val="2"/>
        <w:numId w:val="8"/>
      </w:numPr>
      <w:tabs>
        <w:tab w:val="left" w:pos="1134"/>
      </w:tabs>
      <w:spacing w:after="80" w:line="240" w:lineRule="atLeast"/>
      <w:jc w:val="left"/>
      <w:outlineLvl w:val="2"/>
    </w:pPr>
    <w:rPr>
      <w:rFonts w:cs="Arial"/>
      <w:b/>
      <w:bCs/>
      <w:color w:val="008091"/>
      <w:sz w:val="24"/>
      <w:szCs w:val="28"/>
    </w:rPr>
  </w:style>
  <w:style w:type="paragraph" w:styleId="Heading4">
    <w:name w:val="heading 4"/>
    <w:aliases w:val="Heading 4 Char Char Char,Heading 4 Char Char Char Char Char Char Char Char Char Char Char Char Char Char Char"/>
    <w:basedOn w:val="Normal"/>
    <w:next w:val="Normal"/>
    <w:link w:val="Heading4Char"/>
    <w:qFormat/>
    <w:rsid w:val="00387DAD"/>
    <w:pPr>
      <w:keepNext/>
      <w:numPr>
        <w:ilvl w:val="3"/>
        <w:numId w:val="8"/>
      </w:numPr>
      <w:tabs>
        <w:tab w:val="clear" w:pos="1247"/>
        <w:tab w:val="left" w:pos="1304"/>
      </w:tabs>
      <w:spacing w:after="80" w:line="240" w:lineRule="atLeast"/>
      <w:ind w:left="1304" w:hanging="1304"/>
      <w:jc w:val="left"/>
      <w:outlineLvl w:val="3"/>
    </w:pPr>
    <w:rPr>
      <w:b/>
      <w:bCs/>
      <w:i/>
      <w:color w:val="008091"/>
      <w:sz w:val="24"/>
      <w:szCs w:val="28"/>
    </w:rPr>
  </w:style>
  <w:style w:type="paragraph" w:styleId="Heading5">
    <w:name w:val="heading 5"/>
    <w:basedOn w:val="Normal"/>
    <w:next w:val="Normal"/>
    <w:qFormat/>
    <w:rsid w:val="00387DAD"/>
    <w:pPr>
      <w:keepNext/>
      <w:numPr>
        <w:ilvl w:val="4"/>
        <w:numId w:val="8"/>
      </w:numPr>
      <w:tabs>
        <w:tab w:val="clear" w:pos="1418"/>
        <w:tab w:val="left" w:pos="1474"/>
      </w:tabs>
      <w:spacing w:after="80" w:line="240" w:lineRule="atLeast"/>
      <w:ind w:left="1474" w:hanging="1474"/>
      <w:jc w:val="left"/>
      <w:outlineLvl w:val="4"/>
    </w:pPr>
    <w:rPr>
      <w:b/>
      <w:bCs/>
      <w:iCs/>
      <w:color w:val="008091"/>
      <w:sz w:val="22"/>
    </w:rPr>
  </w:style>
  <w:style w:type="paragraph" w:styleId="Heading6">
    <w:name w:val="heading 6"/>
    <w:basedOn w:val="Normal"/>
    <w:next w:val="Normal"/>
    <w:qFormat/>
    <w:rsid w:val="00387DAD"/>
    <w:pPr>
      <w:keepNext/>
      <w:numPr>
        <w:ilvl w:val="5"/>
        <w:numId w:val="8"/>
      </w:numPr>
      <w:tabs>
        <w:tab w:val="clear" w:pos="1588"/>
        <w:tab w:val="left" w:pos="1644"/>
      </w:tabs>
      <w:spacing w:after="80" w:line="240" w:lineRule="atLeast"/>
      <w:ind w:left="1644" w:hanging="1644"/>
      <w:jc w:val="left"/>
      <w:outlineLvl w:val="5"/>
    </w:pPr>
    <w:rPr>
      <w:b/>
      <w:bCs/>
      <w:i/>
      <w:color w:val="008091"/>
      <w:sz w:val="22"/>
    </w:rPr>
  </w:style>
  <w:style w:type="paragraph" w:styleId="Heading7">
    <w:name w:val="heading 7"/>
    <w:basedOn w:val="Normal"/>
    <w:next w:val="Heading8"/>
    <w:qFormat/>
    <w:rsid w:val="00B52BA5"/>
    <w:pPr>
      <w:pageBreakBefore/>
      <w:spacing w:before="4160" w:after="80" w:line="240" w:lineRule="auto"/>
      <w:jc w:val="left"/>
      <w:outlineLvl w:val="6"/>
    </w:pPr>
    <w:rPr>
      <w:b/>
      <w:caps/>
      <w:color w:val="00755C"/>
      <w:sz w:val="56"/>
      <w:szCs w:val="56"/>
    </w:rPr>
  </w:style>
  <w:style w:type="paragraph" w:styleId="Heading8">
    <w:name w:val="heading 8"/>
    <w:basedOn w:val="Normal"/>
    <w:next w:val="Normal"/>
    <w:rsid w:val="00B52BA5"/>
    <w:pPr>
      <w:spacing w:after="0" w:line="240" w:lineRule="auto"/>
      <w:jc w:val="left"/>
      <w:outlineLvl w:val="7"/>
    </w:pPr>
    <w:rPr>
      <w:b/>
      <w:iCs/>
      <w:color w:val="00755C"/>
      <w:sz w:val="32"/>
      <w:szCs w:val="32"/>
    </w:rPr>
  </w:style>
  <w:style w:type="paragraph" w:styleId="Heading9">
    <w:name w:val="heading 9"/>
    <w:basedOn w:val="Normal"/>
    <w:next w:val="Normal"/>
    <w:qFormat/>
    <w:rsid w:val="00C926A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PageTitle">
    <w:name w:val="TOC Page Title"/>
    <w:basedOn w:val="Normal"/>
    <w:rsid w:val="00B52BA5"/>
    <w:pPr>
      <w:spacing w:after="600" w:line="320" w:lineRule="atLeast"/>
      <w:jc w:val="left"/>
    </w:pPr>
    <w:rPr>
      <w:b/>
      <w:color w:val="00775B"/>
      <w:sz w:val="32"/>
      <w:szCs w:val="32"/>
    </w:rPr>
  </w:style>
  <w:style w:type="paragraph" w:customStyle="1" w:styleId="BodyTextBold">
    <w:name w:val="Body Text Bold"/>
    <w:basedOn w:val="Normal"/>
    <w:next w:val="Normal"/>
    <w:rsid w:val="00103371"/>
    <w:rPr>
      <w:b/>
    </w:rPr>
  </w:style>
  <w:style w:type="paragraph" w:styleId="Header">
    <w:name w:val="header"/>
    <w:basedOn w:val="Normal"/>
    <w:link w:val="HeaderChar"/>
    <w:rsid w:val="00FB7001"/>
    <w:pPr>
      <w:tabs>
        <w:tab w:val="center" w:pos="4252"/>
        <w:tab w:val="right" w:pos="8504"/>
      </w:tabs>
      <w:spacing w:after="0" w:line="240" w:lineRule="atLeast"/>
      <w:jc w:val="left"/>
    </w:pPr>
    <w:rPr>
      <w:b/>
      <w:caps/>
      <w:color w:val="00755C"/>
      <w:sz w:val="24"/>
    </w:rPr>
  </w:style>
  <w:style w:type="paragraph" w:styleId="Footer">
    <w:name w:val="footer"/>
    <w:basedOn w:val="Normal"/>
    <w:link w:val="FooterChar"/>
    <w:rsid w:val="00747A8C"/>
    <w:pPr>
      <w:tabs>
        <w:tab w:val="center" w:pos="4252"/>
        <w:tab w:val="right" w:pos="8504"/>
      </w:tabs>
      <w:spacing w:before="120" w:line="240" w:lineRule="auto"/>
      <w:ind w:left="-2041"/>
      <w:jc w:val="center"/>
    </w:pPr>
    <w:rPr>
      <w:b/>
      <w:sz w:val="16"/>
      <w:szCs w:val="16"/>
    </w:rPr>
  </w:style>
  <w:style w:type="paragraph" w:customStyle="1" w:styleId="IndentedText">
    <w:name w:val="Indented Text"/>
    <w:basedOn w:val="Normal"/>
    <w:rsid w:val="00F80327"/>
    <w:pPr>
      <w:ind w:left="454"/>
    </w:pPr>
  </w:style>
  <w:style w:type="character" w:styleId="PageNumber">
    <w:name w:val="page number"/>
    <w:basedOn w:val="DefaultParagraphFont"/>
    <w:rsid w:val="009C092A"/>
  </w:style>
  <w:style w:type="paragraph" w:customStyle="1" w:styleId="CaptionText">
    <w:name w:val="Caption Text"/>
    <w:basedOn w:val="Normal"/>
    <w:rsid w:val="00F80327"/>
    <w:pPr>
      <w:spacing w:line="240" w:lineRule="auto"/>
      <w:jc w:val="left"/>
    </w:pPr>
    <w:rPr>
      <w:i/>
      <w:color w:val="00755C"/>
      <w:sz w:val="18"/>
      <w:szCs w:val="18"/>
    </w:rPr>
  </w:style>
  <w:style w:type="paragraph" w:customStyle="1" w:styleId="SmallTextBold">
    <w:name w:val="Small Text Bold"/>
    <w:basedOn w:val="Normal"/>
    <w:rsid w:val="00F80327"/>
    <w:pPr>
      <w:spacing w:line="240" w:lineRule="atLeast"/>
      <w:jc w:val="left"/>
    </w:pPr>
    <w:rPr>
      <w:b/>
    </w:rPr>
  </w:style>
  <w:style w:type="paragraph" w:customStyle="1" w:styleId="Bullets">
    <w:name w:val="Bullets"/>
    <w:basedOn w:val="Normal"/>
    <w:rsid w:val="00F80327"/>
    <w:pPr>
      <w:numPr>
        <w:numId w:val="3"/>
      </w:numPr>
    </w:pPr>
  </w:style>
  <w:style w:type="paragraph" w:customStyle="1" w:styleId="SmallTextNormal">
    <w:name w:val="Small Text Normal"/>
    <w:basedOn w:val="Normal"/>
    <w:rsid w:val="00F80327"/>
    <w:pPr>
      <w:spacing w:line="240" w:lineRule="atLeast"/>
      <w:jc w:val="left"/>
    </w:pPr>
  </w:style>
  <w:style w:type="paragraph" w:styleId="TOC1">
    <w:name w:val="toc 1"/>
    <w:basedOn w:val="Normal"/>
    <w:next w:val="Normal"/>
    <w:uiPriority w:val="39"/>
    <w:rsid w:val="00B52BA5"/>
    <w:pPr>
      <w:tabs>
        <w:tab w:val="right" w:leader="dot" w:pos="9978"/>
      </w:tabs>
      <w:spacing w:before="120" w:line="260" w:lineRule="atLeast"/>
      <w:ind w:left="454" w:right="567" w:hanging="454"/>
      <w:jc w:val="left"/>
    </w:pPr>
    <w:rPr>
      <w:b/>
      <w:caps/>
      <w:sz w:val="18"/>
      <w:szCs w:val="18"/>
    </w:rPr>
  </w:style>
  <w:style w:type="paragraph" w:styleId="TOC2">
    <w:name w:val="toc 2"/>
    <w:basedOn w:val="Normal"/>
    <w:next w:val="Normal"/>
    <w:uiPriority w:val="39"/>
    <w:rsid w:val="00B52BA5"/>
    <w:pPr>
      <w:tabs>
        <w:tab w:val="right" w:leader="dot" w:pos="9978"/>
      </w:tabs>
      <w:spacing w:line="240" w:lineRule="atLeast"/>
      <w:ind w:left="1134" w:right="567" w:hanging="680"/>
      <w:jc w:val="left"/>
    </w:pPr>
    <w:rPr>
      <w:sz w:val="18"/>
      <w:szCs w:val="18"/>
    </w:rPr>
  </w:style>
  <w:style w:type="paragraph" w:customStyle="1" w:styleId="Smallletters">
    <w:name w:val="Small letters"/>
    <w:basedOn w:val="Normal"/>
    <w:rsid w:val="00F80327"/>
    <w:pPr>
      <w:numPr>
        <w:numId w:val="6"/>
      </w:numPr>
      <w:tabs>
        <w:tab w:val="left" w:pos="454"/>
      </w:tabs>
    </w:pPr>
  </w:style>
  <w:style w:type="paragraph" w:customStyle="1" w:styleId="NumberedList">
    <w:name w:val="Numbered List"/>
    <w:basedOn w:val="Normal"/>
    <w:rsid w:val="00F80327"/>
    <w:pPr>
      <w:numPr>
        <w:numId w:val="5"/>
      </w:numPr>
      <w:tabs>
        <w:tab w:val="left" w:pos="454"/>
      </w:tabs>
    </w:pPr>
  </w:style>
  <w:style w:type="table" w:styleId="TableGrid">
    <w:name w:val="Table Grid"/>
    <w:basedOn w:val="TableNormal"/>
    <w:rsid w:val="009104B2"/>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rsid w:val="00B52BA5"/>
    <w:rPr>
      <w:rFonts w:ascii="Arial" w:hAnsi="Arial"/>
      <w:b/>
      <w:caps/>
      <w:color w:val="00775B"/>
      <w:sz w:val="34"/>
      <w:szCs w:val="32"/>
      <w:lang w:val="en-CA" w:eastAsia="en-US"/>
    </w:rPr>
  </w:style>
  <w:style w:type="paragraph" w:customStyle="1" w:styleId="Title2">
    <w:name w:val="Title 2"/>
    <w:rsid w:val="00B52BA5"/>
    <w:rPr>
      <w:rFonts w:ascii="Arial" w:hAnsi="Arial"/>
      <w:b/>
      <w:color w:val="00775B"/>
      <w:sz w:val="48"/>
      <w:szCs w:val="44"/>
      <w:lang w:val="en-CA" w:eastAsia="en-US"/>
    </w:rPr>
  </w:style>
  <w:style w:type="paragraph" w:customStyle="1" w:styleId="Officedetailstextbox">
    <w:name w:val="Office details textbox"/>
    <w:rsid w:val="00630C39"/>
    <w:pPr>
      <w:spacing w:after="60" w:line="240" w:lineRule="exact"/>
    </w:pPr>
    <w:rPr>
      <w:rFonts w:ascii="Arial" w:hAnsi="Arial"/>
      <w:b/>
      <w:noProof/>
      <w:szCs w:val="24"/>
      <w:lang w:val="en-CA" w:eastAsia="en-US"/>
    </w:rPr>
  </w:style>
  <w:style w:type="numbering" w:customStyle="1" w:styleId="CaptionBullets">
    <w:name w:val="Caption Bullets"/>
    <w:basedOn w:val="NoList"/>
    <w:rsid w:val="00F513AB"/>
    <w:pPr>
      <w:numPr>
        <w:numId w:val="4"/>
      </w:numPr>
    </w:pPr>
  </w:style>
  <w:style w:type="character" w:styleId="Hyperlink">
    <w:name w:val="Hyperlink"/>
    <w:basedOn w:val="DefaultParagraphFont"/>
    <w:rsid w:val="00F41F40"/>
    <w:rPr>
      <w:color w:val="0000FF"/>
      <w:u w:val="single"/>
    </w:rPr>
  </w:style>
  <w:style w:type="paragraph" w:customStyle="1" w:styleId="Sidebartext">
    <w:name w:val="Sidebar text"/>
    <w:basedOn w:val="Normal"/>
    <w:rsid w:val="00C22198"/>
    <w:pPr>
      <w:spacing w:after="0" w:line="240" w:lineRule="auto"/>
      <w:jc w:val="left"/>
    </w:pPr>
    <w:rPr>
      <w:rFonts w:ascii="Arial Narrow" w:hAnsi="Arial Narrow"/>
      <w:b/>
      <w:caps/>
      <w:color w:val="6CB3A5"/>
      <w:sz w:val="88"/>
      <w:szCs w:val="88"/>
    </w:rPr>
  </w:style>
  <w:style w:type="paragraph" w:styleId="TOC3">
    <w:name w:val="toc 3"/>
    <w:basedOn w:val="Normal"/>
    <w:next w:val="Normal"/>
    <w:uiPriority w:val="39"/>
    <w:rsid w:val="00B52BA5"/>
    <w:pPr>
      <w:tabs>
        <w:tab w:val="right" w:leader="dot" w:pos="9978"/>
      </w:tabs>
      <w:spacing w:line="240" w:lineRule="atLeast"/>
      <w:ind w:left="1418" w:right="567" w:hanging="964"/>
      <w:jc w:val="left"/>
    </w:pPr>
    <w:rPr>
      <w:sz w:val="18"/>
    </w:rPr>
  </w:style>
  <w:style w:type="paragraph" w:styleId="TOC4">
    <w:name w:val="toc 4"/>
    <w:basedOn w:val="Normal"/>
    <w:next w:val="Normal"/>
    <w:uiPriority w:val="39"/>
    <w:rsid w:val="00B52BA5"/>
    <w:pPr>
      <w:tabs>
        <w:tab w:val="right" w:leader="dot" w:pos="9978"/>
      </w:tabs>
      <w:spacing w:line="240" w:lineRule="atLeast"/>
      <w:ind w:left="1588" w:right="567" w:hanging="1134"/>
      <w:jc w:val="left"/>
    </w:pPr>
    <w:rPr>
      <w:sz w:val="18"/>
    </w:rPr>
  </w:style>
  <w:style w:type="paragraph" w:styleId="TOC5">
    <w:name w:val="toc 5"/>
    <w:basedOn w:val="Normal"/>
    <w:next w:val="Normal"/>
    <w:rsid w:val="00B52BA5"/>
    <w:pPr>
      <w:tabs>
        <w:tab w:val="right" w:leader="dot" w:pos="9978"/>
      </w:tabs>
      <w:spacing w:line="240" w:lineRule="atLeast"/>
      <w:ind w:left="1758" w:right="567" w:hanging="1304"/>
      <w:jc w:val="left"/>
    </w:pPr>
    <w:rPr>
      <w:sz w:val="18"/>
    </w:rPr>
  </w:style>
  <w:style w:type="paragraph" w:styleId="TOC6">
    <w:name w:val="toc 6"/>
    <w:basedOn w:val="Normal"/>
    <w:next w:val="Normal"/>
    <w:rsid w:val="00B52BA5"/>
    <w:pPr>
      <w:tabs>
        <w:tab w:val="right" w:leader="dot" w:pos="9978"/>
      </w:tabs>
      <w:spacing w:line="240" w:lineRule="atLeast"/>
      <w:ind w:left="1928" w:right="567" w:hanging="1474"/>
      <w:jc w:val="left"/>
    </w:pPr>
    <w:rPr>
      <w:sz w:val="18"/>
    </w:rPr>
  </w:style>
  <w:style w:type="table" w:customStyle="1" w:styleId="GATableStyle">
    <w:name w:val="GA Table Style"/>
    <w:basedOn w:val="TableContemporary"/>
    <w:rsid w:val="00CE1A23"/>
    <w:tblPr>
      <w:tblBorders>
        <w:top w:val="single" w:sz="18" w:space="0" w:color="FFFFFF"/>
        <w:left w:val="single" w:sz="18" w:space="0" w:color="FFFFFF"/>
        <w:bottom w:val="single" w:sz="18" w:space="0" w:color="FFFFFF"/>
        <w:right w:val="single" w:sz="18" w:space="0" w:color="FFFFFF"/>
        <w:insideH w:val="none" w:sz="0" w:space="0" w:color="auto"/>
        <w:insideV w:val="none" w:sz="0" w:space="0" w:color="auto"/>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F0A69"/>
    <w:pPr>
      <w:spacing w:line="28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Numbering">
    <w:name w:val="TableNumbering"/>
    <w:basedOn w:val="Normal"/>
    <w:rsid w:val="00F80327"/>
    <w:pPr>
      <w:numPr>
        <w:numId w:val="2"/>
      </w:numPr>
      <w:ind w:left="357"/>
    </w:pPr>
  </w:style>
  <w:style w:type="character" w:styleId="CommentReference">
    <w:name w:val="annotation reference"/>
    <w:basedOn w:val="DefaultParagraphFont"/>
    <w:semiHidden/>
    <w:rsid w:val="00F720C3"/>
    <w:rPr>
      <w:sz w:val="16"/>
      <w:szCs w:val="16"/>
    </w:rPr>
  </w:style>
  <w:style w:type="table" w:styleId="TableContemporary">
    <w:name w:val="Table Contemporary"/>
    <w:basedOn w:val="TableNormal"/>
    <w:rsid w:val="00CE1A23"/>
    <w:pPr>
      <w:spacing w:line="280" w:lineRule="atLeast"/>
    </w:pPr>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ommentText">
    <w:name w:val="annotation text"/>
    <w:basedOn w:val="Normal"/>
    <w:semiHidden/>
    <w:rsid w:val="00F720C3"/>
    <w:rPr>
      <w:szCs w:val="20"/>
    </w:rPr>
  </w:style>
  <w:style w:type="paragraph" w:styleId="CommentSubject">
    <w:name w:val="annotation subject"/>
    <w:basedOn w:val="CommentText"/>
    <w:next w:val="CommentText"/>
    <w:semiHidden/>
    <w:rsid w:val="00F720C3"/>
    <w:rPr>
      <w:b/>
      <w:bCs/>
    </w:rPr>
  </w:style>
  <w:style w:type="paragraph" w:styleId="BalloonText">
    <w:name w:val="Balloon Text"/>
    <w:basedOn w:val="Normal"/>
    <w:semiHidden/>
    <w:rsid w:val="00F720C3"/>
    <w:rPr>
      <w:rFonts w:ascii="Tahoma" w:hAnsi="Tahoma" w:cs="Tahoma"/>
      <w:sz w:val="16"/>
      <w:szCs w:val="16"/>
    </w:rPr>
  </w:style>
  <w:style w:type="paragraph" w:customStyle="1" w:styleId="RomanNumbered">
    <w:name w:val="Roman Numbered"/>
    <w:basedOn w:val="Smallletters"/>
    <w:rsid w:val="00F80327"/>
    <w:pPr>
      <w:numPr>
        <w:numId w:val="7"/>
      </w:numPr>
    </w:pPr>
  </w:style>
  <w:style w:type="paragraph" w:styleId="Caption">
    <w:name w:val="caption"/>
    <w:basedOn w:val="Normal"/>
    <w:next w:val="Normal"/>
    <w:rsid w:val="00F80327"/>
    <w:pPr>
      <w:tabs>
        <w:tab w:val="left" w:pos="851"/>
      </w:tabs>
      <w:spacing w:after="0" w:line="240" w:lineRule="auto"/>
      <w:jc w:val="left"/>
    </w:pPr>
    <w:rPr>
      <w:b/>
      <w:bCs/>
      <w:szCs w:val="20"/>
    </w:rPr>
  </w:style>
  <w:style w:type="paragraph" w:customStyle="1" w:styleId="TitleSpacerStyle">
    <w:name w:val="Title Spacer Style"/>
    <w:basedOn w:val="Normal"/>
    <w:next w:val="Normal"/>
    <w:rsid w:val="00EF73B0"/>
    <w:pPr>
      <w:spacing w:after="960"/>
      <w:jc w:val="left"/>
    </w:pPr>
    <w:rPr>
      <w:noProof/>
      <w:szCs w:val="22"/>
      <w:lang w:eastAsia="en-GB"/>
    </w:rPr>
  </w:style>
  <w:style w:type="paragraph" w:customStyle="1" w:styleId="CompanyName">
    <w:name w:val="Company Name"/>
    <w:basedOn w:val="Normal"/>
    <w:next w:val="Normal"/>
    <w:rsid w:val="00F80327"/>
    <w:pPr>
      <w:jc w:val="left"/>
    </w:pPr>
    <w:rPr>
      <w:b/>
      <w:caps/>
      <w:szCs w:val="22"/>
    </w:rPr>
  </w:style>
  <w:style w:type="paragraph" w:customStyle="1" w:styleId="LegalDetails">
    <w:name w:val="Legal Details"/>
    <w:basedOn w:val="Normal"/>
    <w:next w:val="Normal"/>
    <w:rsid w:val="00C22198"/>
    <w:pPr>
      <w:spacing w:line="240" w:lineRule="atLeast"/>
      <w:jc w:val="left"/>
    </w:pPr>
    <w:rPr>
      <w:sz w:val="16"/>
      <w:szCs w:val="16"/>
    </w:rPr>
  </w:style>
  <w:style w:type="paragraph" w:customStyle="1" w:styleId="Signatories">
    <w:name w:val="Signatories"/>
    <w:basedOn w:val="Normal"/>
    <w:rsid w:val="00C22198"/>
    <w:pPr>
      <w:tabs>
        <w:tab w:val="left" w:pos="3686"/>
      </w:tabs>
      <w:spacing w:after="0" w:line="240" w:lineRule="atLeast"/>
      <w:jc w:val="left"/>
    </w:pPr>
  </w:style>
  <w:style w:type="paragraph" w:customStyle="1" w:styleId="HiddenText">
    <w:name w:val="Hidden Text"/>
    <w:basedOn w:val="Normal"/>
    <w:next w:val="Normal"/>
    <w:rsid w:val="00C22198"/>
    <w:pPr>
      <w:spacing w:line="240" w:lineRule="atLeast"/>
    </w:pPr>
    <w:rPr>
      <w:b/>
      <w:vanish/>
      <w:color w:val="0000FF"/>
      <w:sz w:val="16"/>
      <w:szCs w:val="20"/>
    </w:rPr>
  </w:style>
  <w:style w:type="paragraph" w:customStyle="1" w:styleId="TOCSectionHeadings">
    <w:name w:val="TOC Section Headings"/>
    <w:basedOn w:val="Normal"/>
    <w:next w:val="Normal"/>
    <w:rsid w:val="00B52BA5"/>
    <w:pPr>
      <w:spacing w:after="80" w:line="240" w:lineRule="atLeast"/>
      <w:jc w:val="left"/>
    </w:pPr>
    <w:rPr>
      <w:b/>
      <w:caps/>
      <w:sz w:val="18"/>
      <w:szCs w:val="18"/>
    </w:rPr>
  </w:style>
  <w:style w:type="paragraph" w:customStyle="1" w:styleId="DateHeading">
    <w:name w:val="Date Heading"/>
    <w:basedOn w:val="Normal"/>
    <w:next w:val="Normal"/>
    <w:rsid w:val="00C22198"/>
    <w:pPr>
      <w:spacing w:after="0" w:line="240" w:lineRule="atLeast"/>
      <w:jc w:val="left"/>
    </w:pPr>
    <w:rPr>
      <w:b/>
      <w:sz w:val="28"/>
      <w:szCs w:val="28"/>
    </w:rPr>
  </w:style>
  <w:style w:type="paragraph" w:customStyle="1" w:styleId="CaptionTables">
    <w:name w:val="Caption Tables"/>
    <w:basedOn w:val="Caption"/>
    <w:next w:val="Normal"/>
    <w:rsid w:val="00F80327"/>
    <w:rPr>
      <w:szCs w:val="22"/>
    </w:rPr>
  </w:style>
  <w:style w:type="paragraph" w:styleId="TOC7">
    <w:name w:val="toc 7"/>
    <w:basedOn w:val="Normal"/>
    <w:next w:val="Normal"/>
    <w:uiPriority w:val="39"/>
    <w:rsid w:val="00D30C7E"/>
    <w:pPr>
      <w:spacing w:after="0" w:line="240" w:lineRule="auto"/>
    </w:pPr>
    <w:rPr>
      <w:b/>
      <w:sz w:val="18"/>
    </w:rPr>
  </w:style>
  <w:style w:type="paragraph" w:styleId="TOC8">
    <w:name w:val="toc 8"/>
    <w:basedOn w:val="Normal"/>
    <w:next w:val="Normal"/>
    <w:uiPriority w:val="39"/>
    <w:rsid w:val="00D30C7E"/>
    <w:pPr>
      <w:spacing w:line="240" w:lineRule="auto"/>
    </w:pPr>
    <w:rPr>
      <w:sz w:val="18"/>
    </w:rPr>
  </w:style>
  <w:style w:type="paragraph" w:styleId="TableofFigures">
    <w:name w:val="table of figures"/>
    <w:basedOn w:val="Normal"/>
    <w:next w:val="Normal"/>
    <w:uiPriority w:val="99"/>
    <w:rsid w:val="00C22198"/>
    <w:pPr>
      <w:tabs>
        <w:tab w:val="right" w:leader="dot" w:pos="9978"/>
      </w:tabs>
      <w:spacing w:line="240" w:lineRule="auto"/>
      <w:ind w:left="851" w:right="567" w:hanging="851"/>
      <w:jc w:val="left"/>
    </w:pPr>
    <w:rPr>
      <w:sz w:val="18"/>
    </w:rPr>
  </w:style>
  <w:style w:type="paragraph" w:customStyle="1" w:styleId="CaptionFigures">
    <w:name w:val="Caption Figures"/>
    <w:basedOn w:val="Caption"/>
    <w:next w:val="Normal"/>
    <w:rsid w:val="00F80327"/>
    <w:pPr>
      <w:spacing w:after="200"/>
    </w:pPr>
    <w:rPr>
      <w:b w:val="0"/>
      <w:i/>
      <w:color w:val="00755C"/>
      <w:sz w:val="18"/>
      <w:szCs w:val="18"/>
    </w:rPr>
  </w:style>
  <w:style w:type="paragraph" w:customStyle="1" w:styleId="FrontEndH1">
    <w:name w:val="FrontEnd H1"/>
    <w:basedOn w:val="Normal"/>
    <w:next w:val="Normal"/>
    <w:rsid w:val="00F80327"/>
    <w:pPr>
      <w:keepNext/>
      <w:spacing w:after="80" w:line="240" w:lineRule="atLeast"/>
      <w:jc w:val="left"/>
    </w:pPr>
    <w:rPr>
      <w:b/>
      <w:caps/>
      <w:color w:val="008091"/>
      <w:sz w:val="28"/>
      <w:szCs w:val="32"/>
    </w:rPr>
  </w:style>
  <w:style w:type="paragraph" w:customStyle="1" w:styleId="FrontEndH3">
    <w:name w:val="FrontEnd H3"/>
    <w:basedOn w:val="Normal"/>
    <w:next w:val="Normal"/>
    <w:rsid w:val="00C22198"/>
    <w:pPr>
      <w:keepNext/>
      <w:spacing w:after="80" w:line="240" w:lineRule="atLeast"/>
      <w:jc w:val="left"/>
    </w:pPr>
    <w:rPr>
      <w:b/>
      <w:color w:val="008091"/>
      <w:sz w:val="24"/>
    </w:rPr>
  </w:style>
  <w:style w:type="paragraph" w:customStyle="1" w:styleId="FrontEndH4">
    <w:name w:val="FrontEnd H4"/>
    <w:basedOn w:val="Normal"/>
    <w:next w:val="Normal"/>
    <w:rsid w:val="00C22198"/>
    <w:pPr>
      <w:keepNext/>
      <w:spacing w:after="80" w:line="240" w:lineRule="atLeast"/>
      <w:jc w:val="left"/>
    </w:pPr>
    <w:rPr>
      <w:b/>
      <w:i/>
      <w:color w:val="008091"/>
      <w:sz w:val="24"/>
    </w:rPr>
  </w:style>
  <w:style w:type="paragraph" w:customStyle="1" w:styleId="GAFigureCaption">
    <w:name w:val="GA Figure Caption"/>
    <w:basedOn w:val="Normal"/>
    <w:link w:val="GAFigureCaptionChar"/>
    <w:rsid w:val="00C22198"/>
    <w:pPr>
      <w:spacing w:line="240" w:lineRule="atLeast"/>
      <w:jc w:val="left"/>
    </w:pPr>
    <w:rPr>
      <w:b/>
    </w:rPr>
  </w:style>
  <w:style w:type="character" w:customStyle="1" w:styleId="GAFigureCaptionChar">
    <w:name w:val="GA Figure Caption Char"/>
    <w:basedOn w:val="DefaultParagraphFont"/>
    <w:link w:val="GAFigureCaption"/>
    <w:rsid w:val="00C22198"/>
    <w:rPr>
      <w:rFonts w:ascii="Arial" w:hAnsi="Arial"/>
      <w:b/>
      <w:szCs w:val="24"/>
      <w:lang w:val="en-CA" w:eastAsia="en-US"/>
    </w:rPr>
  </w:style>
  <w:style w:type="paragraph" w:customStyle="1" w:styleId="Initials">
    <w:name w:val="Initials"/>
    <w:basedOn w:val="Normal"/>
    <w:next w:val="Normal"/>
    <w:rsid w:val="00C22198"/>
    <w:pPr>
      <w:spacing w:line="240" w:lineRule="atLeast"/>
      <w:jc w:val="left"/>
    </w:pPr>
    <w:rPr>
      <w:sz w:val="18"/>
      <w:szCs w:val="18"/>
    </w:rPr>
  </w:style>
  <w:style w:type="paragraph" w:customStyle="1" w:styleId="StyleBoldCentered">
    <w:name w:val="Style Bold Centered"/>
    <w:basedOn w:val="Normal"/>
    <w:rsid w:val="00862AFC"/>
    <w:pPr>
      <w:jc w:val="center"/>
    </w:pPr>
    <w:rPr>
      <w:b/>
      <w:bCs/>
      <w:sz w:val="18"/>
      <w:szCs w:val="20"/>
    </w:rPr>
  </w:style>
  <w:style w:type="table" w:customStyle="1" w:styleId="RecordofIssueTable">
    <w:name w:val="Record of Issue Table"/>
    <w:basedOn w:val="GATableStyle"/>
    <w:rsid w:val="00862AFC"/>
    <w:rPr>
      <w:sz w:val="18"/>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FrontEndH2">
    <w:name w:val="FrontEnd H2"/>
    <w:basedOn w:val="Normal"/>
    <w:rsid w:val="00F80327"/>
    <w:pPr>
      <w:keepNext/>
      <w:spacing w:after="80" w:line="240" w:lineRule="atLeast"/>
      <w:jc w:val="left"/>
    </w:pPr>
    <w:rPr>
      <w:b/>
      <w:color w:val="008091"/>
      <w:sz w:val="28"/>
      <w:szCs w:val="32"/>
    </w:rPr>
  </w:style>
  <w:style w:type="paragraph" w:customStyle="1" w:styleId="FrontEndH5">
    <w:name w:val="FrontEnd H5"/>
    <w:basedOn w:val="Normal"/>
    <w:next w:val="Normal"/>
    <w:rsid w:val="00C22198"/>
    <w:pPr>
      <w:keepNext/>
      <w:spacing w:after="80" w:line="240" w:lineRule="atLeast"/>
      <w:jc w:val="left"/>
    </w:pPr>
    <w:rPr>
      <w:b/>
      <w:color w:val="008091"/>
      <w:sz w:val="22"/>
    </w:rPr>
  </w:style>
  <w:style w:type="paragraph" w:customStyle="1" w:styleId="FrontEndH6">
    <w:name w:val="FrontEnd H6"/>
    <w:basedOn w:val="Normal"/>
    <w:next w:val="Normal"/>
    <w:rsid w:val="00C22198"/>
    <w:pPr>
      <w:keepNext/>
      <w:spacing w:after="80" w:line="240" w:lineRule="atLeast"/>
      <w:jc w:val="left"/>
    </w:pPr>
    <w:rPr>
      <w:b/>
      <w:i/>
      <w:color w:val="008091"/>
      <w:sz w:val="22"/>
    </w:rPr>
  </w:style>
  <w:style w:type="paragraph" w:customStyle="1" w:styleId="Filepath">
    <w:name w:val="Filepath"/>
    <w:basedOn w:val="Normal"/>
    <w:next w:val="Normal"/>
    <w:rsid w:val="00F80327"/>
    <w:pPr>
      <w:spacing w:line="240" w:lineRule="atLeast"/>
      <w:jc w:val="left"/>
    </w:pPr>
    <w:rPr>
      <w:noProof/>
      <w:sz w:val="12"/>
      <w:szCs w:val="12"/>
    </w:rPr>
  </w:style>
  <w:style w:type="paragraph" w:styleId="FootnoteText">
    <w:name w:val="footnote text"/>
    <w:basedOn w:val="Normal"/>
    <w:link w:val="FootnoteTextChar"/>
    <w:rsid w:val="00B52BA5"/>
    <w:pPr>
      <w:spacing w:after="80" w:line="240" w:lineRule="auto"/>
      <w:jc w:val="left"/>
    </w:pPr>
    <w:rPr>
      <w:sz w:val="12"/>
      <w:szCs w:val="20"/>
    </w:rPr>
  </w:style>
  <w:style w:type="paragraph" w:customStyle="1" w:styleId="TableHeaderRow">
    <w:name w:val="Table Header Row"/>
    <w:basedOn w:val="Normal"/>
    <w:rsid w:val="00F80327"/>
    <w:pPr>
      <w:spacing w:before="80" w:after="80" w:line="240" w:lineRule="auto"/>
      <w:jc w:val="left"/>
    </w:pPr>
    <w:rPr>
      <w:b/>
    </w:rPr>
  </w:style>
  <w:style w:type="paragraph" w:styleId="TOC9">
    <w:name w:val="toc 9"/>
    <w:basedOn w:val="Normal"/>
    <w:next w:val="Normal"/>
    <w:autoRedefine/>
    <w:rsid w:val="00C051A3"/>
    <w:pPr>
      <w:spacing w:after="100"/>
      <w:ind w:left="1600"/>
    </w:pPr>
  </w:style>
  <w:style w:type="character" w:customStyle="1" w:styleId="Heading1Char">
    <w:name w:val="Heading 1 Char"/>
    <w:basedOn w:val="DefaultParagraphFont"/>
    <w:link w:val="Heading1"/>
    <w:rsid w:val="00AB66AD"/>
    <w:rPr>
      <w:rFonts w:ascii="Arial" w:hAnsi="Arial" w:cs="Arial"/>
      <w:b/>
      <w:bCs/>
      <w:caps/>
      <w:color w:val="008091"/>
      <w:kern w:val="32"/>
      <w:sz w:val="28"/>
      <w:szCs w:val="32"/>
      <w:lang w:val="en-CA" w:eastAsia="en-US"/>
    </w:rPr>
  </w:style>
  <w:style w:type="character" w:customStyle="1" w:styleId="Heading2Char">
    <w:name w:val="Heading 2 Char"/>
    <w:basedOn w:val="DefaultParagraphFont"/>
    <w:link w:val="Heading2"/>
    <w:rsid w:val="00AB66AD"/>
    <w:rPr>
      <w:rFonts w:ascii="Arial" w:hAnsi="Arial" w:cs="Arial"/>
      <w:b/>
      <w:bCs/>
      <w:iCs/>
      <w:color w:val="008091"/>
      <w:sz w:val="28"/>
      <w:szCs w:val="32"/>
      <w:lang w:val="en-CA" w:eastAsia="en-US"/>
    </w:rPr>
  </w:style>
  <w:style w:type="character" w:customStyle="1" w:styleId="Heading3Char">
    <w:name w:val="Heading 3 Char"/>
    <w:aliases w:val="Heading 3 Char Char Char"/>
    <w:basedOn w:val="DefaultParagraphFont"/>
    <w:link w:val="Heading3"/>
    <w:rsid w:val="00AB66AD"/>
    <w:rPr>
      <w:rFonts w:ascii="Arial" w:hAnsi="Arial" w:cs="Arial"/>
      <w:b/>
      <w:bCs/>
      <w:color w:val="008091"/>
      <w:sz w:val="24"/>
      <w:szCs w:val="28"/>
      <w:lang w:val="en-CA" w:eastAsia="en-US"/>
    </w:rPr>
  </w:style>
  <w:style w:type="character" w:customStyle="1" w:styleId="Heading4Char">
    <w:name w:val="Heading 4 Char"/>
    <w:aliases w:val="Heading 4 Char Char Char Char,Heading 4 Char Char Char Char Char Char Char Char Char Char Char Char Char Char Char Char"/>
    <w:basedOn w:val="DefaultParagraphFont"/>
    <w:link w:val="Heading4"/>
    <w:rsid w:val="00AB66AD"/>
    <w:rPr>
      <w:rFonts w:ascii="Arial" w:hAnsi="Arial"/>
      <w:b/>
      <w:bCs/>
      <w:i/>
      <w:color w:val="008091"/>
      <w:sz w:val="24"/>
      <w:szCs w:val="28"/>
      <w:lang w:val="en-CA" w:eastAsia="en-US"/>
    </w:rPr>
  </w:style>
  <w:style w:type="paragraph" w:styleId="BodyText3">
    <w:name w:val="Body Text 3"/>
    <w:basedOn w:val="Normal"/>
    <w:link w:val="BodyText3Char"/>
    <w:unhideWhenUsed/>
    <w:rsid w:val="00AB66AD"/>
    <w:pPr>
      <w:spacing w:after="0" w:line="240" w:lineRule="auto"/>
      <w:jc w:val="center"/>
    </w:pPr>
    <w:rPr>
      <w:rFonts w:ascii="Times New Roman" w:hAnsi="Times New Roman"/>
      <w:caps/>
      <w:spacing w:val="-2"/>
      <w:sz w:val="22"/>
      <w:szCs w:val="20"/>
      <w:lang w:val="en-US"/>
    </w:rPr>
  </w:style>
  <w:style w:type="character" w:customStyle="1" w:styleId="BodyText3Char">
    <w:name w:val="Body Text 3 Char"/>
    <w:basedOn w:val="DefaultParagraphFont"/>
    <w:link w:val="BodyText3"/>
    <w:rsid w:val="00AB66AD"/>
    <w:rPr>
      <w:caps/>
      <w:spacing w:val="-2"/>
      <w:sz w:val="22"/>
      <w:lang w:val="en-US" w:eastAsia="en-US"/>
    </w:rPr>
  </w:style>
  <w:style w:type="character" w:customStyle="1" w:styleId="ReportTextChar1">
    <w:name w:val="Report Text Char1"/>
    <w:basedOn w:val="DefaultParagraphFont"/>
    <w:link w:val="ReportText"/>
    <w:locked/>
    <w:rsid w:val="00AB66AD"/>
    <w:rPr>
      <w:sz w:val="22"/>
      <w:lang w:val="en-CA" w:eastAsia="ko-KR"/>
    </w:rPr>
  </w:style>
  <w:style w:type="paragraph" w:customStyle="1" w:styleId="ReportText">
    <w:name w:val="Report Text"/>
    <w:link w:val="ReportTextChar1"/>
    <w:rsid w:val="00AB66AD"/>
    <w:pPr>
      <w:spacing w:after="312" w:line="312" w:lineRule="atLeast"/>
      <w:jc w:val="both"/>
    </w:pPr>
    <w:rPr>
      <w:sz w:val="22"/>
      <w:lang w:val="en-CA" w:eastAsia="ko-KR"/>
    </w:rPr>
  </w:style>
  <w:style w:type="paragraph" w:customStyle="1" w:styleId="Indent4">
    <w:name w:val="Indent 4"/>
    <w:rsid w:val="00AB66AD"/>
    <w:rPr>
      <w:sz w:val="22"/>
      <w:lang w:val="en-US" w:eastAsia="ko-KR"/>
    </w:rPr>
  </w:style>
  <w:style w:type="paragraph" w:customStyle="1" w:styleId="Text">
    <w:name w:val="Text"/>
    <w:basedOn w:val="Normal"/>
    <w:rsid w:val="00AB66AD"/>
    <w:pPr>
      <w:keepNext/>
      <w:keepLines/>
      <w:tabs>
        <w:tab w:val="num" w:pos="720"/>
      </w:tabs>
      <w:spacing w:after="0" w:line="240" w:lineRule="auto"/>
      <w:ind w:left="720" w:hanging="720"/>
    </w:pPr>
    <w:rPr>
      <w:rFonts w:ascii="Times New Roman" w:hAnsi="Times New Roman"/>
      <w:spacing w:val="-2"/>
      <w:sz w:val="22"/>
      <w:szCs w:val="20"/>
      <w:lang w:val="en-US"/>
    </w:rPr>
  </w:style>
  <w:style w:type="paragraph" w:styleId="ListParagraph">
    <w:name w:val="List Paragraph"/>
    <w:basedOn w:val="Normal"/>
    <w:uiPriority w:val="34"/>
    <w:qFormat/>
    <w:rsid w:val="00AB66AD"/>
    <w:pPr>
      <w:spacing w:line="240" w:lineRule="atLeast"/>
      <w:ind w:left="720"/>
      <w:contextualSpacing/>
      <w:jc w:val="left"/>
    </w:pPr>
    <w:rPr>
      <w:lang w:val="en-US"/>
    </w:rPr>
  </w:style>
  <w:style w:type="paragraph" w:customStyle="1" w:styleId="LetterText">
    <w:name w:val="Letter Text"/>
    <w:link w:val="LetterTextChar"/>
    <w:rsid w:val="00AB66AD"/>
    <w:pPr>
      <w:spacing w:after="312" w:line="312" w:lineRule="atLeast"/>
      <w:jc w:val="both"/>
    </w:pPr>
    <w:rPr>
      <w:sz w:val="22"/>
      <w:lang w:val="en-CA" w:eastAsia="ko-KR"/>
    </w:rPr>
  </w:style>
  <w:style w:type="character" w:customStyle="1" w:styleId="LetterTextChar">
    <w:name w:val="Letter Text Char"/>
    <w:basedOn w:val="DefaultParagraphFont"/>
    <w:link w:val="LetterText"/>
    <w:rsid w:val="00AB66AD"/>
    <w:rPr>
      <w:sz w:val="22"/>
      <w:lang w:val="en-CA" w:eastAsia="ko-KR"/>
    </w:rPr>
  </w:style>
  <w:style w:type="paragraph" w:styleId="TOCHeading">
    <w:name w:val="TOC Heading"/>
    <w:basedOn w:val="Heading1"/>
    <w:next w:val="Normal"/>
    <w:uiPriority w:val="39"/>
    <w:semiHidden/>
    <w:unhideWhenUsed/>
    <w:qFormat/>
    <w:rsid w:val="00AB66AD"/>
    <w:pPr>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kern w:val="0"/>
      <w:szCs w:val="28"/>
      <w:lang w:val="en-US"/>
    </w:rPr>
  </w:style>
  <w:style w:type="character" w:styleId="FootnoteReference">
    <w:name w:val="footnote reference"/>
    <w:basedOn w:val="DefaultParagraphFont"/>
    <w:rsid w:val="00AB66AD"/>
    <w:rPr>
      <w:vertAlign w:val="superscript"/>
    </w:rPr>
  </w:style>
  <w:style w:type="character" w:customStyle="1" w:styleId="FootnoteTextChar">
    <w:name w:val="Footnote Text Char"/>
    <w:basedOn w:val="DefaultParagraphFont"/>
    <w:link w:val="FootnoteText"/>
    <w:rsid w:val="00AB66AD"/>
    <w:rPr>
      <w:rFonts w:ascii="Arial" w:hAnsi="Arial"/>
      <w:sz w:val="12"/>
      <w:lang w:val="en-CA" w:eastAsia="en-US"/>
    </w:rPr>
  </w:style>
  <w:style w:type="paragraph" w:customStyle="1" w:styleId="Indent2">
    <w:name w:val="Indent 2"/>
    <w:rsid w:val="00AB66AD"/>
    <w:pPr>
      <w:numPr>
        <w:numId w:val="11"/>
      </w:numPr>
      <w:jc w:val="both"/>
    </w:pPr>
    <w:rPr>
      <w:sz w:val="22"/>
      <w:lang w:val="en-CA" w:eastAsia="ko-KR"/>
    </w:rPr>
  </w:style>
  <w:style w:type="paragraph" w:customStyle="1" w:styleId="Indent3">
    <w:name w:val="Indent 3"/>
    <w:rsid w:val="00AB66AD"/>
    <w:pPr>
      <w:numPr>
        <w:numId w:val="12"/>
      </w:numPr>
      <w:tabs>
        <w:tab w:val="clear" w:pos="1440"/>
        <w:tab w:val="num" w:pos="720"/>
      </w:tabs>
      <w:ind w:left="720" w:hanging="720"/>
      <w:jc w:val="both"/>
    </w:pPr>
    <w:rPr>
      <w:sz w:val="22"/>
      <w:lang w:val="en-CA" w:eastAsia="ko-KR"/>
    </w:rPr>
  </w:style>
  <w:style w:type="paragraph" w:styleId="NormalIndent">
    <w:name w:val="Normal Indent"/>
    <w:basedOn w:val="Normal"/>
    <w:rsid w:val="00AB66AD"/>
    <w:pPr>
      <w:spacing w:line="312" w:lineRule="atLeast"/>
      <w:ind w:left="720"/>
      <w:jc w:val="left"/>
    </w:pPr>
    <w:rPr>
      <w:sz w:val="22"/>
      <w:szCs w:val="20"/>
      <w:lang w:val="en-US"/>
    </w:rPr>
  </w:style>
  <w:style w:type="character" w:customStyle="1" w:styleId="FooterChar">
    <w:name w:val="Footer Char"/>
    <w:basedOn w:val="DefaultParagraphFont"/>
    <w:link w:val="Footer"/>
    <w:rsid w:val="00AB66AD"/>
    <w:rPr>
      <w:rFonts w:ascii="Arial" w:hAnsi="Arial"/>
      <w:b/>
      <w:sz w:val="16"/>
      <w:szCs w:val="16"/>
      <w:lang w:val="en-CA" w:eastAsia="en-US"/>
    </w:rPr>
  </w:style>
  <w:style w:type="paragraph" w:customStyle="1" w:styleId="Indent1">
    <w:name w:val="Indent 1"/>
    <w:basedOn w:val="Normal"/>
    <w:rsid w:val="00AB66AD"/>
    <w:pPr>
      <w:numPr>
        <w:numId w:val="13"/>
      </w:numPr>
      <w:spacing w:line="240" w:lineRule="atLeast"/>
    </w:pPr>
    <w:rPr>
      <w:szCs w:val="20"/>
      <w:lang w:val="en-US"/>
    </w:rPr>
  </w:style>
  <w:style w:type="paragraph" w:customStyle="1" w:styleId="Footnotes">
    <w:name w:val="Footnotes"/>
    <w:rsid w:val="00AB66AD"/>
    <w:pPr>
      <w:tabs>
        <w:tab w:val="left" w:pos="360"/>
      </w:tabs>
      <w:spacing w:line="240" w:lineRule="exact"/>
      <w:ind w:left="360" w:hanging="360"/>
      <w:jc w:val="both"/>
    </w:pPr>
    <w:rPr>
      <w:sz w:val="18"/>
      <w:lang w:val="en-US" w:eastAsia="ko-KR"/>
    </w:rPr>
  </w:style>
  <w:style w:type="paragraph" w:customStyle="1" w:styleId="FileDesignation">
    <w:name w:val="File Designation"/>
    <w:basedOn w:val="Normal"/>
    <w:rsid w:val="00AB66AD"/>
    <w:pPr>
      <w:spacing w:line="240" w:lineRule="auto"/>
      <w:jc w:val="left"/>
    </w:pPr>
    <w:rPr>
      <w:sz w:val="12"/>
      <w:szCs w:val="20"/>
      <w:lang w:val="en-US"/>
    </w:rPr>
  </w:style>
  <w:style w:type="paragraph" w:styleId="Revision">
    <w:name w:val="Revision"/>
    <w:hidden/>
    <w:uiPriority w:val="99"/>
    <w:semiHidden/>
    <w:rsid w:val="00AB66AD"/>
    <w:rPr>
      <w:rFonts w:ascii="Arial" w:hAnsi="Arial"/>
      <w:szCs w:val="24"/>
      <w:lang w:val="en-CA" w:eastAsia="en-US"/>
    </w:rPr>
  </w:style>
  <w:style w:type="character" w:customStyle="1" w:styleId="HeaderChar">
    <w:name w:val="Header Char"/>
    <w:basedOn w:val="DefaultParagraphFont"/>
    <w:link w:val="Header"/>
    <w:rsid w:val="004213F6"/>
    <w:rPr>
      <w:rFonts w:ascii="Arial" w:hAnsi="Arial"/>
      <w:b/>
      <w:caps/>
      <w:color w:val="00755C"/>
      <w:sz w:val="24"/>
      <w:szCs w:val="24"/>
      <w:lang w:val="en-CA" w:eastAsia="en-US"/>
    </w:rPr>
  </w:style>
  <w:style w:type="paragraph" w:customStyle="1" w:styleId="Address">
    <w:name w:val="Address"/>
    <w:basedOn w:val="Normal"/>
    <w:rsid w:val="00D026B6"/>
    <w:pPr>
      <w:tabs>
        <w:tab w:val="left" w:pos="1152"/>
      </w:tabs>
      <w:spacing w:after="312" w:line="312" w:lineRule="exact"/>
      <w:jc w:val="left"/>
    </w:pPr>
    <w:rPr>
      <w:rFonts w:ascii="Times New Roman" w:hAnsi="Times New Roman"/>
      <w:sz w:val="22"/>
      <w:szCs w:val="20"/>
      <w:lang w:eastAsia="ko-KR"/>
    </w:rPr>
  </w:style>
  <w:style w:type="character" w:styleId="PlaceholderText">
    <w:name w:val="Placeholder Text"/>
    <w:basedOn w:val="DefaultParagraphFont"/>
    <w:uiPriority w:val="99"/>
    <w:semiHidden/>
    <w:rsid w:val="00D26403"/>
    <w:rPr>
      <w:color w:val="808080"/>
    </w:rPr>
  </w:style>
  <w:style w:type="paragraph" w:styleId="BodyText">
    <w:name w:val="Body Text"/>
    <w:basedOn w:val="Normal"/>
    <w:link w:val="BodyTextChar"/>
    <w:rsid w:val="00981E75"/>
    <w:pPr>
      <w:spacing w:after="120" w:line="240" w:lineRule="atLeast"/>
      <w:jc w:val="left"/>
    </w:pPr>
  </w:style>
  <w:style w:type="character" w:customStyle="1" w:styleId="BodyTextChar">
    <w:name w:val="Body Text Char"/>
    <w:basedOn w:val="DefaultParagraphFont"/>
    <w:link w:val="BodyText"/>
    <w:rsid w:val="00981E75"/>
    <w:rPr>
      <w:rFonts w:ascii="Arial" w:hAnsi="Arial"/>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177104">
      <w:bodyDiv w:val="1"/>
      <w:marLeft w:val="0"/>
      <w:marRight w:val="0"/>
      <w:marTop w:val="0"/>
      <w:marBottom w:val="0"/>
      <w:divBdr>
        <w:top w:val="none" w:sz="0" w:space="0" w:color="auto"/>
        <w:left w:val="none" w:sz="0" w:space="0" w:color="auto"/>
        <w:bottom w:val="none" w:sz="0" w:space="0" w:color="auto"/>
        <w:right w:val="none" w:sz="0" w:space="0" w:color="auto"/>
      </w:divBdr>
    </w:div>
    <w:div w:id="847332343">
      <w:bodyDiv w:val="1"/>
      <w:marLeft w:val="0"/>
      <w:marRight w:val="0"/>
      <w:marTop w:val="0"/>
      <w:marBottom w:val="0"/>
      <w:divBdr>
        <w:top w:val="none" w:sz="0" w:space="0" w:color="auto"/>
        <w:left w:val="none" w:sz="0" w:space="0" w:color="auto"/>
        <w:bottom w:val="none" w:sz="0" w:space="0" w:color="auto"/>
        <w:right w:val="none" w:sz="0" w:space="0" w:color="auto"/>
      </w:divBdr>
    </w:div>
    <w:div w:id="210398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footer" Target="foot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2.xml"/><Relationship Id="rId25" Type="http://schemas.openxmlformats.org/officeDocument/2006/relationships/header" Target="header5.xml"/><Relationship Id="rId33" Type="http://schemas.openxmlformats.org/officeDocument/2006/relationships/header" Target="header10.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eader" Target="header9.xml"/><Relationship Id="rId37"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footer" Target="footer10.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oter" Target="footer9.xml"/><Relationship Id="rId35" Type="http://schemas.openxmlformats.org/officeDocument/2006/relationships/header" Target="header1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footer8.xml.rels><?xml version="1.0" encoding="UTF-8" standalone="yes"?>
<Relationships xmlns="http://schemas.openxmlformats.org/package/2006/relationships"><Relationship Id="rId1" Type="http://schemas.openxmlformats.org/officeDocument/2006/relationships/image" Target="media/image2.jpeg"/></Relationships>
</file>

<file path=word/_rels/footer9.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Golder%20Global%202007\Combined%20Report%20Proposal%20Eng%20CAN%20LETT%20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560BEEF7EE3241896FE49DFE84A01C" ma:contentTypeVersion="0" ma:contentTypeDescription="Create a new document." ma:contentTypeScope="" ma:versionID="5e8542c7fe2bbd7cda840519afb4e34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CF4EE-27D3-41EA-9D53-C704CD661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4A5F3EA-D066-4589-BA7E-4F84A9374187}">
  <ds:schemaRefs>
    <ds:schemaRef ds:uri="http://purl.org/dc/elements/1.1/"/>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infopath/2007/PartnerControls"/>
    <ds:schemaRef ds:uri="http://purl.org/dc/dcmitype/"/>
    <ds:schemaRef ds:uri="http://schemas.microsoft.com/office/2006/metadata/properties"/>
  </ds:schemaRefs>
</ds:datastoreItem>
</file>

<file path=customXml/itemProps3.xml><?xml version="1.0" encoding="utf-8"?>
<ds:datastoreItem xmlns:ds="http://schemas.openxmlformats.org/officeDocument/2006/customXml" ds:itemID="{E33F2CF0-6624-4086-8B7B-2E510483AF95}">
  <ds:schemaRefs>
    <ds:schemaRef ds:uri="http://schemas.microsoft.com/sharepoint/v3/contenttype/forms"/>
  </ds:schemaRefs>
</ds:datastoreItem>
</file>

<file path=customXml/itemProps4.xml><?xml version="1.0" encoding="utf-8"?>
<ds:datastoreItem xmlns:ds="http://schemas.openxmlformats.org/officeDocument/2006/customXml" ds:itemID="{9023A4CC-40C8-45FA-874E-58F42235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Combined Report Proposal Eng CAN LETT 07.dotm</Template>
  <TotalTime>604</TotalTime>
  <Pages>28</Pages>
  <Words>8590</Words>
  <Characters>45702</Characters>
  <Application>Microsoft Office Word</Application>
  <DocSecurity>0</DocSecurity>
  <Lines>1575</Lines>
  <Paragraphs>952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Enter filename</vt:lpstr>
      <vt:lpstr>Enter filename</vt:lpstr>
    </vt:vector>
  </TitlesOfParts>
  <Company>Golder Associates</Company>
  <LinksUpToDate>false</LinksUpToDate>
  <CharactersWithSpaces>53340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 filename</dc:title>
  <dc:creator>VAyetan</dc:creator>
  <cp:lastModifiedBy>Moncrieff, Simone</cp:lastModifiedBy>
  <cp:revision>50</cp:revision>
  <cp:lastPrinted>2015-08-11T21:26:00Z</cp:lastPrinted>
  <dcterms:created xsi:type="dcterms:W3CDTF">2012-12-05T14:56:00Z</dcterms:created>
  <dcterms:modified xsi:type="dcterms:W3CDTF">2015-09-22T19:49:00Z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Page Title 1">
    <vt:lpwstr>FOUNDATION INVESTIGATION AND DESIGN REPORT</vt:lpwstr>
  </property>
  <property fmtid="{D5CDD505-2E9C-101B-9397-08002B2CF9AE}" pid="3" name="Header Title">
    <vt:lpwstr>FOUNDATION REPORT – CULVERTS – CONTRACT 2_x000d_
HIGHWAY 69 GWP 5404-05-00; WP 5404-05-01</vt:lpwstr>
  </property>
  <property fmtid="{D5CDD505-2E9C-101B-9397-08002B2CF9AE}" pid="4" name="Cover Page Title 2">
    <vt:lpwstr>CULVERTS – CONTRACT 2_x000d_
HIGHWAY 69 FOUR-LANING FROM 1.7 KM NORTH OF HIGHWAY 529_x000d_
NORTHERLY TO 3.9 KM NORTH OF HIGHWAY 522_x000d_
MINISTRY OF TRANSPORTATION, ONTARIO_x000d_
GWP 5404-05-00; WP 5404-05-01</vt:lpwstr>
  </property>
  <property fmtid="{D5CDD505-2E9C-101B-9397-08002B2CF9AE}" pid="5" name="Main Office Details">
    <vt:lpwstr> </vt:lpwstr>
  </property>
  <property fmtid="{D5CDD505-2E9C-101B-9397-08002B2CF9AE}" pid="6" name="Alternative Office">
    <vt:lpwstr> </vt:lpwstr>
  </property>
  <property fmtid="{D5CDD505-2E9C-101B-9397-08002B2CF9AE}" pid="7" name="Create Date">
    <vt:lpwstr>September 22, 2015</vt:lpwstr>
  </property>
  <property fmtid="{D5CDD505-2E9C-101B-9397-08002B2CF9AE}" pid="8" name="Report">
    <vt:lpwstr>09-1111-6014-2521</vt:lpwstr>
  </property>
  <property fmtid="{D5CDD505-2E9C-101B-9397-08002B2CF9AE}" pid="9" name="Company Name">
    <vt:lpwstr/>
  </property>
  <property fmtid="{D5CDD505-2E9C-101B-9397-08002B2CF9AE}" pid="10" name="Signatory Name">
    <vt:lpwstr>J. Paul Dittrich, Ph.D., P. Eng.</vt:lpwstr>
  </property>
  <property fmtid="{D5CDD505-2E9C-101B-9397-08002B2CF9AE}" pid="11" name="Signatory Title">
    <vt:lpwstr>Senior Geotechnical Engineer, Principal</vt:lpwstr>
  </property>
  <property fmtid="{D5CDD505-2E9C-101B-9397-08002B2CF9AE}" pid="12" name="Approved Signatory Name">
    <vt:lpwstr>Jorge M.A. Costa, P. Eng.</vt:lpwstr>
  </property>
  <property fmtid="{D5CDD505-2E9C-101B-9397-08002B2CF9AE}" pid="13" name="Approved Signatory Title">
    <vt:lpwstr>Designated MTO Contact, Principal</vt:lpwstr>
  </property>
  <property fmtid="{D5CDD505-2E9C-101B-9397-08002B2CF9AE}" pid="14" name="Initials">
    <vt:lpwstr>JPD/JMAC/sm</vt:lpwstr>
  </property>
  <property fmtid="{D5CDD505-2E9C-101B-9397-08002B2CF9AE}" pid="15" name="DocType">
    <vt:lpwstr>Report</vt:lpwstr>
  </property>
  <property fmtid="{D5CDD505-2E9C-101B-9397-08002B2CF9AE}" pid="16" name="ToggleDraft">
    <vt:bool>false</vt:bool>
  </property>
  <property fmtid="{D5CDD505-2E9C-101B-9397-08002B2CF9AE}" pid="17" name="ToggleRecycle">
    <vt:bool>false</vt:bool>
  </property>
  <property fmtid="{D5CDD505-2E9C-101B-9397-08002B2CF9AE}" pid="18" name="Issue">
    <vt:bool>false</vt:bool>
  </property>
  <property fmtid="{D5CDD505-2E9C-101B-9397-08002B2CF9AE}" pid="19" name="Summary">
    <vt:bool>false</vt:bool>
  </property>
  <property fmtid="{D5CDD505-2E9C-101B-9397-08002B2CF9AE}" pid="20" name="Limitations">
    <vt:bool>false</vt:bool>
  </property>
  <property fmtid="{D5CDD505-2E9C-101B-9397-08002B2CF9AE}" pid="21" name="ContentTypeId">
    <vt:lpwstr>0x01010007560BEEF7EE3241896FE49DFE84A01C</vt:lpwstr>
  </property>
  <property fmtid="{D5CDD505-2E9C-101B-9397-08002B2CF9AE}" pid="22" name="Link">
    <vt:lpwstr/>
  </property>
  <property fmtid="{D5CDD505-2E9C-101B-9397-08002B2CF9AE}" pid="23" name="xd_Signature">
    <vt:bool>false</vt:bool>
  </property>
  <property fmtid="{D5CDD505-2E9C-101B-9397-08002B2CF9AE}" pid="24" name="xd_ProgID">
    <vt:lpwstr/>
  </property>
  <property fmtid="{D5CDD505-2E9C-101B-9397-08002B2CF9AE}" pid="25" name="TemplateUrl">
    <vt:lpwstr/>
  </property>
</Properties>
</file>